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30"/>
          <w:szCs w:val="30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 descr="гурб для шап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гурб для шапки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0" o:title=""/>
              </v:shape>
            </w:pict>
          </mc:Fallback>
        </mc:AlternateConten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АДМИНИСТРАЦИЯ БЕЛОЗЕРСКОГО МУНИЦИПАЛЬНОГО ОКРУГА ВОЛОГОДСКОЙ ОБЛАСТИ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1F209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 </w:t>
      </w:r>
      <w:r w:rsidR="003659DF">
        <w:rPr>
          <w:rFonts w:ascii="Times New Roman" w:hAnsi="Times New Roman" w:cs="Times New Roman"/>
          <w:sz w:val="28"/>
          <w:szCs w:val="24"/>
        </w:rPr>
        <w:t>30.05.2023</w:t>
      </w:r>
      <w:r>
        <w:rPr>
          <w:rFonts w:ascii="Times New Roman" w:hAnsi="Times New Roman" w:cs="Times New Roman"/>
          <w:sz w:val="28"/>
          <w:szCs w:val="24"/>
        </w:rPr>
        <w:t xml:space="preserve">  № </w:t>
      </w:r>
      <w:r w:rsidR="003659DF">
        <w:rPr>
          <w:rFonts w:ascii="Times New Roman" w:hAnsi="Times New Roman" w:cs="Times New Roman"/>
          <w:sz w:val="28"/>
          <w:szCs w:val="24"/>
        </w:rPr>
        <w:t>694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общественной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реализации  мероприятий </w:t>
      </w: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проекта «Формирование </w:t>
      </w: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комфортной  городской среды»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5975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округа, </w:t>
      </w:r>
    </w:p>
    <w:p w:rsidR="006979BF" w:rsidRDefault="00697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  <w:t>1. Создать общественную комиссию по обеспечению реализации федерального проекта «Формирование комфортной городской среды» (далее - Комиссия) и утвердить ее состав согласно приложению № 1 к настоящему постановлению.</w:t>
      </w: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  <w:t>2. Утвердить Положение о Комиссии согласно приложению № 2 к настоящему постановлению.</w:t>
      </w: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  <w:t>3. Признать утратившими силу:</w:t>
      </w:r>
    </w:p>
    <w:p w:rsidR="006979BF" w:rsidRDefault="005975AC">
      <w:pPr>
        <w:pStyle w:val="3385"/>
        <w:spacing w:before="0" w:beforeAutospacing="0" w:after="0" w:afterAutospacing="0"/>
        <w:ind w:firstLine="708"/>
        <w:jc w:val="both"/>
      </w:pPr>
      <w:r>
        <w:rPr>
          <w:sz w:val="28"/>
          <w:szCs w:val="20"/>
          <w:lang w:eastAsia="ar-SA"/>
        </w:rPr>
        <w:t xml:space="preserve">- постановление администрации Белозерского муниципального района </w:t>
      </w:r>
      <w:r>
        <w:rPr>
          <w:rStyle w:val="docdata"/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28.02.2019 № 130 «О создании общественной комиссии по обеспечению реализации федерального проекта «Формирование комфортной городской среды»;</w:t>
      </w:r>
    </w:p>
    <w:p w:rsidR="006979BF" w:rsidRDefault="005975AC">
      <w:pPr>
        <w:pStyle w:val="afc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постановление администрации городского поселения «Город Белозерск» от 26.10.2021 № 312 «О создании Общественной комиссии для принятия объектов в рамках программы «Формирования комфортной городской среды на территории городского поселения «Город Белозерск».</w:t>
      </w:r>
    </w:p>
    <w:p w:rsidR="006979BF" w:rsidRDefault="006979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4"/>
          <w:lang w:eastAsia="ar-SA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4"/>
          <w:lang w:eastAsia="ar-SA"/>
        </w:rPr>
        <w:t>» и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979BF" w:rsidRDefault="006979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Д.А. Соловьев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6979BF" w:rsidRDefault="005975AC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979BF" w:rsidRDefault="005975AC">
      <w:pPr>
        <w:pStyle w:val="af8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</w:t>
      </w:r>
      <w:r w:rsidR="001F2096">
        <w:rPr>
          <w:rFonts w:ascii="Times New Roman" w:hAnsi="Times New Roman" w:cs="Times New Roman"/>
          <w:sz w:val="28"/>
          <w:szCs w:val="28"/>
        </w:rPr>
        <w:t xml:space="preserve">влению администрации округа от </w:t>
      </w:r>
      <w:r w:rsidR="003659DF">
        <w:rPr>
          <w:rFonts w:ascii="Times New Roman" w:hAnsi="Times New Roman" w:cs="Times New Roman"/>
          <w:sz w:val="28"/>
          <w:szCs w:val="28"/>
        </w:rPr>
        <w:t>30.05.2023</w:t>
      </w:r>
      <w:r w:rsidR="001F2096">
        <w:rPr>
          <w:rFonts w:ascii="Times New Roman" w:hAnsi="Times New Roman" w:cs="Times New Roman"/>
          <w:sz w:val="28"/>
          <w:szCs w:val="28"/>
        </w:rPr>
        <w:t xml:space="preserve"> № </w:t>
      </w:r>
      <w:r w:rsidR="003659DF">
        <w:rPr>
          <w:rFonts w:ascii="Times New Roman" w:hAnsi="Times New Roman" w:cs="Times New Roman"/>
          <w:sz w:val="28"/>
          <w:szCs w:val="28"/>
        </w:rPr>
        <w:t>694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по обеспечению реализации  </w:t>
      </w: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федерального проекта «Формирование комфортной  городской среды»</w:t>
      </w:r>
    </w:p>
    <w:p w:rsidR="006979BF" w:rsidRDefault="006979B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78"/>
        <w:gridCol w:w="3962"/>
        <w:gridCol w:w="2358"/>
        <w:gridCol w:w="2473"/>
      </w:tblGrid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Соловьев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строительства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Логинова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территориального управления «Белозерское»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Викторов 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 начальник финансового управления Белозерского  муниципального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Хансен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«Белозерское»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Бубнова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«Западное»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Апполонова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«Восточное» администрации округа</w:t>
            </w:r>
          </w:p>
        </w:tc>
        <w:tc>
          <w:tcPr>
            <w:tcW w:w="2358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Поспелова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спорта, туризма и молодежной политики администрации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Дудырина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парламента Белозерского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 Кучина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Председатель  районного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Белозерском муниципальном округе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Малинина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  АНО РИК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Белозерье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Попова 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6979BF" w:rsidRDefault="006979BF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6979BF" w:rsidRDefault="005975AC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979BF" w:rsidRDefault="005975AC">
      <w:pPr>
        <w:pStyle w:val="af8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округа</w:t>
      </w:r>
    </w:p>
    <w:p w:rsidR="006979BF" w:rsidRDefault="001F2096">
      <w:pPr>
        <w:pStyle w:val="af8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59DF">
        <w:rPr>
          <w:rFonts w:ascii="Times New Roman" w:hAnsi="Times New Roman" w:cs="Times New Roman"/>
          <w:sz w:val="28"/>
          <w:szCs w:val="28"/>
        </w:rPr>
        <w:t>30.05.2023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59DF">
        <w:rPr>
          <w:rFonts w:ascii="Times New Roman" w:hAnsi="Times New Roman" w:cs="Times New Roman"/>
          <w:sz w:val="28"/>
          <w:szCs w:val="28"/>
        </w:rPr>
        <w:t>694</w:t>
      </w:r>
      <w:bookmarkStart w:id="0" w:name="_GoBack"/>
      <w:bookmarkEnd w:id="0"/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общественной комиссии по обеспечению реализации  </w:t>
      </w: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федерального проекта «Формирование комфортной  городской среды»</w:t>
      </w:r>
    </w:p>
    <w:p w:rsidR="006979BF" w:rsidRDefault="006979B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Общественная комиссия по обеспечению реализации федерального  проекта «Формирование комфортной городской среды» (далее - Комиссия) является постоянно действующим коллегиальным совещательным органом, созданным в целях рассмотрения и оценки предложений о включении в муниципальную программу «Формирование современной городской среды на территории Белозерского муниципального округа на 2023-2030 годы» (далее - муниципальная программа) дворовых территорий многоквартирных домов, общественных территорий, подведения итогов общественного обсуждения проекта муниципальной программы,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ее реализацией, а также в целях рассмотрения и оценки предложений по выбору парка, подлежащего благоустройству.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Вологодской области, муниципальными нормативными правовыми актами, а также настоящим Положением.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Общий количественный состав Комиссии составляет 14 человек.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формируется из представителей администрации Белозерского муниципального округа, депутатов Представительного Собрания Белозерского муниципального округа,  общественных организаций (по согласованию).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задачи и функции Комиссии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задачи Комиссии входит: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взаимодействия с гражданами и организациями по вопросам контроля и координации за ходом выполнения муниципальной программы, в том числе за реализацией конкретных мероприятий в рамках муниципальной программы;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предварительное рассмотрение и согласование отчетов о реализации муниципальной программы;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предложений членов Комиссии по вопросам реализации муниципальной программы на территории Белозерского муниципального округа;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организация и проведение общественного обсуждения муниципальной программы (ее проекта);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вовлечение граждан, организаций Белозерского муниципального округа в процесс общественного обсуждения муниципальной программы (ее проекта);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6)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решений Комиссии;</w:t>
      </w:r>
    </w:p>
    <w:p w:rsidR="006979BF" w:rsidRDefault="005975AC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решений в целях реализации: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2023 - 2030 годы;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порядка и сроков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2023 - 2030 годы наиболее посещаемой муниципальной территории общего пользования, подлежащей обязательному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- порядка и сроков представления, рассмотрения и оценки предложений граждан, организаций о выборе парка, подлежащего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8) принятие решений в целях обеспечения участия округа во Всероссийском конкурсе лучших проектов создания комфортной городской среды, а также в целях подготовки заявки на указанный конкурс;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9) осуществление взаимодействия с гражданами и организациями по вопросам контроля и координации за ходом подготовки заявки на участие во Всероссийском конкурсе лучших проектов создания комфортной городской среды, в том числе за реализацией конкретных мероприятий, необходимых для подготовки указанной заявки.</w:t>
      </w:r>
    </w:p>
    <w:p w:rsidR="006979BF" w:rsidRDefault="005975A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6. Основными функциями Комиссии являются: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проведение общественных обсуждений муниципальной программы (ее проекта);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оценка поступивших предложений по благоустройству дворовых территорий по утвержденным критериям и подсчет по каждой дворовой территории количества набранных баллов;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адресного перечня многоквартирных домов, дворовые территории которых были отобраны для проведения мероприятий по благоустройству;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направление заинтересованным лицам способом, позволяющим подтвердить их получение, уведомлений о включении дворовой территории в перечень домов или об отказе во включении дворовой территории в перечень домов с указанием причин отказа;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6) принятие решения об исключении дворовой территории из перечня домов и проекта муниципальной программы и включению в них дворовой территории из резервного перечня;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рассмотрение сводной информации по результатам общественных обсуждений, принятие решения о выборе общественной территории, подлежащей благоустройству в 2023 - 2030 годах, определение перечня мероприятий по ее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8) рассмотрение сводной информации по результатам общественных обсуждений, принятие решения о выборе парка, подлежащего благоустройству в 2023 - 2030 годах, и определение перечня мероприятий по его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9) подготовка предложений по внесению изменений в муниципальную программу;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обсуждение и 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и общественных территорий, включенных в муниципальную программу, а также дизайн-проекта парка, подлежащего благоустройству;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обсуждение отчетов о реализации муниципальной программы;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12) взаимодействие со средствами массовой информации с целью увеличения уровня информированности граждан о реализации муниципальной программы, в том числе путем размещения протоколов и иных материалов на официальном сайте Белозерского муниципального округа;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рассмотрения паспорта благоустройства дворовой территории по каждой дворовой территории и принятие решения об обоснованности включения заинтересованными лицами в предложение видов работ, исходя из сведений, указанных в паспорте благоустройства дворовой территории;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14) принятие решения об исключении из предложений видов работ, не включенных в паспорт благоустройства дворовой территории;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формирование адресных перечней многоквартирных домов,  перечня работ по дворовым территориям;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16) в срок до 20 декабря текущего года на заседании путем открытого голосования определение процента объема бюджетных ассигнований, направляемых в следующем году на благоустройство дворовых территорий, включенных в адресные перечни, общественных территорий, парков, принятие решения о корректировке количества дворовых территорий, общественных территорий, парков, исходя из объема бюджетных ассигнований;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17) формирования перечня общественных территорий, нуждающихся в благоустройстве в приоритетном порядке, для организации голосования граждан, имеющих паспорт;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18) принятие решения о выборе общественной территории (либо нескольких общественных территорий), подлежащей (подлежащих) включению в муниципальную программу, определение перечня мероприятий по ее (их) благоустройству, формирование адресного перечня общественных территорий, подлежащих обязательному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19) принятие решения о выборе парка (либо нескольких парков), подлежащих включению в муниципальную программу, и определение перечня мероприятий по его (их) благоустройству;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20) организация общественного обсуждения проектов, подготовленных в рамках участия Белозерского муниципального округа  во Всероссийском конкурсе лучших проектов создания комфортной городской среды, и подведения его итогов, а также подведение итогов приема предложений от населения по мероприятиям, предлагаемым к реализации на территории общего пользования Белозерского муниципального округа, по проектам благоустройства территорий общего пользования округа, определение территории общего пользования округа и перечня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реализации на указанной территории;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осуществление иных функций во исполнение возложенных на Комиссию задач.</w:t>
      </w:r>
    </w:p>
    <w:p w:rsidR="006979BF" w:rsidRDefault="006979B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Комиссия имеет право: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а) запрашивать в установленном порядке у территориальных органов, федеральных органов исполнительной власти, органов государственной власти, 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б) приглашать на свои заседания представителей органов государственной власти,  органов местного самоуправления и иных представителей и заслушивать их на своих заседаниях.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6979BF" w:rsidRDefault="006979B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8. Руководство работой Комиссии осуществляет председатель Комиссии, а в его отсутствие - заместитель председателя Комиссии.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9. Члены Комиссии должны своевременно и должным образом уведомляться о месте, дате и времени проведения заседания Комиссии. Для этого секретарь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заседания уведомляет членов Комиссии о предстоящем заседании при помощи средств сотовой связи (в том числе смс-уведомления) или путем вручения письменного уведомления (нарочно).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10.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11.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6979BF" w:rsidRDefault="005975A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12. Решения Комиссии в день их принятия оформляются протоколом, который подписывают члены Комиссии, принявшие участие в заседании.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 заполнение протоколов карандашом и внесение в них исправлений.</w:t>
      </w:r>
    </w:p>
    <w:p w:rsidR="006979BF" w:rsidRDefault="005975AC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 Комиссии: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организацией деятельности Комиссии, обеспечивает планирование ее деятельности и председательствует на заседаниях Комиссии;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вносить предложения в повестку дня заседаний Комиссии и по вопросам деятельности Комиссии;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участвует в заседаниях Комиссии;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- подписывает документы, в том числе протоколы заседаний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14. Иные члены Комиссии: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вносить предложения в повестку дня заседаний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- знакомятся с материалами по вопросам, рассматриваемым Комиссией;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 участвуют в заседаниях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вправе вносить предложения по вопросам, находящимся в компетенции Комиссии;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право голоса на заседаниях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- выполняют поручения председателя Комиссии (в его отсутствие - заместителя председателя Комиссии);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- участвуют в подготовке вопросов на заседания Комиссии и осуществляют необходимые меры по выполнению ее решений.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15. Секретарь Комиссии: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организационное и информационно-аналитическое обеспечение деятельности Комиссии;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-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6979BF" w:rsidRDefault="005975A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Решения Комиссии могут быть обжалованы в порядке, предусмотренном законодательством Российской Федерации.</w:t>
      </w:r>
    </w:p>
    <w:p w:rsidR="006979BF" w:rsidRDefault="005975A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17. Изменения состава Комиссии и настоящего Положения осуществляется постановлением администрации Белозерского муниципального округа.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6979BF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AC" w:rsidRDefault="005975AC">
      <w:pPr>
        <w:spacing w:after="0" w:line="240" w:lineRule="auto"/>
      </w:pPr>
      <w:r>
        <w:separator/>
      </w:r>
    </w:p>
  </w:endnote>
  <w:endnote w:type="continuationSeparator" w:id="0">
    <w:p w:rsidR="005975AC" w:rsidRDefault="0059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BF" w:rsidRDefault="006979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AC" w:rsidRDefault="005975AC">
      <w:pPr>
        <w:spacing w:after="0" w:line="240" w:lineRule="auto"/>
      </w:pPr>
      <w:r>
        <w:separator/>
      </w:r>
    </w:p>
  </w:footnote>
  <w:footnote w:type="continuationSeparator" w:id="0">
    <w:p w:rsidR="005975AC" w:rsidRDefault="00597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BF"/>
    <w:rsid w:val="001F2096"/>
    <w:rsid w:val="003659DF"/>
    <w:rsid w:val="005975AC"/>
    <w:rsid w:val="006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9FEF8AC-BAA3-4F90-9EBB-34D8E2638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2193</Words>
  <Characters>12505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10</cp:revision>
  <dcterms:created xsi:type="dcterms:W3CDTF">2019-03-05T06:30:00Z</dcterms:created>
  <dcterms:modified xsi:type="dcterms:W3CDTF">2023-06-06T07:10:00Z</dcterms:modified>
</cp:coreProperties>
</file>