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14:paraId="02000000">
      <w:pPr>
        <w:pStyle w:val="Style_1"/>
        <w:rPr>
          <w:b w:val="0"/>
          <w:sz w:val="28"/>
        </w:rPr>
      </w:pPr>
      <w:r>
        <w:rPr>
          <w:b w:val="0"/>
          <w:sz w:val="20"/>
        </w:rPr>
        <w:drawing>
          <wp:inline>
            <wp:extent cx="397256" cy="54025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97256" cy="5402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0"/>
        <w:tabs>
          <w:tab w:leader="none" w:pos="1306" w:val="left"/>
        </w:tabs>
        <w:ind w:firstLine="730" w:left="0"/>
        <w:jc w:val="center"/>
        <w:rPr>
          <w:sz w:val="28"/>
        </w:rPr>
      </w:pPr>
      <w:r>
        <w:rPr>
          <w:b w:val="1"/>
          <w:sz w:val="32"/>
        </w:rPr>
        <w:tab/>
      </w:r>
    </w:p>
    <w:p w14:paraId="04000000">
      <w:pPr>
        <w:ind/>
        <w:jc w:val="center"/>
        <w:rPr>
          <w:sz w:val="32"/>
        </w:rPr>
      </w:pPr>
      <w:r>
        <w:rPr>
          <w:sz w:val="32"/>
        </w:rPr>
        <w:t>ПРЕДСТАВИТЕЛЬНОЕ СОБРАНИЕ</w:t>
      </w:r>
    </w:p>
    <w:p w14:paraId="05000000">
      <w:pPr>
        <w:ind/>
        <w:jc w:val="center"/>
        <w:rPr>
          <w:sz w:val="32"/>
        </w:rPr>
      </w:pPr>
      <w:r>
        <w:rPr>
          <w:sz w:val="32"/>
        </w:rPr>
        <w:t>БЕЛОЗЕРСКОГО МУНИЦИПАЛЬНОГО ОКРУГА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7000000">
      <w:pPr>
        <w:ind/>
        <w:jc w:val="center"/>
        <w:rPr>
          <w:b w:val="1"/>
          <w:sz w:val="36"/>
        </w:rPr>
      </w:pPr>
    </w:p>
    <w:p w14:paraId="08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РЕШЕНИЕ</w:t>
      </w:r>
    </w:p>
    <w:p w14:paraId="09000000">
      <w:pPr>
        <w:widowControl w:val="0"/>
        <w:ind/>
        <w:jc w:val="both"/>
        <w:rPr>
          <w:b w:val="1"/>
          <w:sz w:val="36"/>
        </w:rPr>
      </w:pPr>
    </w:p>
    <w:p w14:paraId="0A000000">
      <w:pPr>
        <w:keepNext w:val="1"/>
        <w:ind/>
        <w:jc w:val="both"/>
        <w:outlineLvl w:val="0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_____________ </w:t>
      </w:r>
      <w:r>
        <w:rPr>
          <w:sz w:val="28"/>
        </w:rPr>
        <w:t>№</w:t>
      </w:r>
      <w:r>
        <w:rPr>
          <w:sz w:val="28"/>
        </w:rPr>
        <w:t>_______</w:t>
      </w:r>
    </w:p>
    <w:p w14:paraId="0B000000">
      <w:pPr>
        <w:ind/>
        <w:jc w:val="both"/>
      </w:pPr>
    </w:p>
    <w:p w14:paraId="0C000000">
      <w:pPr>
        <w:ind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1"/>
      </w:tblGrid>
      <w:tr>
        <w:tc>
          <w:tcPr>
            <w:tcW w:type="dxa" w:w="43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r>
              <w:rPr>
                <w:sz w:val="28"/>
              </w:rPr>
              <w:t>утратившими</w:t>
            </w:r>
            <w:r>
              <w:rPr>
                <w:sz w:val="28"/>
              </w:rPr>
              <w:t xml:space="preserve"> силу некоторых решений  Представительного Собрания Белозерского муниципального района</w:t>
            </w:r>
          </w:p>
          <w:p w14:paraId="0E000000">
            <w:pPr>
              <w:ind/>
              <w:jc w:val="both"/>
              <w:rPr>
                <w:sz w:val="28"/>
              </w:rPr>
            </w:pPr>
          </w:p>
          <w:p w14:paraId="0F000000">
            <w:pPr>
              <w:ind/>
              <w:jc w:val="both"/>
              <w:rPr>
                <w:sz w:val="28"/>
              </w:rPr>
            </w:pPr>
          </w:p>
        </w:tc>
      </w:tr>
    </w:tbl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целях приведения муниципальных </w:t>
      </w:r>
      <w:r>
        <w:rPr>
          <w:sz w:val="28"/>
        </w:rPr>
        <w:t>правовых актов в соответствие с действующим законодательством</w:t>
      </w:r>
    </w:p>
    <w:p w14:paraId="11000000">
      <w:pPr>
        <w:ind/>
        <w:jc w:val="both"/>
        <w:rPr>
          <w:sz w:val="28"/>
        </w:rPr>
      </w:pP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Представительное Собрание Белозерского муниципального округа</w:t>
      </w:r>
    </w:p>
    <w:p w14:paraId="13000000">
      <w:pPr>
        <w:ind/>
        <w:jc w:val="both"/>
        <w:rPr>
          <w:sz w:val="28"/>
        </w:rPr>
      </w:pP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РЕШИЛО:</w:t>
      </w:r>
    </w:p>
    <w:p w14:paraId="15000000">
      <w:pPr>
        <w:tabs>
          <w:tab w:leader="none" w:pos="1620" w:val="left"/>
        </w:tabs>
        <w:ind w:firstLine="709" w:left="0"/>
        <w:jc w:val="both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Признать утратившими силу следующие решения Представительного Собрания Белозерского муниципального  района: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27.03.2007  №</w:t>
      </w:r>
      <w:r>
        <w:rPr>
          <w:sz w:val="28"/>
        </w:rPr>
        <w:t xml:space="preserve"> </w:t>
      </w:r>
      <w:r>
        <w:rPr>
          <w:sz w:val="28"/>
        </w:rPr>
        <w:t xml:space="preserve">26 «Об  утверждении  Положения о создании условий  для развития </w:t>
      </w:r>
      <w:r>
        <w:rPr>
          <w:sz w:val="28"/>
        </w:rPr>
        <w:t>сельскохозяйственного</w:t>
      </w:r>
      <w:r>
        <w:rPr>
          <w:sz w:val="28"/>
        </w:rPr>
        <w:t xml:space="preserve"> пр</w:t>
      </w:r>
      <w:r>
        <w:rPr>
          <w:sz w:val="28"/>
        </w:rPr>
        <w:t>оизводст</w:t>
      </w:r>
      <w:r>
        <w:rPr>
          <w:sz w:val="28"/>
        </w:rPr>
        <w:t>ва  в поселениях Б</w:t>
      </w:r>
      <w:r>
        <w:rPr>
          <w:sz w:val="28"/>
        </w:rPr>
        <w:t xml:space="preserve">елозерского </w:t>
      </w:r>
      <w:r>
        <w:rPr>
          <w:sz w:val="28"/>
        </w:rPr>
        <w:t>м</w:t>
      </w:r>
      <w:r>
        <w:rPr>
          <w:sz w:val="28"/>
        </w:rPr>
        <w:t xml:space="preserve">униципального </w:t>
      </w:r>
      <w:r>
        <w:rPr>
          <w:sz w:val="28"/>
        </w:rPr>
        <w:t>р</w:t>
      </w:r>
      <w:r>
        <w:rPr>
          <w:sz w:val="28"/>
        </w:rPr>
        <w:t>айона</w:t>
      </w:r>
      <w:r>
        <w:rPr>
          <w:sz w:val="28"/>
        </w:rPr>
        <w:t xml:space="preserve">, расширения рынка </w:t>
      </w:r>
      <w:r>
        <w:rPr>
          <w:sz w:val="28"/>
        </w:rPr>
        <w:t>сельскохозяйственно</w:t>
      </w:r>
      <w:r>
        <w:rPr>
          <w:sz w:val="28"/>
        </w:rPr>
        <w:t xml:space="preserve">й  </w:t>
      </w:r>
      <w:r>
        <w:rPr>
          <w:sz w:val="28"/>
        </w:rPr>
        <w:t>продукции, сырья и продовольствия»</w:t>
      </w:r>
      <w:r>
        <w:rPr>
          <w:sz w:val="28"/>
        </w:rPr>
        <w:t>;</w:t>
      </w:r>
      <w:bookmarkStart w:id="1" w:name="_GoBack"/>
      <w:bookmarkEnd w:id="1"/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- от 27.03.2007 № 27  «Об  утверждении  Положения о создании условий  для обеспечения  поселений, входящих в состав</w:t>
      </w:r>
      <w:r>
        <w:rPr>
          <w:sz w:val="28"/>
        </w:rPr>
        <w:t xml:space="preserve"> </w:t>
      </w:r>
      <w:r>
        <w:rPr>
          <w:sz w:val="28"/>
        </w:rPr>
        <w:t xml:space="preserve"> Б</w:t>
      </w:r>
      <w:r>
        <w:rPr>
          <w:sz w:val="28"/>
        </w:rPr>
        <w:t xml:space="preserve">елозерского </w:t>
      </w:r>
      <w:r>
        <w:rPr>
          <w:sz w:val="28"/>
        </w:rPr>
        <w:t>м</w:t>
      </w:r>
      <w:r>
        <w:rPr>
          <w:sz w:val="28"/>
        </w:rPr>
        <w:t xml:space="preserve">униципального </w:t>
      </w:r>
      <w:r>
        <w:rPr>
          <w:sz w:val="28"/>
        </w:rPr>
        <w:t>р</w:t>
      </w:r>
      <w:r>
        <w:rPr>
          <w:sz w:val="28"/>
        </w:rPr>
        <w:t>айона</w:t>
      </w:r>
      <w:r>
        <w:rPr>
          <w:sz w:val="28"/>
        </w:rPr>
        <w:t xml:space="preserve"> </w:t>
      </w:r>
      <w:r>
        <w:rPr>
          <w:sz w:val="28"/>
        </w:rPr>
        <w:t xml:space="preserve"> услугами связи, общественного питания, торговли и  бытового обслуживания»</w:t>
      </w:r>
      <w:r>
        <w:rPr>
          <w:sz w:val="28"/>
        </w:rPr>
        <w:t>.</w:t>
      </w:r>
    </w:p>
    <w:p w14:paraId="19000000">
      <w:pPr>
        <w:ind/>
        <w:jc w:val="both"/>
        <w:rPr>
          <w:b w:val="1"/>
          <w:sz w:val="28"/>
        </w:rPr>
      </w:pPr>
    </w:p>
    <w:p w14:paraId="1A000000">
      <w:pPr>
        <w:ind/>
        <w:jc w:val="both"/>
        <w:rPr>
          <w:b w:val="1"/>
          <w:sz w:val="28"/>
        </w:rPr>
      </w:pPr>
    </w:p>
    <w:p w14:paraId="1B000000">
      <w:pPr>
        <w:ind/>
        <w:jc w:val="both"/>
        <w:rPr>
          <w:b w:val="1"/>
          <w:sz w:val="28"/>
        </w:rPr>
      </w:pP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</w:t>
      </w:r>
    </w:p>
    <w:p w14:paraId="1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Представительного Собрания округа: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 xml:space="preserve"> И.А.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Голубева</w:t>
      </w:r>
    </w:p>
    <w:p w14:paraId="1E000000">
      <w:pPr>
        <w:ind/>
        <w:jc w:val="both"/>
        <w:rPr>
          <w:b w:val="1"/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Глава округа:                                   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Д.А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Соловьев</w:t>
      </w:r>
      <w:r>
        <w:rPr>
          <w:sz w:val="28"/>
        </w:rPr>
        <w:tab/>
      </w:r>
    </w:p>
    <w:sectPr>
      <w:pgSz w:h="16838" w:orient="portrait" w:w="11906"/>
      <w:pgMar w:bottom="284" w:footer="709" w:gutter="0" w:header="709" w:left="1701" w:right="851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ind/>
      <w:jc w:val="both"/>
      <w:outlineLvl w:val="0"/>
    </w:pPr>
    <w:rPr>
      <w:sz w:val="32"/>
    </w:rPr>
  </w:style>
  <w:style w:styleId="Style_14_ch" w:type="character">
    <w:name w:val="heading 1"/>
    <w:basedOn w:val="Style_3_ch"/>
    <w:link w:val="Style_14"/>
    <w:rPr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3"/>
    <w:link w:val="Style_23_ch"/>
    <w:uiPriority w:val="11"/>
    <w:qFormat/>
    <w:pPr>
      <w:ind/>
      <w:jc w:val="center"/>
    </w:pPr>
    <w:rPr>
      <w:sz w:val="32"/>
    </w:rPr>
  </w:style>
  <w:style w:styleId="Style_23_ch" w:type="character">
    <w:name w:val="Subtitle"/>
    <w:basedOn w:val="Style_3_ch"/>
    <w:link w:val="Style_23"/>
    <w:rPr>
      <w:sz w:val="32"/>
    </w:rPr>
  </w:style>
  <w:style w:styleId="Style_1" w:type="paragraph">
    <w:name w:val="Title"/>
    <w:basedOn w:val="Style_3"/>
    <w:link w:val="Style_1_ch"/>
    <w:uiPriority w:val="10"/>
    <w:qFormat/>
    <w:pPr>
      <w:ind/>
      <w:jc w:val="center"/>
    </w:pPr>
    <w:rPr>
      <w:b w:val="1"/>
      <w:sz w:val="36"/>
    </w:rPr>
  </w:style>
  <w:style w:styleId="Style_1_ch" w:type="character">
    <w:name w:val="Title"/>
    <w:basedOn w:val="Style_3_ch"/>
    <w:link w:val="Style_1"/>
    <w:rPr>
      <w:b w:val="1"/>
      <w:sz w:val="36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2023-06-08T05:32:16Z</dcterms:modified>
</cp:coreProperties>
</file>