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32" w:rsidRDefault="006375E3">
      <w:pPr>
        <w:pStyle w:val="a6"/>
        <w:jc w:val="righ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:rsidR="00FD4D32" w:rsidRDefault="006375E3">
      <w:pPr>
        <w:pStyle w:val="a6"/>
        <w:rPr>
          <w:b w:val="0"/>
          <w:sz w:val="28"/>
        </w:rPr>
      </w:pPr>
      <w:r>
        <w:rPr>
          <w:b w:val="0"/>
          <w:noProof/>
          <w:sz w:val="20"/>
        </w:rPr>
        <w:drawing>
          <wp:inline distT="0" distB="0" distL="0" distR="0">
            <wp:extent cx="397256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97256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32" w:rsidRDefault="006375E3">
      <w:pPr>
        <w:widowControl w:val="0"/>
        <w:tabs>
          <w:tab w:val="left" w:pos="1306"/>
        </w:tabs>
        <w:ind w:firstLine="730"/>
        <w:jc w:val="center"/>
        <w:rPr>
          <w:sz w:val="28"/>
        </w:rPr>
      </w:pPr>
      <w:r>
        <w:rPr>
          <w:b/>
          <w:sz w:val="32"/>
        </w:rPr>
        <w:tab/>
      </w:r>
    </w:p>
    <w:p w:rsidR="00FD4D32" w:rsidRDefault="006375E3">
      <w:pPr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:rsidR="00FD4D32" w:rsidRDefault="006375E3">
      <w:pPr>
        <w:jc w:val="center"/>
        <w:rPr>
          <w:sz w:val="32"/>
        </w:rPr>
      </w:pPr>
      <w:r>
        <w:rPr>
          <w:sz w:val="32"/>
        </w:rPr>
        <w:t>БЕЛОЗЕРСКОГО МУНИЦИПАЛЬНОГО ОКРУГА</w:t>
      </w:r>
    </w:p>
    <w:p w:rsidR="00FD4D32" w:rsidRDefault="006375E3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FD4D32" w:rsidRDefault="00FD4D32">
      <w:pPr>
        <w:jc w:val="center"/>
        <w:rPr>
          <w:b/>
          <w:sz w:val="36"/>
        </w:rPr>
      </w:pPr>
    </w:p>
    <w:p w:rsidR="00FD4D32" w:rsidRDefault="006375E3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FD4D32" w:rsidRDefault="00FD4D32">
      <w:pPr>
        <w:widowControl w:val="0"/>
        <w:jc w:val="both"/>
        <w:rPr>
          <w:b/>
          <w:sz w:val="36"/>
        </w:rPr>
      </w:pPr>
    </w:p>
    <w:p w:rsidR="006375E3" w:rsidRPr="006375E3" w:rsidRDefault="006375E3" w:rsidP="006375E3">
      <w:pPr>
        <w:pStyle w:val="10"/>
        <w:numPr>
          <w:ilvl w:val="0"/>
          <w:numId w:val="1"/>
        </w:numPr>
        <w:suppressAutoHyphens/>
        <w:ind w:left="0" w:firstLine="0"/>
        <w:rPr>
          <w:sz w:val="28"/>
          <w:szCs w:val="28"/>
        </w:rPr>
      </w:pPr>
      <w:r w:rsidRPr="006375E3">
        <w:rPr>
          <w:sz w:val="28"/>
          <w:szCs w:val="28"/>
        </w:rPr>
        <w:t xml:space="preserve">От </w:t>
      </w:r>
      <w:r w:rsidRPr="006375E3">
        <w:rPr>
          <w:sz w:val="28"/>
          <w:szCs w:val="28"/>
        </w:rPr>
        <w:t xml:space="preserve"> 27.06.2023 № </w:t>
      </w:r>
      <w:r>
        <w:rPr>
          <w:sz w:val="28"/>
          <w:szCs w:val="28"/>
        </w:rPr>
        <w:t>248</w:t>
      </w:r>
      <w:bookmarkStart w:id="0" w:name="_GoBack"/>
      <w:bookmarkEnd w:id="0"/>
    </w:p>
    <w:p w:rsidR="00FD4D32" w:rsidRDefault="00FD4D32">
      <w:pPr>
        <w:keepNext/>
        <w:jc w:val="both"/>
        <w:outlineLvl w:val="0"/>
        <w:rPr>
          <w:sz w:val="28"/>
        </w:rPr>
      </w:pPr>
    </w:p>
    <w:p w:rsidR="00FD4D32" w:rsidRDefault="00FD4D32">
      <w:pPr>
        <w:jc w:val="both"/>
      </w:pPr>
    </w:p>
    <w:p w:rsidR="00FD4D32" w:rsidRDefault="00FD4D3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FD4D3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D4D32" w:rsidRDefault="006375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некоторых решений  Представительного Собрания Белозерского муниципального района</w:t>
            </w:r>
          </w:p>
          <w:p w:rsidR="00FD4D32" w:rsidRDefault="00FD4D32">
            <w:pPr>
              <w:jc w:val="both"/>
              <w:rPr>
                <w:sz w:val="28"/>
              </w:rPr>
            </w:pPr>
          </w:p>
          <w:p w:rsidR="00FD4D32" w:rsidRDefault="00FD4D32">
            <w:pPr>
              <w:jc w:val="both"/>
              <w:rPr>
                <w:sz w:val="28"/>
              </w:rPr>
            </w:pPr>
          </w:p>
        </w:tc>
      </w:tr>
    </w:tbl>
    <w:p w:rsidR="00FD4D32" w:rsidRDefault="006375E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приведения муниципальных правовых актов в соответствие с действующим законодательством</w:t>
      </w:r>
    </w:p>
    <w:p w:rsidR="00FD4D32" w:rsidRDefault="00FD4D32">
      <w:pPr>
        <w:jc w:val="both"/>
        <w:rPr>
          <w:sz w:val="28"/>
        </w:rPr>
      </w:pPr>
    </w:p>
    <w:p w:rsidR="00FD4D32" w:rsidRDefault="006375E3">
      <w:pPr>
        <w:ind w:firstLine="708"/>
        <w:jc w:val="both"/>
        <w:rPr>
          <w:sz w:val="28"/>
        </w:rPr>
      </w:pPr>
      <w:r>
        <w:rPr>
          <w:sz w:val="28"/>
        </w:rPr>
        <w:t>Представительное Собрание Белозерского муниципального округа</w:t>
      </w:r>
    </w:p>
    <w:p w:rsidR="00FD4D32" w:rsidRDefault="00FD4D32">
      <w:pPr>
        <w:jc w:val="both"/>
        <w:rPr>
          <w:sz w:val="28"/>
        </w:rPr>
      </w:pPr>
    </w:p>
    <w:p w:rsidR="00FD4D32" w:rsidRDefault="006375E3">
      <w:pPr>
        <w:ind w:firstLine="708"/>
        <w:jc w:val="both"/>
        <w:rPr>
          <w:sz w:val="28"/>
        </w:rPr>
      </w:pPr>
      <w:r>
        <w:rPr>
          <w:sz w:val="28"/>
        </w:rPr>
        <w:t>РЕШИЛО:</w:t>
      </w:r>
    </w:p>
    <w:p w:rsidR="00FD4D32" w:rsidRDefault="00FD4D32">
      <w:pPr>
        <w:tabs>
          <w:tab w:val="left" w:pos="1620"/>
        </w:tabs>
        <w:ind w:firstLine="709"/>
        <w:jc w:val="both"/>
        <w:rPr>
          <w:sz w:val="28"/>
        </w:rPr>
      </w:pPr>
    </w:p>
    <w:p w:rsidR="00FD4D32" w:rsidRDefault="006375E3">
      <w:pPr>
        <w:ind w:firstLine="709"/>
        <w:jc w:val="both"/>
        <w:rPr>
          <w:sz w:val="28"/>
        </w:rPr>
      </w:pPr>
      <w:r>
        <w:rPr>
          <w:sz w:val="28"/>
        </w:rPr>
        <w:t>Признать утратившими силу следующие решения Представительного Собрания Белозерского муниц</w:t>
      </w:r>
      <w:r>
        <w:rPr>
          <w:sz w:val="28"/>
        </w:rPr>
        <w:t>ипального  района:</w:t>
      </w:r>
    </w:p>
    <w:p w:rsidR="00FD4D32" w:rsidRDefault="006375E3">
      <w:pPr>
        <w:ind w:firstLine="709"/>
        <w:jc w:val="both"/>
        <w:rPr>
          <w:sz w:val="28"/>
        </w:rPr>
      </w:pPr>
      <w:r>
        <w:rPr>
          <w:sz w:val="28"/>
        </w:rPr>
        <w:t>- от 27.03.2007  № 26 «Об  утверждении  Положения о создании условий  для развития сельскохозяйственного производства  в поселениях Белозерского муниципального района, расширения рынка сельскохозяйственной  продукции, сырья и продовольст</w:t>
      </w:r>
      <w:r>
        <w:rPr>
          <w:sz w:val="28"/>
        </w:rPr>
        <w:t>вия»;</w:t>
      </w:r>
    </w:p>
    <w:p w:rsidR="00FD4D32" w:rsidRDefault="006375E3">
      <w:pPr>
        <w:ind w:firstLine="709"/>
        <w:jc w:val="both"/>
        <w:rPr>
          <w:sz w:val="28"/>
        </w:rPr>
      </w:pPr>
      <w:r>
        <w:rPr>
          <w:sz w:val="28"/>
        </w:rPr>
        <w:t>- от 27.03.2007 № 27  «Об  утверждении  Положения о создании условий  для обеспечения  поселений, входящих в состав  Белозерского муниципального района  услугами связи, общественного питания, торговли и  бытового обслуживания».</w:t>
      </w:r>
    </w:p>
    <w:p w:rsidR="00FD4D32" w:rsidRDefault="00FD4D32">
      <w:pPr>
        <w:jc w:val="both"/>
        <w:rPr>
          <w:b/>
          <w:sz w:val="28"/>
        </w:rPr>
      </w:pPr>
    </w:p>
    <w:p w:rsidR="00FD4D32" w:rsidRDefault="00FD4D32">
      <w:pPr>
        <w:jc w:val="both"/>
        <w:rPr>
          <w:b/>
          <w:sz w:val="28"/>
        </w:rPr>
      </w:pPr>
    </w:p>
    <w:p w:rsidR="00FD4D32" w:rsidRDefault="00FD4D32">
      <w:pPr>
        <w:jc w:val="both"/>
        <w:rPr>
          <w:b/>
          <w:sz w:val="28"/>
        </w:rPr>
      </w:pPr>
    </w:p>
    <w:p w:rsidR="00FD4D32" w:rsidRDefault="006375E3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:rsidR="00FD4D32" w:rsidRDefault="006375E3">
      <w:pPr>
        <w:jc w:val="both"/>
        <w:rPr>
          <w:b/>
          <w:sz w:val="28"/>
        </w:rPr>
      </w:pPr>
      <w:r>
        <w:rPr>
          <w:b/>
          <w:sz w:val="28"/>
        </w:rPr>
        <w:t>Предс</w:t>
      </w:r>
      <w:r>
        <w:rPr>
          <w:b/>
          <w:sz w:val="28"/>
        </w:rPr>
        <w:t>тавительного Собрания округа:                               И.А. Голубева</w:t>
      </w:r>
    </w:p>
    <w:p w:rsidR="00FD4D32" w:rsidRDefault="00FD4D32">
      <w:pPr>
        <w:jc w:val="both"/>
        <w:rPr>
          <w:b/>
          <w:sz w:val="28"/>
        </w:rPr>
      </w:pPr>
    </w:p>
    <w:p w:rsidR="00FD4D32" w:rsidRDefault="00FD4D32">
      <w:pPr>
        <w:jc w:val="both"/>
        <w:rPr>
          <w:b/>
          <w:sz w:val="28"/>
        </w:rPr>
      </w:pPr>
    </w:p>
    <w:p w:rsidR="00FD4D32" w:rsidRDefault="00FD4D32">
      <w:pPr>
        <w:jc w:val="both"/>
        <w:rPr>
          <w:b/>
          <w:sz w:val="28"/>
        </w:rPr>
      </w:pPr>
    </w:p>
    <w:p w:rsidR="00FD4D32" w:rsidRDefault="006375E3">
      <w:pPr>
        <w:jc w:val="both"/>
        <w:rPr>
          <w:sz w:val="28"/>
        </w:rPr>
      </w:pPr>
      <w:r>
        <w:rPr>
          <w:b/>
          <w:sz w:val="28"/>
        </w:rPr>
        <w:t>Глава округа:                                                                              Д.А. Соловьев</w:t>
      </w:r>
      <w:r>
        <w:rPr>
          <w:sz w:val="28"/>
        </w:rPr>
        <w:tab/>
      </w:r>
    </w:p>
    <w:sectPr w:rsidR="00FD4D32">
      <w:pgSz w:w="11906" w:h="16838"/>
      <w:pgMar w:top="142" w:right="85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D4D32"/>
    <w:rsid w:val="006375E3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4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jc w:val="center"/>
    </w:pPr>
    <w:rPr>
      <w:sz w:val="32"/>
    </w:rPr>
  </w:style>
  <w:style w:type="character" w:customStyle="1" w:styleId="a5">
    <w:name w:val="Подзаголовок Знак"/>
    <w:basedOn w:val="1"/>
    <w:link w:val="a4"/>
    <w:rPr>
      <w:sz w:val="32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sz w:val="36"/>
    </w:rPr>
  </w:style>
  <w:style w:type="character" w:customStyle="1" w:styleId="a7">
    <w:name w:val="Название Знак"/>
    <w:basedOn w:val="1"/>
    <w:link w:val="a6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4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jc w:val="center"/>
    </w:pPr>
    <w:rPr>
      <w:sz w:val="32"/>
    </w:rPr>
  </w:style>
  <w:style w:type="character" w:customStyle="1" w:styleId="a5">
    <w:name w:val="Подзаголовок Знак"/>
    <w:basedOn w:val="1"/>
    <w:link w:val="a4"/>
    <w:rPr>
      <w:sz w:val="32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sz w:val="36"/>
    </w:rPr>
  </w:style>
  <w:style w:type="character" w:customStyle="1" w:styleId="a7">
    <w:name w:val="Название Знак"/>
    <w:basedOn w:val="1"/>
    <w:link w:val="a6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Осипова Светлана Евгеньевна</cp:lastModifiedBy>
  <cp:revision>2</cp:revision>
  <dcterms:created xsi:type="dcterms:W3CDTF">2023-06-28T06:21:00Z</dcterms:created>
  <dcterms:modified xsi:type="dcterms:W3CDTF">2023-06-28T06:21:00Z</dcterms:modified>
</cp:coreProperties>
</file>