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24" w:rsidRPr="00C63024" w:rsidRDefault="00C63024">
      <w:pPr>
        <w:pStyle w:val="ConsPlusNormal"/>
        <w:ind w:firstLine="540"/>
        <w:jc w:val="center"/>
        <w:rPr>
          <w:b/>
        </w:rPr>
      </w:pPr>
      <w:r w:rsidRPr="00C63024">
        <w:rPr>
          <w:b/>
        </w:rPr>
        <w:t>Администрация Белозерского муниципального округа</w:t>
      </w: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Pr="00C63024" w:rsidRDefault="00C63024">
      <w:pPr>
        <w:pStyle w:val="ConsPlusNormal"/>
        <w:ind w:firstLine="540"/>
        <w:jc w:val="center"/>
        <w:rPr>
          <w:b/>
          <w:sz w:val="56"/>
          <w:szCs w:val="56"/>
        </w:rPr>
      </w:pPr>
      <w:r w:rsidRPr="00C63024">
        <w:rPr>
          <w:b/>
          <w:sz w:val="56"/>
          <w:szCs w:val="56"/>
        </w:rPr>
        <w:t>Отчет о реализации и оценке эффективности муниципальной программы</w:t>
      </w:r>
    </w:p>
    <w:p w:rsidR="00C63024" w:rsidRPr="00C63024" w:rsidRDefault="00C63024">
      <w:pPr>
        <w:pStyle w:val="ConsPlusNormal"/>
        <w:ind w:firstLine="540"/>
        <w:jc w:val="center"/>
        <w:rPr>
          <w:b/>
          <w:sz w:val="56"/>
          <w:szCs w:val="56"/>
        </w:rPr>
      </w:pPr>
      <w:r w:rsidRPr="00C63024">
        <w:rPr>
          <w:b/>
          <w:sz w:val="56"/>
          <w:szCs w:val="56"/>
        </w:rPr>
        <w:t>«Развитие систем коммунальной инфраструктуры и энергосбережения в Белозерском муниципальном округе на 2023-2027 годы»</w:t>
      </w:r>
    </w:p>
    <w:p w:rsidR="00C63024" w:rsidRPr="00C63024" w:rsidRDefault="00C63024">
      <w:pPr>
        <w:pStyle w:val="ConsPlusNormal"/>
        <w:ind w:firstLine="540"/>
        <w:jc w:val="center"/>
        <w:rPr>
          <w:b/>
          <w:sz w:val="56"/>
          <w:szCs w:val="56"/>
        </w:rPr>
      </w:pPr>
    </w:p>
    <w:p w:rsidR="00C63024" w:rsidRPr="00C63024" w:rsidRDefault="00C63024">
      <w:pPr>
        <w:pStyle w:val="ConsPlusNormal"/>
        <w:ind w:firstLine="540"/>
        <w:jc w:val="center"/>
        <w:rPr>
          <w:b/>
          <w:sz w:val="56"/>
          <w:szCs w:val="56"/>
          <w:u w:val="single"/>
        </w:rPr>
      </w:pPr>
      <w:r w:rsidRPr="00C63024">
        <w:rPr>
          <w:b/>
          <w:sz w:val="56"/>
          <w:szCs w:val="56"/>
          <w:u w:val="single"/>
        </w:rPr>
        <w:t>за 2024 год</w:t>
      </w: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 w:rsidP="00C63024">
      <w:pPr>
        <w:pStyle w:val="ConsPlusNormal"/>
        <w:ind w:firstLine="540"/>
      </w:pPr>
      <w:r>
        <w:t xml:space="preserve">                              Ответственный исполнитель:     администрация</w:t>
      </w:r>
    </w:p>
    <w:p w:rsidR="00C63024" w:rsidRDefault="00C63024" w:rsidP="00C63024">
      <w:pPr>
        <w:pStyle w:val="ConsPlusNormal"/>
        <w:ind w:firstLine="540"/>
      </w:pPr>
      <w:r>
        <w:t xml:space="preserve">                                                                                     Белозерского </w:t>
      </w:r>
    </w:p>
    <w:p w:rsidR="00C63024" w:rsidRDefault="00C63024" w:rsidP="00C63024">
      <w:pPr>
        <w:pStyle w:val="ConsPlusNormal"/>
        <w:ind w:firstLine="540"/>
      </w:pPr>
      <w:r>
        <w:t xml:space="preserve">                                                                                     муниципального округа</w:t>
      </w:r>
    </w:p>
    <w:p w:rsidR="00C63024" w:rsidRDefault="00C63024" w:rsidP="00C63024">
      <w:pPr>
        <w:pStyle w:val="ConsPlusNormal"/>
        <w:ind w:firstLine="540"/>
      </w:pPr>
      <w:r>
        <w:t xml:space="preserve">                              Структурное подразделение:      отдел жилищно-</w:t>
      </w:r>
    </w:p>
    <w:p w:rsidR="00C63024" w:rsidRDefault="00C63024" w:rsidP="00C63024">
      <w:pPr>
        <w:pStyle w:val="ConsPlusNormal"/>
        <w:ind w:firstLine="540"/>
      </w:pPr>
      <w:r>
        <w:t xml:space="preserve">                                                                                     коммунального хозяйства</w:t>
      </w:r>
    </w:p>
    <w:p w:rsidR="00C63024" w:rsidRDefault="00C63024" w:rsidP="00C63024">
      <w:pPr>
        <w:pStyle w:val="ConsPlusNormal"/>
        <w:ind w:firstLine="540"/>
      </w:pPr>
      <w:r>
        <w:t xml:space="preserve">                             Согласовано:                                 финансовое управление </w:t>
      </w:r>
    </w:p>
    <w:p w:rsidR="00C63024" w:rsidRDefault="00C63024" w:rsidP="00C63024">
      <w:pPr>
        <w:pStyle w:val="ConsPlusNormal"/>
        <w:ind w:firstLine="540"/>
      </w:pPr>
      <w:r>
        <w:t xml:space="preserve">                                                                                     администрации округа</w:t>
      </w:r>
    </w:p>
    <w:p w:rsidR="00C63024" w:rsidRDefault="00C63024" w:rsidP="00C63024">
      <w:pPr>
        <w:pStyle w:val="ConsPlusNormal"/>
        <w:ind w:firstLine="540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  <w:r>
        <w:t>г. Белозерск</w:t>
      </w:r>
    </w:p>
    <w:p w:rsidR="00C63024" w:rsidRDefault="00C63024">
      <w:pPr>
        <w:pStyle w:val="ConsPlusNormal"/>
        <w:ind w:firstLine="540"/>
        <w:jc w:val="center"/>
      </w:pPr>
      <w:r>
        <w:t>2024 год</w:t>
      </w: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C63024" w:rsidRDefault="00C63024">
      <w:pPr>
        <w:pStyle w:val="ConsPlusNormal"/>
        <w:ind w:firstLine="540"/>
        <w:jc w:val="center"/>
      </w:pPr>
    </w:p>
    <w:p w:rsidR="00DB301E" w:rsidRDefault="001A4A0B">
      <w:pPr>
        <w:pStyle w:val="ConsPlusNormal"/>
        <w:ind w:firstLine="540"/>
        <w:jc w:val="center"/>
      </w:pPr>
      <w:r>
        <w:lastRenderedPageBreak/>
        <w:t>ГОДОВОЙ ОТЧЕТ</w:t>
      </w:r>
    </w:p>
    <w:p w:rsidR="00DB301E" w:rsidRDefault="001A4A0B">
      <w:pPr>
        <w:pStyle w:val="ConsPlusNormal"/>
        <w:jc w:val="center"/>
      </w:pPr>
      <w:r>
        <w:t>о реализации муниципальной программы «</w:t>
      </w:r>
      <w:r w:rsidR="00565C90">
        <w:t xml:space="preserve">Развитие систем коммунальной инфраструктуры и энергосбережения в </w:t>
      </w:r>
      <w:r>
        <w:t>Белозерск</w:t>
      </w:r>
      <w:r w:rsidR="00565C90">
        <w:t>ом</w:t>
      </w:r>
      <w:r>
        <w:t xml:space="preserve"> муниципальн</w:t>
      </w:r>
      <w:r w:rsidR="00565C90">
        <w:t>ом</w:t>
      </w:r>
      <w:r>
        <w:t xml:space="preserve"> </w:t>
      </w:r>
      <w:r w:rsidR="00565C90">
        <w:t>округе</w:t>
      </w:r>
      <w:r>
        <w:t xml:space="preserve"> на 20</w:t>
      </w:r>
      <w:r w:rsidR="00565C90">
        <w:t>23</w:t>
      </w:r>
      <w:r>
        <w:t>-202</w:t>
      </w:r>
      <w:r w:rsidR="00565C90">
        <w:t>7</w:t>
      </w:r>
      <w:r>
        <w:t xml:space="preserve"> годы</w:t>
      </w:r>
      <w:r w:rsidR="00565C90" w:rsidRPr="00565C90">
        <w:t>»</w:t>
      </w:r>
      <w:r w:rsidR="00AE4605">
        <w:t xml:space="preserve"> в 2024 году</w:t>
      </w:r>
    </w:p>
    <w:p w:rsidR="00DB301E" w:rsidRDefault="00DB301E">
      <w:pPr>
        <w:pStyle w:val="ConsPlusNormal"/>
        <w:ind w:firstLine="540"/>
        <w:jc w:val="both"/>
      </w:pPr>
    </w:p>
    <w:p w:rsidR="00DB301E" w:rsidRDefault="001A4A0B" w:rsidP="008903B5">
      <w:pPr>
        <w:pStyle w:val="ConsPlusNormal"/>
        <w:numPr>
          <w:ilvl w:val="0"/>
          <w:numId w:val="1"/>
        </w:numPr>
        <w:jc w:val="center"/>
        <w:rPr>
          <w:u w:val="single"/>
        </w:rPr>
      </w:pPr>
      <w:r>
        <w:rPr>
          <w:u w:val="single"/>
        </w:rPr>
        <w:t>Основные результаты, достигнутые в отчетном году:</w:t>
      </w:r>
    </w:p>
    <w:p w:rsidR="00DB301E" w:rsidRDefault="001A4A0B">
      <w:pPr>
        <w:pStyle w:val="ConsPlusNormal"/>
        <w:jc w:val="center"/>
      </w:pPr>
      <w:r>
        <w:t>Сведения о достижении значений показателей (индикаторов)</w:t>
      </w:r>
    </w:p>
    <w:p w:rsidR="00855F67" w:rsidRDefault="00855F67">
      <w:pPr>
        <w:pStyle w:val="ConsPlusNormal"/>
        <w:jc w:val="center"/>
      </w:pPr>
    </w:p>
    <w:tbl>
      <w:tblPr>
        <w:tblW w:w="1063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992"/>
        <w:gridCol w:w="851"/>
        <w:gridCol w:w="141"/>
        <w:gridCol w:w="2694"/>
      </w:tblGrid>
      <w:tr w:rsidR="00DB301E" w:rsidTr="00BB0C8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B301E" w:rsidTr="00BB0C8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год, предшествующий </w:t>
            </w:r>
            <w:proofErr w:type="gramStart"/>
            <w:r>
              <w:rPr>
                <w:sz w:val="24"/>
              </w:rPr>
              <w:t>отчетному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BB0C8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BB0C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B301E" w:rsidTr="00BB0C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>
            <w:pPr>
              <w:pStyle w:val="ConsPlusNormal"/>
              <w:rPr>
                <w:sz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65C90" w:rsidP="00A5651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65C90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565C90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565C90">
              <w:rPr>
                <w:sz w:val="24"/>
              </w:rPr>
              <w:t xml:space="preserve"> «Развитие систем коммунальной инфраструктуры и энергосбережения в Белозерском муниципальном округе на 2023-2027 годы»</w:t>
            </w:r>
          </w:p>
        </w:tc>
      </w:tr>
      <w:tr w:rsidR="00DB301E" w:rsidTr="00565C90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65C9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6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инженерных сетей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65C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0979EC" w:rsidRDefault="000979EC">
            <w:pPr>
              <w:pStyle w:val="ConsPlus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979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979E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>
            <w:pPr>
              <w:pStyle w:val="ConsPlusNormal"/>
              <w:rPr>
                <w:sz w:val="24"/>
              </w:rPr>
            </w:pPr>
          </w:p>
        </w:tc>
      </w:tr>
      <w:tr w:rsidR="00DB301E" w:rsidTr="00BB0C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65C9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6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</w:t>
            </w:r>
            <w:r w:rsidR="00117E5C">
              <w:rPr>
                <w:rFonts w:ascii="Times New Roman" w:hAnsi="Times New Roman"/>
              </w:rPr>
              <w:t>, обеспеченного питьевой водой, отвечающей санитарным требованиям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17E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0979EC" w:rsidRDefault="000979EC">
            <w:pPr>
              <w:pStyle w:val="ConsPlus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979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979E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>
            <w:pPr>
              <w:pStyle w:val="ConsPlusNormal"/>
              <w:rPr>
                <w:sz w:val="24"/>
              </w:rPr>
            </w:pPr>
          </w:p>
        </w:tc>
      </w:tr>
      <w:tr w:rsidR="00DB301E" w:rsidTr="00BB0C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65C9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17E5C" w:rsidP="00117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расход топливно-энергетических ресурсов на отпуск тепловой энергии котельными округа</w:t>
            </w:r>
            <w:r w:rsidR="00BB0C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17E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у.т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/Гкал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0979EC" w:rsidRDefault="000979EC">
            <w:pPr>
              <w:pStyle w:val="ConsPlus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979EC" w:rsidP="000979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979E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240,9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>
            <w:pPr>
              <w:pStyle w:val="ConsPlusNormal"/>
              <w:rPr>
                <w:sz w:val="24"/>
              </w:rPr>
            </w:pPr>
          </w:p>
        </w:tc>
      </w:tr>
    </w:tbl>
    <w:p w:rsidR="00DB301E" w:rsidRDefault="00DB301E">
      <w:pPr>
        <w:pStyle w:val="ConsPlusNormal"/>
        <w:jc w:val="center"/>
        <w:outlineLvl w:val="0"/>
      </w:pPr>
    </w:p>
    <w:p w:rsidR="00DB301E" w:rsidRDefault="00DB301E">
      <w:pPr>
        <w:sectPr w:rsidR="00DB301E">
          <w:pgSz w:w="11905" w:h="16836"/>
          <w:pgMar w:top="993" w:right="705" w:bottom="850" w:left="1560" w:header="0" w:footer="0" w:gutter="0"/>
          <w:cols w:space="720"/>
        </w:sectPr>
      </w:pPr>
    </w:p>
    <w:p w:rsidR="00DB301E" w:rsidRDefault="001A4A0B">
      <w:pPr>
        <w:pStyle w:val="ConsPlusNormal"/>
        <w:jc w:val="center"/>
        <w:outlineLvl w:val="0"/>
      </w:pPr>
      <w:r>
        <w:lastRenderedPageBreak/>
        <w:t>Сведения о степени выполнения основных мероприятий,</w:t>
      </w:r>
    </w:p>
    <w:p w:rsidR="00DB301E" w:rsidRDefault="001A4A0B">
      <w:pPr>
        <w:pStyle w:val="ConsPlusNormal"/>
        <w:jc w:val="center"/>
      </w:pPr>
      <w:r>
        <w:t>ведомственных целевых программ подпрограмм</w:t>
      </w:r>
    </w:p>
    <w:p w:rsidR="00DB301E" w:rsidRDefault="001A4A0B">
      <w:pPr>
        <w:pStyle w:val="ConsPlusNormal"/>
        <w:jc w:val="center"/>
      </w:pPr>
      <w:r>
        <w:t>муниципальной программы</w:t>
      </w:r>
    </w:p>
    <w:p w:rsidR="00DB301E" w:rsidRDefault="00DB301E">
      <w:pPr>
        <w:pStyle w:val="ConsPlusNormal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552"/>
        <w:gridCol w:w="850"/>
        <w:gridCol w:w="850"/>
        <w:gridCol w:w="850"/>
        <w:gridCol w:w="851"/>
        <w:gridCol w:w="1417"/>
        <w:gridCol w:w="1418"/>
        <w:gridCol w:w="1985"/>
      </w:tblGrid>
      <w:tr w:rsidR="00DB301E" w:rsidTr="00582D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6C5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6C5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Результаты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6C5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DB301E" w:rsidTr="00582D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DB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DB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6C5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6C5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6C5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достигнутые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B301E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Осуществление полномочий в части организации в границах поселения электро-, тепл</w:t>
            </w:r>
            <w:proofErr w:type="gramStart"/>
            <w:r w:rsidRPr="008903B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903B5">
              <w:rPr>
                <w:rFonts w:ascii="Times New Roman" w:hAnsi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2B1" w:rsidRPr="008903B5" w:rsidRDefault="001E02B1" w:rsidP="001E02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округа, А.В. Лебедев;</w:t>
            </w:r>
          </w:p>
          <w:p w:rsidR="00DB301E" w:rsidRPr="008903B5" w:rsidRDefault="001E02B1" w:rsidP="001E02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01.01. </w:t>
            </w:r>
            <w:r w:rsidR="001E02B1"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2B1" w:rsidRPr="008903B5" w:rsidRDefault="001A4A0B" w:rsidP="000979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</w:t>
            </w:r>
            <w:r w:rsidR="001E02B1" w:rsidRPr="008903B5">
              <w:rPr>
                <w:rFonts w:ascii="Times New Roman" w:hAnsi="Times New Roman"/>
                <w:sz w:val="24"/>
                <w:szCs w:val="24"/>
              </w:rPr>
              <w:t>12</w:t>
            </w:r>
            <w:r w:rsidRPr="00890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01E" w:rsidRPr="008903B5" w:rsidRDefault="001E02B1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</w:t>
            </w:r>
            <w:r w:rsidR="001A4A0B" w:rsidRPr="008903B5">
              <w:rPr>
                <w:rFonts w:ascii="Times New Roman" w:hAnsi="Times New Roman"/>
                <w:sz w:val="24"/>
                <w:szCs w:val="24"/>
              </w:rPr>
              <w:t>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82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 xml:space="preserve">01.01. </w:t>
            </w:r>
            <w:r w:rsidR="001E02B1" w:rsidRPr="008903B5">
              <w:rPr>
                <w:sz w:val="24"/>
                <w:szCs w:val="24"/>
              </w:rPr>
              <w:t>202</w:t>
            </w:r>
            <w:r w:rsidR="00582D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DE0" w:rsidRPr="00582DE0" w:rsidRDefault="00582DE0" w:rsidP="00582DE0">
            <w:pPr>
              <w:pStyle w:val="ConsPlusNormal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</w:t>
            </w:r>
          </w:p>
          <w:p w:rsidR="00DB301E" w:rsidRPr="008903B5" w:rsidRDefault="00582DE0" w:rsidP="00582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 w:rsidP="001E02B1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Осуществлять полномочия в части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 w:rsidP="001E02B1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Осуществлены полномочия в части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979EC" w:rsidP="000979EC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B301E" w:rsidTr="00582DE0">
        <w:trPr>
          <w:trHeight w:val="1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C5DED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DED" w:rsidRPr="008903B5" w:rsidRDefault="001A4A0B" w:rsidP="001E02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E56DA9" w:rsidRPr="008903B5">
              <w:rPr>
                <w:rFonts w:ascii="Times New Roman" w:hAnsi="Times New Roman"/>
                <w:sz w:val="24"/>
                <w:szCs w:val="24"/>
              </w:rPr>
              <w:t>главы округа</w:t>
            </w:r>
            <w:r w:rsidRPr="00890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DA9" w:rsidRPr="008903B5">
              <w:rPr>
                <w:rFonts w:ascii="Times New Roman" w:hAnsi="Times New Roman"/>
                <w:sz w:val="24"/>
                <w:szCs w:val="24"/>
              </w:rPr>
              <w:t>А. В. Лебедев</w:t>
            </w:r>
            <w:r w:rsidR="006C5DED" w:rsidRPr="008903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B301E" w:rsidRPr="008903B5" w:rsidRDefault="006C5DED" w:rsidP="001E02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  <w:p w:rsidR="006C5DED" w:rsidRPr="008903B5" w:rsidRDefault="006C5DED" w:rsidP="001E0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01.01. 202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2B1" w:rsidRPr="008903B5" w:rsidRDefault="001E02B1" w:rsidP="000979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DB301E" w:rsidRPr="008903B5" w:rsidRDefault="001E02B1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01.01. 202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DE0" w:rsidRPr="00582DE0" w:rsidRDefault="00582DE0" w:rsidP="00582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</w:t>
            </w:r>
          </w:p>
          <w:p w:rsidR="00DB301E" w:rsidRPr="008903B5" w:rsidRDefault="00582DE0" w:rsidP="00582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Разработка схем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E02B1" w:rsidP="00E56DA9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 xml:space="preserve">Заключено два контракта на разработку схем (водоснабжения и водоотведения; </w:t>
            </w:r>
            <w:r w:rsidRPr="008903B5">
              <w:rPr>
                <w:sz w:val="24"/>
                <w:szCs w:val="24"/>
              </w:rPr>
              <w:lastRenderedPageBreak/>
              <w:t>теплоснабжения)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E66FE" w:rsidP="00AE66F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</w:tr>
      <w:tr w:rsidR="00DB301E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C5DED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6C5DED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6C5DED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6C5DED" w:rsidP="00AE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01.01. 202</w:t>
            </w:r>
            <w:r w:rsidR="00BF409A" w:rsidRPr="008903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AE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31.12. </w:t>
            </w:r>
            <w:r w:rsidR="006C5DED"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AE6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 xml:space="preserve">01.01. </w:t>
            </w:r>
            <w:r w:rsidR="006C5DED" w:rsidRPr="008903B5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554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D73039" w:rsidP="00D73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6C5DED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В 2024 году ремонт не был запланирован</w:t>
            </w:r>
          </w:p>
        </w:tc>
      </w:tr>
      <w:tr w:rsidR="00DB301E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C5DED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6C5DED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Строительство, реконструкция и ремонт систем водоснабжения и водоотведения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6C5DED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01.01. </w:t>
            </w:r>
            <w:r w:rsidR="006C5DED"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D13D2C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31.12. </w:t>
            </w:r>
            <w:r w:rsidR="006C5DED"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82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01.01. 2</w:t>
            </w:r>
            <w:r w:rsidR="006C5DED" w:rsidRPr="008903B5">
              <w:rPr>
                <w:sz w:val="24"/>
                <w:szCs w:val="24"/>
              </w:rPr>
              <w:t>02</w:t>
            </w:r>
            <w:r w:rsidR="00582D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582DE0" w:rsidP="005554C0">
            <w:pPr>
              <w:pStyle w:val="ConsPlusNormal"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BF409A" w:rsidP="00BF409A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Провести ремонт системы водоснабжения; системы водоотведения; напорной линии канализации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A71D85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Проведен ремонт системы водоснабжения; системы водоотведения;</w:t>
            </w:r>
            <w:r w:rsidRPr="008903B5">
              <w:rPr>
                <w:color w:val="auto"/>
                <w:sz w:val="24"/>
                <w:szCs w:val="24"/>
              </w:rPr>
              <w:t xml:space="preserve"> </w:t>
            </w:r>
            <w:r w:rsidRPr="008903B5">
              <w:rPr>
                <w:sz w:val="24"/>
                <w:szCs w:val="24"/>
              </w:rPr>
              <w:t>напорной линии канализации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>
            <w:pPr>
              <w:pStyle w:val="ConsPlusNormal"/>
              <w:rPr>
                <w:sz w:val="22"/>
              </w:rPr>
            </w:pPr>
          </w:p>
        </w:tc>
      </w:tr>
      <w:tr w:rsidR="00DB301E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71D85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A71D8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D85" w:rsidRPr="008903B5" w:rsidRDefault="00A71D85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округа,</w:t>
            </w:r>
          </w:p>
          <w:p w:rsidR="00DB301E" w:rsidRPr="008903B5" w:rsidRDefault="00A71D85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А.В. Лебедев; Начальник территориального управления «Восточное»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01.01. </w:t>
            </w:r>
            <w:r w:rsidR="00A71D85"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31.12. 2</w:t>
            </w:r>
            <w:r w:rsidR="00A71D85" w:rsidRPr="008903B5">
              <w:rPr>
                <w:rFonts w:ascii="Times New Roman" w:hAnsi="Times New Roman"/>
                <w:sz w:val="24"/>
                <w:szCs w:val="24"/>
              </w:rPr>
              <w:t>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1A4A0B" w:rsidP="00582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01.01. 2</w:t>
            </w:r>
            <w:r w:rsidR="00BF409A" w:rsidRPr="008903B5">
              <w:rPr>
                <w:rFonts w:ascii="Times New Roman" w:hAnsi="Times New Roman"/>
                <w:sz w:val="24"/>
                <w:szCs w:val="24"/>
              </w:rPr>
              <w:t>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582DE0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BF409A" w:rsidP="00BF409A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Провести работы по обустройству зон санитарной охраны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8903B5" w:rsidRDefault="00BF409A" w:rsidP="00BF409A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Проведены работы по обустройству зон санитарной охраны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>
            <w:pPr>
              <w:pStyle w:val="ConsPlusNormal"/>
              <w:rPr>
                <w:sz w:val="22"/>
              </w:rPr>
            </w:pPr>
          </w:p>
        </w:tc>
      </w:tr>
      <w:tr w:rsidR="00BF409A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Ремонт систем водоотведения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BF409A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 w:rsidP="00AE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31.12. 2027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 w:rsidP="00AE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01.01. 2027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В 2024 году ремонт не был запланирован</w:t>
            </w:r>
          </w:p>
        </w:tc>
      </w:tr>
      <w:tr w:rsidR="00BF409A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Установка модульной котельной мощностью 0,4 мВт для отопления жилищного фонда с. Маэкса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BF409A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В 2024 году установка модульной котельной не была запланирована</w:t>
            </w:r>
          </w:p>
        </w:tc>
      </w:tr>
      <w:tr w:rsidR="00BF409A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BF409A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 w:rsidP="008105AB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В 2024 году приобретение резервных источников не было запланировано</w:t>
            </w:r>
          </w:p>
        </w:tc>
      </w:tr>
      <w:tr w:rsidR="00BF409A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8105AB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BF409A" w:rsidRPr="008903B5" w:rsidRDefault="008105AB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8105AB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582DE0" w:rsidP="00D7303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 w:rsidP="00684D22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Возме</w:t>
            </w:r>
            <w:r w:rsidR="00684D22" w:rsidRPr="008903B5">
              <w:rPr>
                <w:rFonts w:ascii="Times New Roman" w:hAnsi="Times New Roman"/>
                <w:sz w:val="24"/>
                <w:szCs w:val="24"/>
              </w:rPr>
              <w:t>стить часть</w:t>
            </w:r>
            <w:r w:rsidRPr="008903B5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  <w:r w:rsidR="00684D22" w:rsidRPr="008903B5">
              <w:rPr>
                <w:rFonts w:ascii="Times New Roman" w:hAnsi="Times New Roman"/>
                <w:sz w:val="24"/>
                <w:szCs w:val="24"/>
              </w:rPr>
              <w:t xml:space="preserve"> на выполнение мероприятий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684D22" w:rsidP="00684D22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Возмещены затраты на выполнение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BF409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409A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22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22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BF409A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22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22" w:rsidRPr="008903B5" w:rsidRDefault="00684D22" w:rsidP="00684D22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31.12.</w:t>
            </w:r>
          </w:p>
          <w:p w:rsidR="00BF409A" w:rsidRPr="008903B5" w:rsidRDefault="00684D22" w:rsidP="00684D22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D73039" w:rsidP="00D730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684D22" w:rsidP="00684D22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В 2024 году работы по инвентаризации и паспортизации не запланированы</w:t>
            </w:r>
          </w:p>
        </w:tc>
      </w:tr>
      <w:tr w:rsidR="00BF409A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Строительство общественных колодцев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округа А. В. </w:t>
            </w:r>
            <w:r w:rsidRPr="008903B5">
              <w:rPr>
                <w:rFonts w:ascii="Times New Roman" w:hAnsi="Times New Roman"/>
                <w:sz w:val="24"/>
                <w:szCs w:val="24"/>
              </w:rPr>
              <w:lastRenderedPageBreak/>
              <w:t>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22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</w:p>
          <w:p w:rsidR="00BF409A" w:rsidRPr="008903B5" w:rsidRDefault="00684D22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22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BF409A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22" w:rsidRPr="008903B5" w:rsidRDefault="00684D22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684D22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582DE0" w:rsidP="00D7303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684D22" w:rsidP="00BF409A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 xml:space="preserve">Постановка на </w:t>
            </w:r>
            <w:r w:rsidRPr="008903B5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учет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684D22" w:rsidP="00D73039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lastRenderedPageBreak/>
              <w:t xml:space="preserve">Заключен контракт на разработку </w:t>
            </w:r>
            <w:r w:rsidRPr="008903B5">
              <w:rPr>
                <w:sz w:val="24"/>
                <w:szCs w:val="24"/>
              </w:rPr>
              <w:lastRenderedPageBreak/>
              <w:t xml:space="preserve">тех. </w:t>
            </w:r>
            <w:r w:rsidR="00D73039">
              <w:rPr>
                <w:sz w:val="24"/>
                <w:szCs w:val="24"/>
              </w:rPr>
              <w:t>п</w:t>
            </w:r>
            <w:r w:rsidRPr="008903B5">
              <w:rPr>
                <w:sz w:val="24"/>
                <w:szCs w:val="24"/>
              </w:rPr>
              <w:t>аспорта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>
            <w:pPr>
              <w:pStyle w:val="ConsPlusNormal"/>
              <w:rPr>
                <w:sz w:val="22"/>
              </w:rPr>
            </w:pPr>
          </w:p>
        </w:tc>
      </w:tr>
      <w:tr w:rsidR="00BF409A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8105AB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4C0" w:rsidRPr="008903B5" w:rsidRDefault="005554C0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5554C0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4C0" w:rsidRPr="008903B5" w:rsidRDefault="005554C0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BF409A" w:rsidRPr="008903B5" w:rsidRDefault="005554C0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4C0" w:rsidRPr="008903B5" w:rsidRDefault="005554C0" w:rsidP="00AE66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BF409A" w:rsidRPr="008903B5" w:rsidRDefault="005554C0" w:rsidP="00582D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202</w:t>
            </w:r>
            <w:r w:rsidR="00582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582DE0" w:rsidP="00D7303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5554C0" w:rsidP="005554C0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Обеспечить деятельность МКП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Pr="008903B5" w:rsidRDefault="005554C0" w:rsidP="005554C0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Выдана субсидия на обеспечение деятельности МКП; приобретена специализированная техника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09A" w:rsidRDefault="00BF409A">
            <w:pPr>
              <w:pStyle w:val="ConsPlusNormal"/>
              <w:rPr>
                <w:sz w:val="22"/>
              </w:rPr>
            </w:pPr>
          </w:p>
        </w:tc>
      </w:tr>
      <w:tr w:rsidR="008105AB" w:rsidTr="00582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Default="008105AB" w:rsidP="00BF409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Строительство, реконструкция и ремонт системы теплоснабжения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8105AB" w:rsidP="00A71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Первый заместитель главы округа А. В. Лебедев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039" w:rsidRPr="00D73039" w:rsidRDefault="00D73039" w:rsidP="00D730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39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8105AB" w:rsidRPr="008903B5" w:rsidRDefault="00D73039" w:rsidP="00D730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039" w:rsidRPr="00D73039" w:rsidRDefault="00D73039" w:rsidP="00D730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39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8105AB" w:rsidRPr="008903B5" w:rsidRDefault="00D73039" w:rsidP="00D730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039" w:rsidRPr="00D73039" w:rsidRDefault="00D73039" w:rsidP="00D730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39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8105AB" w:rsidRPr="008903B5" w:rsidRDefault="00D73039" w:rsidP="00D730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3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582DE0" w:rsidP="00D7303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582DE0">
              <w:rPr>
                <w:sz w:val="24"/>
                <w:szCs w:val="24"/>
              </w:rPr>
              <w:t>31.12. 2024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5554C0" w:rsidP="005554C0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Приобрести материалы и оборудование для реконструкции участков тепловой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Pr="008903B5" w:rsidRDefault="005554C0" w:rsidP="005554C0">
            <w:pPr>
              <w:pStyle w:val="ConsPlusNormal"/>
              <w:rPr>
                <w:sz w:val="24"/>
                <w:szCs w:val="24"/>
              </w:rPr>
            </w:pPr>
            <w:r w:rsidRPr="008903B5">
              <w:rPr>
                <w:sz w:val="24"/>
                <w:szCs w:val="24"/>
              </w:rPr>
              <w:t>Приобретены материалы и оборудование для реконструкции участков тепловой сети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5AB" w:rsidRDefault="008105AB">
            <w:pPr>
              <w:pStyle w:val="ConsPlusNormal"/>
              <w:rPr>
                <w:sz w:val="22"/>
              </w:rPr>
            </w:pPr>
          </w:p>
        </w:tc>
      </w:tr>
    </w:tbl>
    <w:p w:rsidR="00DB301E" w:rsidRDefault="00DB301E">
      <w:pPr>
        <w:pStyle w:val="ConsPlusNormal"/>
        <w:ind w:firstLine="540"/>
        <w:jc w:val="both"/>
      </w:pPr>
    </w:p>
    <w:p w:rsidR="00DB301E" w:rsidRDefault="00DB301E">
      <w:pPr>
        <w:sectPr w:rsidR="00DB301E">
          <w:pgSz w:w="16836" w:h="11905" w:orient="landscape"/>
          <w:pgMar w:top="1276" w:right="993" w:bottom="705" w:left="850" w:header="0" w:footer="0" w:gutter="0"/>
          <w:cols w:space="720"/>
        </w:sectPr>
      </w:pPr>
    </w:p>
    <w:p w:rsidR="00DB301E" w:rsidRDefault="001A4A0B" w:rsidP="005554C0">
      <w:pPr>
        <w:pStyle w:val="ConsPlusNormal"/>
        <w:ind w:firstLine="540"/>
        <w:jc w:val="center"/>
        <w:rPr>
          <w:u w:val="single"/>
        </w:rPr>
      </w:pPr>
      <w:r>
        <w:rPr>
          <w:u w:val="single"/>
        </w:rPr>
        <w:lastRenderedPageBreak/>
        <w:t xml:space="preserve">Результаты использования бюджетных ассигнований бюджета </w:t>
      </w:r>
      <w:r w:rsidR="00D13D2C">
        <w:rPr>
          <w:u w:val="single"/>
        </w:rPr>
        <w:t>округа</w:t>
      </w:r>
      <w:r>
        <w:rPr>
          <w:u w:val="single"/>
        </w:rPr>
        <w:t xml:space="preserve"> и иных средств на реализацию мероприятий муниципальной программы</w:t>
      </w:r>
    </w:p>
    <w:p w:rsidR="00DB301E" w:rsidRDefault="00DB301E">
      <w:pPr>
        <w:pStyle w:val="ConsPlusNormal"/>
        <w:jc w:val="both"/>
      </w:pPr>
    </w:p>
    <w:p w:rsidR="00DB301E" w:rsidRDefault="001A4A0B">
      <w:pPr>
        <w:pStyle w:val="ConsPlusNormal"/>
        <w:jc w:val="center"/>
      </w:pPr>
      <w:r>
        <w:t>Отчет об использовании бюджетных ассигнований бюджета</w:t>
      </w:r>
    </w:p>
    <w:p w:rsidR="00DB301E" w:rsidRDefault="00D13D2C">
      <w:pPr>
        <w:pStyle w:val="ConsPlusNormal"/>
        <w:jc w:val="center"/>
      </w:pPr>
      <w:r>
        <w:t>округа</w:t>
      </w:r>
      <w:r w:rsidR="001A4A0B">
        <w:t xml:space="preserve"> на реализацию муниципальной программы (тыс. руб.)</w:t>
      </w:r>
    </w:p>
    <w:p w:rsidR="00DB301E" w:rsidRDefault="00DB301E">
      <w:pPr>
        <w:pStyle w:val="ConsPlusNormal"/>
        <w:jc w:val="both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836"/>
        <w:gridCol w:w="1275"/>
        <w:gridCol w:w="1276"/>
        <w:gridCol w:w="1134"/>
      </w:tblGrid>
      <w:tr w:rsidR="00DB301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Расходы (</w:t>
            </w:r>
            <w:r w:rsidR="00D13D2C">
              <w:rPr>
                <w:sz w:val="24"/>
              </w:rPr>
              <w:t xml:space="preserve">тыс. </w:t>
            </w:r>
            <w:r>
              <w:rPr>
                <w:sz w:val="24"/>
              </w:rPr>
              <w:t>руб.), годы</w:t>
            </w:r>
          </w:p>
        </w:tc>
      </w:tr>
      <w:tr w:rsidR="00DB301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сводная бюджетная роспись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кассовое исполнение</w:t>
            </w:r>
          </w:p>
        </w:tc>
      </w:tr>
      <w:tr w:rsidR="00DB30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301E"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554C0" w:rsidP="005554C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554C0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5554C0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5554C0">
              <w:rPr>
                <w:sz w:val="24"/>
              </w:rPr>
              <w:t xml:space="preserve"> «Развитие систем коммунальной инфраструктуры и энергосбережения в Белозерском муниципальном округе на 2023-2027 годы»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5868,0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31431,1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29746,6</w:t>
            </w:r>
          </w:p>
        </w:tc>
      </w:tr>
      <w:tr w:rsidR="00DB301E"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A4699D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A4699D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A4699D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DB301E">
        <w:trPr>
          <w:trHeight w:val="1026"/>
        </w:trPr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E56DA9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Администрация Белозерского муниципального </w:t>
            </w:r>
            <w:r w:rsidR="00E56DA9">
              <w:rPr>
                <w:sz w:val="24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A4699D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A4699D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A4699D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DB30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554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54C0">
              <w:rPr>
                <w:rFonts w:ascii="Times New Roman" w:hAnsi="Times New Roman"/>
                <w:sz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5554C0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5554C0">
              <w:rPr>
                <w:rFonts w:ascii="Times New Roman" w:hAnsi="Times New Roman"/>
                <w:sz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Первый заместитель главы округа, А.В. Лебедев;</w:t>
            </w:r>
          </w:p>
          <w:p w:rsidR="00DB301E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2437,0</w:t>
            </w:r>
          </w:p>
          <w:p w:rsidR="00A4699D" w:rsidRDefault="00A4699D" w:rsidP="00A4699D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DB30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Основное мероприятие 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Разработка схем и программ в сфере коммунального хозяйства и топливно-</w:t>
            </w:r>
            <w:r w:rsidRPr="00605ABC">
              <w:rPr>
                <w:rFonts w:ascii="Times New Roman" w:hAnsi="Times New Roman"/>
                <w:sz w:val="24"/>
              </w:rPr>
              <w:lastRenderedPageBreak/>
              <w:t>энергетического комплекса</w:t>
            </w:r>
          </w:p>
          <w:p w:rsidR="00DB301E" w:rsidRDefault="00DB30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lastRenderedPageBreak/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194,5</w:t>
            </w:r>
          </w:p>
        </w:tc>
      </w:tr>
      <w:tr w:rsidR="00DB30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Ремонт водоочистных сооружений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DB30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Основное мероприятие 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Строительство, реконструкция и ремонт систем водоснабжения и водоотведения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Лебедев;</w:t>
            </w:r>
          </w:p>
          <w:p w:rsidR="00DB301E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A4699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5126,3</w:t>
            </w:r>
          </w:p>
        </w:tc>
      </w:tr>
      <w:tr w:rsidR="00DB301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Основное мероприятие 1.5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Лебедев;</w:t>
            </w:r>
          </w:p>
          <w:p w:rsidR="00DB301E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Начальник территориального управления «Восточное»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Ремонт систем водоотведения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Установка модульной котельной мощностью 0,4 мВт для отопления жилищного фонда 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05ABC">
              <w:rPr>
                <w:rFonts w:ascii="Times New Roman" w:hAnsi="Times New Roman"/>
                <w:sz w:val="24"/>
              </w:rPr>
              <w:t>Маэкса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Лебедев;</w:t>
            </w:r>
          </w:p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 xml:space="preserve">Возмещение части затрат на выполнение мероприятий по </w:t>
            </w:r>
            <w:r w:rsidRPr="00605ABC">
              <w:rPr>
                <w:rFonts w:ascii="Times New Roman" w:hAnsi="Times New Roman"/>
                <w:sz w:val="24"/>
              </w:rPr>
              <w:lastRenderedPageBreak/>
              <w:t>созданию и (или) реконструкции объектов концессионного соглашения и (или) затрат на использование (эксплуатацию) указанных объектов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lastRenderedPageBreak/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lastRenderedPageBreak/>
              <w:t>Основное мероприятие 1.</w:t>
            </w:r>
            <w:r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Строительство общественных колодцев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699D">
              <w:rPr>
                <w:rFonts w:ascii="Times New Roman" w:hAnsi="Times New Roman"/>
                <w:sz w:val="24"/>
              </w:rPr>
              <w:t>20089,8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699D">
              <w:rPr>
                <w:rFonts w:ascii="Times New Roman" w:hAnsi="Times New Roman"/>
                <w:sz w:val="24"/>
              </w:rPr>
              <w:t>19146,0</w:t>
            </w:r>
          </w:p>
        </w:tc>
      </w:tr>
      <w:tr w:rsidR="00605AB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pStyle w:val="ConsPlusNormal"/>
              <w:rPr>
                <w:sz w:val="24"/>
              </w:rPr>
            </w:pPr>
            <w:r w:rsidRPr="00605ABC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>
            <w:pPr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Строительство, реконструкция и ремонт системы теплоснабжения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Pr="00605ABC" w:rsidRDefault="00605ABC" w:rsidP="00605ABC">
            <w:pPr>
              <w:contextualSpacing/>
              <w:rPr>
                <w:rFonts w:ascii="Times New Roman" w:hAnsi="Times New Roman"/>
                <w:sz w:val="24"/>
              </w:rPr>
            </w:pPr>
            <w:r w:rsidRPr="00605ABC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ABC" w:rsidRDefault="00A4699D" w:rsidP="00A4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857,8</w:t>
            </w:r>
          </w:p>
        </w:tc>
      </w:tr>
    </w:tbl>
    <w:p w:rsidR="00DB301E" w:rsidRDefault="00DB301E">
      <w:pPr>
        <w:pStyle w:val="ConsPlusNormal"/>
        <w:jc w:val="both"/>
      </w:pPr>
    </w:p>
    <w:p w:rsidR="00605ABC" w:rsidRDefault="00605ABC">
      <w:pPr>
        <w:pStyle w:val="ConsPlusNormal"/>
        <w:jc w:val="both"/>
      </w:pPr>
    </w:p>
    <w:p w:rsidR="00605ABC" w:rsidRDefault="00605ABC">
      <w:pPr>
        <w:pStyle w:val="ConsPlusNormal"/>
        <w:jc w:val="both"/>
      </w:pPr>
    </w:p>
    <w:p w:rsidR="00605ABC" w:rsidRDefault="00605ABC">
      <w:pPr>
        <w:pStyle w:val="ConsPlusNormal"/>
        <w:jc w:val="both"/>
      </w:pPr>
    </w:p>
    <w:p w:rsidR="00343EE7" w:rsidRDefault="00343EE7" w:rsidP="00343EE7">
      <w:pPr>
        <w:pStyle w:val="ConsPlusNormal"/>
        <w:jc w:val="center"/>
      </w:pPr>
      <w:r>
        <w:lastRenderedPageBreak/>
        <w:t>Справочная информация о расходах бюджета округа,</w:t>
      </w:r>
    </w:p>
    <w:p w:rsidR="00343EE7" w:rsidRDefault="00343EE7" w:rsidP="00343EE7">
      <w:pPr>
        <w:pStyle w:val="ConsPlusNormal"/>
        <w:jc w:val="center"/>
      </w:pPr>
      <w:r>
        <w:t>областного бюджета, федерального бюджета, бюджетов государственных внебюджетных фондов,</w:t>
      </w:r>
    </w:p>
    <w:p w:rsidR="00343EE7" w:rsidRDefault="00343EE7" w:rsidP="00343EE7">
      <w:pPr>
        <w:pStyle w:val="ConsPlusNormal"/>
        <w:jc w:val="center"/>
      </w:pPr>
      <w:r>
        <w:t>физических и юридических лиц на реализацию целей</w:t>
      </w:r>
    </w:p>
    <w:p w:rsidR="00DB301E" w:rsidRDefault="00343EE7" w:rsidP="00DD6871">
      <w:pPr>
        <w:pStyle w:val="ConsPlusNormal"/>
        <w:jc w:val="center"/>
      </w:pPr>
      <w:r>
        <w:t>муниципальной программы (тыс. руб.)</w:t>
      </w: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2126"/>
        <w:gridCol w:w="1701"/>
        <w:gridCol w:w="1417"/>
        <w:gridCol w:w="1276"/>
        <w:gridCol w:w="1276"/>
      </w:tblGrid>
      <w:tr w:rsidR="00C55D63" w:rsidTr="00C55D6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 w:rsidP="0067776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 w:rsidP="0067776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</w:t>
            </w:r>
            <w:r w:rsidR="00CD2EB5">
              <w:rPr>
                <w:sz w:val="24"/>
              </w:rPr>
              <w:t xml:space="preserve"> на отчетный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 w:rsidP="0067776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 расходы</w:t>
            </w:r>
            <w:r w:rsidR="00CD2EB5">
              <w:rPr>
                <w:sz w:val="24"/>
              </w:rPr>
              <w:t xml:space="preserve"> 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 w:rsidP="0067776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Освоено средств за отчетный год,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 w:rsidP="0067776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Пояснение (причины </w:t>
            </w:r>
            <w:proofErr w:type="spellStart"/>
            <w:r>
              <w:rPr>
                <w:sz w:val="24"/>
              </w:rPr>
              <w:t>неосвоения</w:t>
            </w:r>
            <w:proofErr w:type="spellEnd"/>
            <w:r>
              <w:rPr>
                <w:sz w:val="24"/>
              </w:rPr>
              <w:t>, экономии)</w:t>
            </w:r>
          </w:p>
        </w:tc>
      </w:tr>
      <w:tr w:rsidR="00C55D63" w:rsidTr="00C55D6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B67130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B67130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5D63" w:rsidTr="00C55D63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57C78" w:rsidRDefault="008A09EB">
            <w:pPr>
              <w:pStyle w:val="ConsPlusNormal"/>
              <w:rPr>
                <w:sz w:val="24"/>
                <w:szCs w:val="24"/>
              </w:rPr>
            </w:pPr>
            <w:r w:rsidRPr="00557C78">
              <w:rPr>
                <w:sz w:val="24"/>
                <w:szCs w:val="24"/>
              </w:rPr>
              <w:t>Муниципальная программа «Развитие систем коммунальной инфраструктуры и энергосбережения в Белозерском муниципальном округе на 2023-2027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D2EB5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5D63">
              <w:rPr>
                <w:sz w:val="24"/>
              </w:rPr>
              <w:t>сего</w:t>
            </w:r>
            <w:r>
              <w:rPr>
                <w:sz w:val="24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A4699D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31431,1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A4699D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29746,6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A4699D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>
            <w:pPr>
              <w:pStyle w:val="ConsPlusNormal"/>
              <w:rPr>
                <w:sz w:val="24"/>
              </w:rPr>
            </w:pPr>
          </w:p>
        </w:tc>
      </w:tr>
      <w:tr w:rsidR="00C55D63" w:rsidTr="00C55D63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57C78" w:rsidRDefault="00C55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582DE0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16254,0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582DE0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15494,6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582DE0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95,3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 w:rsidP="00A4699D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C55D63" w:rsidTr="00C55D63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57C78" w:rsidRDefault="00C55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A1162E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A1162E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A1162E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 w:rsidP="00A4699D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C55D63" w:rsidTr="00C55D63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57C78" w:rsidRDefault="00C55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A1162E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15177,1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A1162E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14252,0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A1162E" w:rsidP="00A4699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 w:rsidP="00A4699D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C55D63" w:rsidTr="00C55D63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57C78" w:rsidRDefault="00C55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162E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162E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>
            <w:pPr>
              <w:pStyle w:val="ConsPlusNormal"/>
              <w:rPr>
                <w:sz w:val="24"/>
              </w:rPr>
            </w:pPr>
          </w:p>
        </w:tc>
      </w:tr>
      <w:tr w:rsidR="00C55D63" w:rsidTr="00C55D63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57C78" w:rsidRDefault="00C55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D2EB5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Физические и </w:t>
            </w:r>
            <w:r w:rsidR="00C55D63">
              <w:rPr>
                <w:sz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162E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Default="00C55D63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162E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Default="00C55D63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D704AC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557C7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57C78">
              <w:rPr>
                <w:rFonts w:ascii="Times New Roman" w:hAnsi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</w:t>
            </w:r>
            <w:r w:rsidRPr="00557C78">
              <w:rPr>
                <w:rFonts w:ascii="Times New Roman" w:hAnsi="Times New Roman"/>
                <w:sz w:val="24"/>
                <w:szCs w:val="24"/>
              </w:rPr>
              <w:lastRenderedPageBreak/>
              <w:t>ом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2836,1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2437,0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2836,1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2437,0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D704AC" w:rsidP="00D704AC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ED1626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D70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D70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D70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D70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D704AC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D704AC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557C78" w:rsidRDefault="00D70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Pr="00D704AC" w:rsidRDefault="00D704AC">
            <w:pPr>
              <w:pStyle w:val="ConsPlusNormal"/>
              <w:rPr>
                <w:sz w:val="24"/>
              </w:rPr>
            </w:pPr>
            <w:r w:rsidRPr="00D704AC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4AC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AC" w:rsidRDefault="00D704AC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557C78" w:rsidRDefault="00ED1626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Строительство, реконструкция и ремонт систем водоснабжения и водоотведения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D704AC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D704AC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D704AC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D704AC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D704AC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D704AC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A1162E" w:rsidP="00A1162E">
            <w:pPr>
              <w:pStyle w:val="ConsPlusNormal"/>
              <w:jc w:val="center"/>
              <w:rPr>
                <w:sz w:val="24"/>
              </w:rPr>
            </w:pPr>
            <w:r w:rsidRPr="00A1162E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557C78" w:rsidRDefault="00ED1626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942,8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A1162E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A1162E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942,8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557C78" w:rsidRDefault="00ED1626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Ремонт систем водоотведения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ED1626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ED162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Pr="00ED1626" w:rsidRDefault="00ED1626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626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26" w:rsidRDefault="00ED1626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8903B5" w:rsidRDefault="008903B5" w:rsidP="00AE460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1.7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 w:rsidP="00AE4605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Установка модульной котельной мощностью 0,4 мВт для отопления жилищного фонда с. Маэкса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 w:rsidP="00AE4605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AE4605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AE4605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 w:rsidP="00AE4605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ED1626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</w:t>
            </w:r>
            <w:r w:rsidRPr="008903B5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1.8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 w:rsidP="00557C78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резервных </w:t>
            </w:r>
            <w:r w:rsidRPr="00557C78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снабжения электроэнергией на социально-значимые объекты</w:t>
            </w:r>
          </w:p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 xml:space="preserve">Бюджет округа </w:t>
            </w:r>
            <w:r w:rsidRPr="00557C78">
              <w:rPr>
                <w:sz w:val="24"/>
              </w:rPr>
              <w:lastRenderedPageBreak/>
              <w:t>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</w:t>
            </w:r>
            <w:r w:rsidRPr="008903B5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1.11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общественных </w:t>
            </w:r>
            <w:r w:rsidRPr="00557C78">
              <w:rPr>
                <w:rFonts w:ascii="Times New Roman" w:hAnsi="Times New Roman"/>
                <w:sz w:val="24"/>
                <w:szCs w:val="24"/>
              </w:rPr>
              <w:lastRenderedPageBreak/>
              <w:t>колодцев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99409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Заключен договор на разработку техпаспорт</w:t>
            </w:r>
            <w:r>
              <w:rPr>
                <w:sz w:val="24"/>
              </w:rPr>
              <w:lastRenderedPageBreak/>
              <w:t xml:space="preserve">а, со сроком исполнения 31.01.2025 </w:t>
            </w: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1.12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20089,8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19146,0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5689,8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5671,0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14400,0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13475,0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557C78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557C78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557C78" w:rsidRDefault="00557C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Pr="00D704AC" w:rsidRDefault="00557C78">
            <w:pPr>
              <w:pStyle w:val="ConsPlusNormal"/>
              <w:rPr>
                <w:sz w:val="24"/>
              </w:rPr>
            </w:pPr>
            <w:r w:rsidRPr="00557C78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78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78" w:rsidRDefault="00557C78">
            <w:pPr>
              <w:pStyle w:val="ConsPlusNormal"/>
              <w:rPr>
                <w:sz w:val="24"/>
              </w:rPr>
            </w:pPr>
          </w:p>
        </w:tc>
      </w:tr>
      <w:tr w:rsidR="00DD6871" w:rsidTr="00AE4605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Pr="008903B5" w:rsidRDefault="008903B5">
            <w:pPr>
              <w:rPr>
                <w:rFonts w:ascii="Times New Roman" w:hAnsi="Times New Roman"/>
                <w:sz w:val="24"/>
                <w:szCs w:val="24"/>
              </w:rPr>
            </w:pPr>
            <w:r w:rsidRPr="008903B5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E66FE">
              <w:rPr>
                <w:rFonts w:ascii="Times New Roman" w:hAnsi="Times New Roman"/>
                <w:sz w:val="24"/>
                <w:szCs w:val="24"/>
              </w:rPr>
              <w:t xml:space="preserve"> 1.13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Pr="00557C78" w:rsidRDefault="00557C78">
            <w:pPr>
              <w:rPr>
                <w:rFonts w:ascii="Times New Roman" w:hAnsi="Times New Roman"/>
                <w:sz w:val="24"/>
                <w:szCs w:val="24"/>
              </w:rPr>
            </w:pPr>
            <w:r w:rsidRPr="00557C78">
              <w:rPr>
                <w:rFonts w:ascii="Times New Roman" w:hAnsi="Times New Roman"/>
                <w:sz w:val="24"/>
                <w:szCs w:val="24"/>
              </w:rPr>
              <w:t>Строительство, реконструкция и ремонт системы теплоснабжения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>
            <w:pPr>
              <w:pStyle w:val="ConsPlusNormal"/>
              <w:rPr>
                <w:sz w:val="24"/>
              </w:rPr>
            </w:pPr>
            <w:r w:rsidRPr="00DD6871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DD6871">
            <w:pPr>
              <w:pStyle w:val="ConsPlusNormal"/>
              <w:rPr>
                <w:sz w:val="24"/>
              </w:rPr>
            </w:pPr>
          </w:p>
        </w:tc>
      </w:tr>
      <w:tr w:rsidR="00DD6871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>
            <w:pPr>
              <w:pStyle w:val="ConsPlusNormal"/>
              <w:rPr>
                <w:sz w:val="24"/>
              </w:rPr>
            </w:pPr>
            <w:r w:rsidRPr="00DD6871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DD6871">
            <w:pPr>
              <w:pStyle w:val="ConsPlusNormal"/>
              <w:rPr>
                <w:sz w:val="24"/>
              </w:rPr>
            </w:pPr>
          </w:p>
        </w:tc>
      </w:tr>
      <w:tr w:rsidR="00DD6871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>
            <w:pPr>
              <w:pStyle w:val="ConsPlusNormal"/>
              <w:rPr>
                <w:sz w:val="24"/>
              </w:rPr>
            </w:pPr>
            <w:r w:rsidRPr="00DD6871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DD6871">
            <w:pPr>
              <w:pStyle w:val="ConsPlusNormal"/>
              <w:rPr>
                <w:sz w:val="24"/>
              </w:rPr>
            </w:pPr>
          </w:p>
        </w:tc>
      </w:tr>
      <w:tr w:rsidR="00DD6871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>
            <w:pPr>
              <w:pStyle w:val="ConsPlusNormal"/>
              <w:rPr>
                <w:sz w:val="24"/>
              </w:rPr>
            </w:pPr>
            <w:r w:rsidRPr="00DD6871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777,1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741D31" w:rsidP="00A1162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DD6871">
            <w:pPr>
              <w:pStyle w:val="ConsPlusNormal"/>
              <w:rPr>
                <w:sz w:val="24"/>
              </w:rPr>
            </w:pPr>
          </w:p>
        </w:tc>
      </w:tr>
      <w:tr w:rsidR="00DD6871" w:rsidTr="00AE4605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>
            <w:pPr>
              <w:pStyle w:val="ConsPlusNormal"/>
              <w:rPr>
                <w:sz w:val="24"/>
              </w:rPr>
            </w:pPr>
            <w:r w:rsidRPr="00DD6871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DD6871">
            <w:pPr>
              <w:pStyle w:val="ConsPlusNormal"/>
              <w:rPr>
                <w:sz w:val="24"/>
              </w:rPr>
            </w:pPr>
          </w:p>
        </w:tc>
      </w:tr>
      <w:tr w:rsidR="00DD6871" w:rsidTr="00AE460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DD6871">
            <w:pPr>
              <w:pStyle w:val="ConsPlusNormal"/>
              <w:rPr>
                <w:sz w:val="24"/>
              </w:rPr>
            </w:pPr>
            <w:r w:rsidRPr="00DD6871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871" w:rsidRDefault="00741D31" w:rsidP="008A09EB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741D31" w:rsidP="00A1162E">
            <w:pPr>
              <w:pStyle w:val="ConsPlusNormal"/>
              <w:jc w:val="center"/>
              <w:rPr>
                <w:sz w:val="24"/>
              </w:rPr>
            </w:pPr>
            <w:r w:rsidRPr="00741D31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71" w:rsidRDefault="00DD6871">
            <w:pPr>
              <w:pStyle w:val="ConsPlusNormal"/>
              <w:rPr>
                <w:sz w:val="24"/>
              </w:rPr>
            </w:pPr>
          </w:p>
        </w:tc>
      </w:tr>
    </w:tbl>
    <w:p w:rsidR="00DB301E" w:rsidRDefault="001A4A0B" w:rsidP="0067776E">
      <w:pPr>
        <w:pStyle w:val="ConsPlusNormal"/>
        <w:ind w:firstLine="540"/>
        <w:jc w:val="center"/>
      </w:pPr>
      <w:r>
        <w:rPr>
          <w:u w:val="single"/>
        </w:rPr>
        <w:lastRenderedPageBreak/>
        <w:t>Результаты оценки эффективности муниципальной программы</w:t>
      </w:r>
      <w:r>
        <w:t>,</w:t>
      </w:r>
    </w:p>
    <w:p w:rsidR="00DB301E" w:rsidRDefault="00DB30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 xml:space="preserve">В соответствии с Методикой </w:t>
      </w:r>
      <w:proofErr w:type="gramStart"/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эффективности реализации муниципальной программы Белозерского округа</w:t>
      </w:r>
      <w:proofErr w:type="gramEnd"/>
      <w:r w:rsidRPr="0077576D">
        <w:rPr>
          <w:rFonts w:ascii="Times New Roman" w:eastAsia="Calibri" w:hAnsi="Times New Roman"/>
          <w:color w:val="00000A"/>
          <w:sz w:val="28"/>
          <w:szCs w:val="28"/>
        </w:rPr>
        <w:t>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подпрограмм, входящих в муниципальную программу;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реализации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соответствия запланированному уровню затрат;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 xml:space="preserve">оценки </w:t>
      </w:r>
      <w:proofErr w:type="gramStart"/>
      <w:r w:rsidRPr="0077576D">
        <w:rPr>
          <w:rFonts w:ascii="Times New Roman" w:eastAsia="Calibri" w:hAnsi="Times New Roman"/>
          <w:color w:val="00000A"/>
          <w:sz w:val="28"/>
          <w:szCs w:val="28"/>
        </w:rPr>
        <w:t>эффективности использования средств бюджета округа</w:t>
      </w:r>
      <w:proofErr w:type="gramEnd"/>
      <w:r w:rsidRPr="0077576D">
        <w:rPr>
          <w:rFonts w:ascii="Times New Roman" w:eastAsia="Calibri" w:hAnsi="Times New Roman"/>
          <w:color w:val="00000A"/>
          <w:sz w:val="28"/>
          <w:szCs w:val="28"/>
        </w:rPr>
        <w:t>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 xml:space="preserve">Оценка эффективности реализации муниципальной программы (подпрограмм) определяется с учетом оценки степени достижения целей и решения задач муниципальной программы (подпрограмм), оценки степени реализации мероприятий, оценки степени соответствия запланированному уровню затрат и оценки </w:t>
      </w:r>
      <w:proofErr w:type="gramStart"/>
      <w:r w:rsidRPr="0077576D">
        <w:rPr>
          <w:rFonts w:ascii="Times New Roman" w:eastAsia="Calibri" w:hAnsi="Times New Roman"/>
          <w:color w:val="00000A"/>
          <w:sz w:val="28"/>
          <w:szCs w:val="28"/>
        </w:rPr>
        <w:t>эффективности использования средств бюджета округа</w:t>
      </w:r>
      <w:proofErr w:type="gramEnd"/>
      <w:r w:rsidRPr="0077576D">
        <w:rPr>
          <w:rFonts w:ascii="Times New Roman" w:eastAsia="Calibri" w:hAnsi="Times New Roman"/>
          <w:color w:val="00000A"/>
          <w:sz w:val="28"/>
          <w:szCs w:val="28"/>
        </w:rPr>
        <w:t>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Степень реализации мероприятий муниципальной программы:</w:t>
      </w:r>
    </w:p>
    <w:p w:rsidR="0043066B" w:rsidRPr="0077576D" w:rsidRDefault="00F017F8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СРм</w:t>
      </w:r>
      <w:proofErr w:type="spellEnd"/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855F67">
        <w:rPr>
          <w:rFonts w:ascii="Times New Roman" w:eastAsia="Calibri" w:hAnsi="Times New Roman"/>
          <w:b/>
          <w:bCs/>
          <w:color w:val="auto"/>
          <w:sz w:val="28"/>
          <w:szCs w:val="28"/>
        </w:rPr>
        <w:t>8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</w:t>
      </w:r>
      <w:r w:rsidR="00855F67">
        <w:rPr>
          <w:rFonts w:ascii="Times New Roman" w:eastAsia="Calibri" w:hAnsi="Times New Roman"/>
          <w:b/>
          <w:bCs/>
          <w:color w:val="auto"/>
          <w:sz w:val="28"/>
          <w:szCs w:val="28"/>
        </w:rPr>
        <w:t>8</w:t>
      </w:r>
      <w:r w:rsidR="0043066B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1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Степень соответствия запланированному уровню затрат: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ССуз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7702AE">
        <w:rPr>
          <w:rFonts w:ascii="Times New Roman" w:eastAsia="Calibri" w:hAnsi="Times New Roman"/>
          <w:b/>
          <w:bCs/>
          <w:color w:val="auto"/>
          <w:sz w:val="28"/>
          <w:szCs w:val="28"/>
        </w:rPr>
        <w:t>29746,</w:t>
      </w:r>
      <w:r w:rsidR="007702AE" w:rsidRPr="007702AE">
        <w:rPr>
          <w:rFonts w:ascii="Times New Roman" w:eastAsia="Calibri" w:hAnsi="Times New Roman"/>
          <w:b/>
          <w:bCs/>
          <w:color w:val="auto"/>
          <w:sz w:val="28"/>
          <w:szCs w:val="28"/>
        </w:rPr>
        <w:t>6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/ </w:t>
      </w:r>
      <w:r w:rsidR="007702AE">
        <w:rPr>
          <w:rFonts w:ascii="Times New Roman" w:eastAsia="Calibri" w:hAnsi="Times New Roman"/>
          <w:b/>
          <w:bCs/>
          <w:color w:val="auto"/>
          <w:sz w:val="28"/>
          <w:szCs w:val="28"/>
        </w:rPr>
        <w:t>31431,</w:t>
      </w:r>
      <w:r w:rsidR="007702AE" w:rsidRPr="00582DE0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0,9</w:t>
      </w:r>
      <w:r w:rsidR="007702AE">
        <w:rPr>
          <w:rFonts w:ascii="Times New Roman" w:eastAsia="Calibri" w:hAnsi="Times New Roman"/>
          <w:b/>
          <w:bCs/>
          <w:color w:val="auto"/>
          <w:sz w:val="28"/>
          <w:szCs w:val="28"/>
        </w:rPr>
        <w:t>5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highlight w:val="yellow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Эффективность использования средств бюджета округа: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Эис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 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0,9</w:t>
      </w:r>
      <w:r w:rsidR="007702AE">
        <w:rPr>
          <w:rFonts w:ascii="Times New Roman" w:eastAsia="Calibri" w:hAnsi="Times New Roman"/>
          <w:b/>
          <w:bCs/>
          <w:color w:val="auto"/>
          <w:sz w:val="28"/>
          <w:szCs w:val="28"/>
        </w:rPr>
        <w:t>5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7702AE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Степени достижения плановых значений показателей: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eastAsia="Calibri" w:cs="Calibri"/>
          <w:b/>
          <w:bCs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proofErr w:type="gram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proofErr w:type="gram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72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72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1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proofErr w:type="gramStart"/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proofErr w:type="gram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74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/ 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74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994092">
        <w:rPr>
          <w:rFonts w:ascii="Times New Roman" w:hAnsi="Times New Roman"/>
          <w:b/>
          <w:sz w:val="28"/>
          <w:szCs w:val="28"/>
        </w:rPr>
        <w:t>240,9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/ </w:t>
      </w:r>
      <w:r w:rsidR="00994092">
        <w:rPr>
          <w:rFonts w:ascii="Times New Roman" w:hAnsi="Times New Roman"/>
          <w:b/>
          <w:sz w:val="28"/>
          <w:szCs w:val="28"/>
        </w:rPr>
        <w:t>240,9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= 1</w:t>
      </w:r>
    </w:p>
    <w:p w:rsidR="00994092" w:rsidRDefault="00994092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Степень реализации муниципальной программы: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СРмп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 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3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1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 xml:space="preserve">Эффективность реализации муниципальной программы  в зависимости от значений оценки степени реализации муниципальной программы и оценки </w:t>
      </w:r>
      <w:proofErr w:type="gramStart"/>
      <w:r w:rsidRPr="0077576D">
        <w:rPr>
          <w:rFonts w:ascii="Times New Roman" w:eastAsia="Calibri" w:hAnsi="Times New Roman"/>
          <w:color w:val="auto"/>
          <w:sz w:val="28"/>
          <w:szCs w:val="28"/>
        </w:rPr>
        <w:t>эффективности использования средств бюджета округа</w:t>
      </w:r>
      <w:proofErr w:type="gramEnd"/>
      <w:r w:rsidRPr="0077576D">
        <w:rPr>
          <w:rFonts w:ascii="Times New Roman" w:eastAsia="Calibri" w:hAnsi="Times New Roman"/>
          <w:color w:val="auto"/>
          <w:sz w:val="28"/>
          <w:szCs w:val="28"/>
        </w:rPr>
        <w:t>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eastAsia="Calibri" w:cs="Calibri"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ЭРмп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/</w:t>
      </w:r>
      <w:proofErr w:type="gram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п</w:t>
      </w:r>
      <w:proofErr w:type="gram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1*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994092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Эффективность реализации муниципальной программы – высокая.</w:t>
      </w:r>
    </w:p>
    <w:p w:rsidR="0043066B" w:rsidRPr="0077576D" w:rsidRDefault="0043066B" w:rsidP="0043066B">
      <w:pPr>
        <w:spacing w:after="0" w:line="240" w:lineRule="auto"/>
        <w:ind w:firstLine="540"/>
        <w:jc w:val="both"/>
        <w:rPr>
          <w:rFonts w:ascii="Bookman Old Style" w:eastAsia="Calibri" w:hAnsi="Bookman Old Style" w:cs="Tahoma"/>
          <w:color w:val="00000A"/>
          <w:sz w:val="28"/>
          <w:szCs w:val="28"/>
        </w:rPr>
      </w:pPr>
    </w:p>
    <w:p w:rsidR="0043066B" w:rsidRPr="0077576D" w:rsidRDefault="0043066B" w:rsidP="0043066B">
      <w:pPr>
        <w:rPr>
          <w:rFonts w:eastAsia="Calibri"/>
          <w:color w:val="auto"/>
          <w:sz w:val="28"/>
          <w:szCs w:val="28"/>
          <w:lang w:eastAsia="en-US"/>
        </w:rPr>
      </w:pPr>
    </w:p>
    <w:p w:rsidR="00DB301E" w:rsidRDefault="001A4A0B" w:rsidP="00AE66FE">
      <w:pPr>
        <w:pStyle w:val="ConsPlusNormal"/>
        <w:ind w:firstLine="540"/>
        <w:jc w:val="center"/>
      </w:pPr>
      <w:r>
        <w:rPr>
          <w:u w:val="single"/>
        </w:rPr>
        <w:lastRenderedPageBreak/>
        <w:t>Информация о внесенных ответственным исполнителем изменениях</w:t>
      </w:r>
      <w:r>
        <w:t>;</w:t>
      </w:r>
    </w:p>
    <w:p w:rsidR="00DB301E" w:rsidRDefault="00DB301E">
      <w:pPr>
        <w:pStyle w:val="ConsPlusNormal"/>
        <w:ind w:firstLine="54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7"/>
        <w:gridCol w:w="3427"/>
        <w:gridCol w:w="2610"/>
      </w:tblGrid>
      <w:tr w:rsidR="0077576D" w:rsidTr="00AE66FE">
        <w:tc>
          <w:tcPr>
            <w:tcW w:w="4077" w:type="dxa"/>
          </w:tcPr>
          <w:p w:rsidR="0077576D" w:rsidRPr="004218FB" w:rsidRDefault="0077576D" w:rsidP="00AE6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18FB">
              <w:rPr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3427" w:type="dxa"/>
          </w:tcPr>
          <w:p w:rsidR="0077576D" w:rsidRPr="004218FB" w:rsidRDefault="0077576D" w:rsidP="00AE6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18FB"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2610" w:type="dxa"/>
          </w:tcPr>
          <w:p w:rsidR="004218FB" w:rsidRDefault="0077576D" w:rsidP="00AE6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18FB">
              <w:rPr>
                <w:sz w:val="24"/>
                <w:szCs w:val="24"/>
              </w:rPr>
              <w:t xml:space="preserve">Обоснование </w:t>
            </w:r>
          </w:p>
          <w:p w:rsidR="0077576D" w:rsidRPr="004218FB" w:rsidRDefault="0077576D" w:rsidP="00AE6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4218FB">
              <w:rPr>
                <w:sz w:val="24"/>
                <w:szCs w:val="24"/>
              </w:rPr>
              <w:t>(краткое изложение)</w:t>
            </w:r>
          </w:p>
        </w:tc>
      </w:tr>
      <w:tr w:rsidR="0077576D" w:rsidTr="00AE66FE">
        <w:tc>
          <w:tcPr>
            <w:tcW w:w="4077" w:type="dxa"/>
          </w:tcPr>
          <w:p w:rsidR="0077576D" w:rsidRPr="004218FB" w:rsidRDefault="00AE66FE" w:rsidP="00AE66FE">
            <w:pPr>
              <w:pStyle w:val="ConsPlusNormal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 xml:space="preserve">Муниципальная программа «Развитие систем коммунальной инфраструктуры и энергосбережения в Белозерском муниципальном округе на 2023-2027 годы», утвержденная постановлением администрации округа от </w:t>
            </w:r>
            <w:smartTag w:uri="urn:schemas-microsoft-com:office:smarttags" w:element="date">
              <w:smartTagPr>
                <w:attr w:name="Year" w:val="2023"/>
                <w:attr w:name="Day" w:val="08"/>
                <w:attr w:name="Month" w:val="2"/>
                <w:attr w:name="ls" w:val="trans"/>
              </w:smartTagPr>
              <w:r w:rsidRPr="004218FB">
                <w:rPr>
                  <w:sz w:val="26"/>
                  <w:szCs w:val="26"/>
                </w:rPr>
                <w:t>08.02.2023</w:t>
              </w:r>
            </w:smartTag>
            <w:r w:rsidRPr="004218FB">
              <w:rPr>
                <w:sz w:val="26"/>
                <w:szCs w:val="26"/>
              </w:rPr>
              <w:t xml:space="preserve"> № 166</w:t>
            </w:r>
          </w:p>
        </w:tc>
        <w:tc>
          <w:tcPr>
            <w:tcW w:w="3427" w:type="dxa"/>
          </w:tcPr>
          <w:p w:rsidR="0077576D" w:rsidRPr="004218FB" w:rsidRDefault="0077576D" w:rsidP="00AE66FE">
            <w:pPr>
              <w:pStyle w:val="ConsPlusNormal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 xml:space="preserve">- </w:t>
            </w:r>
            <w:r w:rsidR="00AE66FE" w:rsidRPr="004218FB">
              <w:rPr>
                <w:sz w:val="26"/>
                <w:szCs w:val="26"/>
              </w:rPr>
              <w:t xml:space="preserve">Постановление от 29.03.2024 № 300 «О внесении изменения в постановление администрации округа от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23"/>
              </w:smartTagPr>
              <w:r w:rsidR="00AE66FE" w:rsidRPr="004218FB">
                <w:rPr>
                  <w:sz w:val="26"/>
                  <w:szCs w:val="26"/>
                </w:rPr>
                <w:t>08.02.2023</w:t>
              </w:r>
            </w:smartTag>
            <w:r w:rsidR="00AE66FE" w:rsidRPr="004218FB">
              <w:rPr>
                <w:sz w:val="26"/>
                <w:szCs w:val="26"/>
              </w:rPr>
              <w:t xml:space="preserve"> № 166»</w:t>
            </w:r>
          </w:p>
        </w:tc>
        <w:tc>
          <w:tcPr>
            <w:tcW w:w="2610" w:type="dxa"/>
          </w:tcPr>
          <w:p w:rsidR="0077576D" w:rsidRPr="004218FB" w:rsidRDefault="0077576D" w:rsidP="00125E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 xml:space="preserve">Изменение в  </w:t>
            </w:r>
            <w:r w:rsidR="00125E71" w:rsidRPr="004218FB">
              <w:rPr>
                <w:sz w:val="26"/>
                <w:szCs w:val="26"/>
              </w:rPr>
              <w:t xml:space="preserve">объеме </w:t>
            </w:r>
            <w:r w:rsidRPr="004218FB">
              <w:rPr>
                <w:sz w:val="26"/>
                <w:szCs w:val="26"/>
              </w:rPr>
              <w:t>финанс</w:t>
            </w:r>
            <w:r w:rsidR="00125E71" w:rsidRPr="004218FB">
              <w:rPr>
                <w:sz w:val="26"/>
                <w:szCs w:val="26"/>
              </w:rPr>
              <w:t>ового обеспечения</w:t>
            </w:r>
          </w:p>
        </w:tc>
      </w:tr>
      <w:tr w:rsidR="0077576D" w:rsidTr="00AE66FE">
        <w:tc>
          <w:tcPr>
            <w:tcW w:w="4077" w:type="dxa"/>
          </w:tcPr>
          <w:p w:rsidR="0077576D" w:rsidRPr="004218FB" w:rsidRDefault="0077576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77576D" w:rsidRPr="004218FB" w:rsidRDefault="0077576D" w:rsidP="00114880">
            <w:pPr>
              <w:pStyle w:val="ConsPlusNormal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 xml:space="preserve">- </w:t>
            </w:r>
            <w:r w:rsidR="00114880" w:rsidRPr="004218FB">
              <w:rPr>
                <w:sz w:val="26"/>
                <w:szCs w:val="26"/>
              </w:rPr>
              <w:t xml:space="preserve">Постановление от 08.07.2024 № 715 «О внесении изменения в постановление администрации округа от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23"/>
              </w:smartTagPr>
              <w:r w:rsidR="00114880" w:rsidRPr="004218FB">
                <w:rPr>
                  <w:sz w:val="26"/>
                  <w:szCs w:val="26"/>
                </w:rPr>
                <w:t>08.02.2023</w:t>
              </w:r>
            </w:smartTag>
            <w:r w:rsidR="00114880" w:rsidRPr="004218FB">
              <w:rPr>
                <w:sz w:val="26"/>
                <w:szCs w:val="26"/>
              </w:rPr>
              <w:t xml:space="preserve"> № 166»</w:t>
            </w:r>
          </w:p>
        </w:tc>
        <w:tc>
          <w:tcPr>
            <w:tcW w:w="2610" w:type="dxa"/>
          </w:tcPr>
          <w:p w:rsidR="0077576D" w:rsidRPr="004218FB" w:rsidRDefault="00125E71" w:rsidP="00125E71">
            <w:pPr>
              <w:pStyle w:val="ConsPlusNormal"/>
              <w:jc w:val="center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>Изменение в  объеме финансового обеспечения; добавлено мероприятие</w:t>
            </w:r>
          </w:p>
        </w:tc>
      </w:tr>
      <w:tr w:rsidR="0077576D" w:rsidTr="00AE66FE">
        <w:tc>
          <w:tcPr>
            <w:tcW w:w="4077" w:type="dxa"/>
          </w:tcPr>
          <w:p w:rsidR="0077576D" w:rsidRPr="004218FB" w:rsidRDefault="0077576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77576D" w:rsidRPr="004218FB" w:rsidRDefault="0025557B" w:rsidP="00114880">
            <w:pPr>
              <w:pStyle w:val="ConsPlusNormal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 xml:space="preserve">- </w:t>
            </w:r>
            <w:r w:rsidR="00114880" w:rsidRPr="004218FB">
              <w:rPr>
                <w:sz w:val="26"/>
                <w:szCs w:val="26"/>
              </w:rPr>
              <w:t xml:space="preserve">Постановление от 24.07.2024 № 779 «О внесении изменения в постановление администрации округа от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23"/>
              </w:smartTagPr>
              <w:r w:rsidR="00114880" w:rsidRPr="004218FB">
                <w:rPr>
                  <w:sz w:val="26"/>
                  <w:szCs w:val="26"/>
                </w:rPr>
                <w:t>08.02.2023</w:t>
              </w:r>
            </w:smartTag>
            <w:r w:rsidR="00114880" w:rsidRPr="004218FB">
              <w:rPr>
                <w:sz w:val="26"/>
                <w:szCs w:val="26"/>
              </w:rPr>
              <w:t xml:space="preserve"> № 166»</w:t>
            </w:r>
          </w:p>
        </w:tc>
        <w:tc>
          <w:tcPr>
            <w:tcW w:w="2610" w:type="dxa"/>
          </w:tcPr>
          <w:p w:rsidR="0077576D" w:rsidRPr="004218FB" w:rsidRDefault="00125E71" w:rsidP="00114880">
            <w:pPr>
              <w:pStyle w:val="ConsPlusNormal"/>
              <w:jc w:val="center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>Изменение в  объеме финансового обеспечения</w:t>
            </w:r>
          </w:p>
        </w:tc>
      </w:tr>
      <w:tr w:rsidR="0077576D" w:rsidTr="00AE66FE">
        <w:tc>
          <w:tcPr>
            <w:tcW w:w="4077" w:type="dxa"/>
          </w:tcPr>
          <w:p w:rsidR="0077576D" w:rsidRPr="004218FB" w:rsidRDefault="0077576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77576D" w:rsidRPr="004218FB" w:rsidRDefault="0025557B" w:rsidP="00114880">
            <w:pPr>
              <w:pStyle w:val="ConsPlusNormal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>-</w:t>
            </w:r>
            <w:r w:rsidR="00114880" w:rsidRPr="004218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114880" w:rsidRPr="004218FB">
              <w:rPr>
                <w:sz w:val="26"/>
                <w:szCs w:val="26"/>
              </w:rPr>
              <w:t xml:space="preserve">Постановление от 24.12.2024 № 1573 «О внесении изменения в постановление администрации округа от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23"/>
              </w:smartTagPr>
              <w:r w:rsidR="00114880" w:rsidRPr="004218FB">
                <w:rPr>
                  <w:sz w:val="26"/>
                  <w:szCs w:val="26"/>
                </w:rPr>
                <w:t>08.02.2023</w:t>
              </w:r>
            </w:smartTag>
            <w:r w:rsidR="00114880" w:rsidRPr="004218FB">
              <w:rPr>
                <w:sz w:val="26"/>
                <w:szCs w:val="26"/>
              </w:rPr>
              <w:t xml:space="preserve"> № 166»</w:t>
            </w:r>
          </w:p>
        </w:tc>
        <w:tc>
          <w:tcPr>
            <w:tcW w:w="2610" w:type="dxa"/>
          </w:tcPr>
          <w:p w:rsidR="0077576D" w:rsidRPr="004218FB" w:rsidRDefault="00125E71" w:rsidP="00114880">
            <w:pPr>
              <w:pStyle w:val="ConsPlusNormal"/>
              <w:jc w:val="center"/>
              <w:rPr>
                <w:sz w:val="26"/>
                <w:szCs w:val="26"/>
              </w:rPr>
            </w:pPr>
            <w:r w:rsidRPr="004218FB">
              <w:rPr>
                <w:sz w:val="26"/>
                <w:szCs w:val="26"/>
              </w:rPr>
              <w:t>Изменение в  объеме финансового обеспечения</w:t>
            </w:r>
          </w:p>
        </w:tc>
      </w:tr>
    </w:tbl>
    <w:p w:rsidR="0025557B" w:rsidRDefault="0025557B" w:rsidP="0025557B">
      <w:pPr>
        <w:pStyle w:val="ConsPlusNormal"/>
        <w:tabs>
          <w:tab w:val="left" w:pos="5640"/>
        </w:tabs>
        <w:jc w:val="both"/>
      </w:pPr>
    </w:p>
    <w:p w:rsidR="00DB301E" w:rsidRDefault="001A4A0B" w:rsidP="0025557B">
      <w:pPr>
        <w:pStyle w:val="ConsPlusNormal"/>
        <w:tabs>
          <w:tab w:val="left" w:pos="5640"/>
        </w:tabs>
        <w:jc w:val="center"/>
      </w:pPr>
      <w:r>
        <w:rPr>
          <w:u w:val="single"/>
        </w:rPr>
        <w:t>Предложения по дальнейшей реализации муниципальной программы</w:t>
      </w:r>
      <w:r>
        <w:t>.</w:t>
      </w:r>
    </w:p>
    <w:p w:rsidR="00795046" w:rsidRDefault="00795046">
      <w:pPr>
        <w:pStyle w:val="ConsPlusNormal"/>
        <w:ind w:firstLine="540"/>
        <w:jc w:val="both"/>
      </w:pPr>
    </w:p>
    <w:p w:rsidR="00DB301E" w:rsidRDefault="00E0387A">
      <w:pPr>
        <w:pStyle w:val="ConsPlusNormal"/>
        <w:ind w:firstLine="540"/>
        <w:jc w:val="both"/>
      </w:pPr>
      <w:r w:rsidRPr="00855F67">
        <w:t xml:space="preserve">Постановлением </w:t>
      </w:r>
      <w:r w:rsidR="00855F67" w:rsidRPr="00855F67">
        <w:t xml:space="preserve">администрации Белозерского муниципального округа </w:t>
      </w:r>
      <w:r w:rsidRPr="00855F67">
        <w:t>от 31.10.2024 № 1214 с 1 января 2025 года утверждена</w:t>
      </w:r>
      <w:r w:rsidR="001A4A0B" w:rsidRPr="00855F67">
        <w:t xml:space="preserve"> муниципальн</w:t>
      </w:r>
      <w:r w:rsidRPr="00855F67">
        <w:t>ая</w:t>
      </w:r>
      <w:r w:rsidR="001A4A0B" w:rsidRPr="00855F67">
        <w:t xml:space="preserve"> программ</w:t>
      </w:r>
      <w:r w:rsidRPr="00855F67">
        <w:t>а</w:t>
      </w:r>
      <w:r w:rsidR="001A4A0B" w:rsidRPr="00855F67">
        <w:t xml:space="preserve"> </w:t>
      </w:r>
      <w:r w:rsidR="00125E71" w:rsidRPr="00855F67">
        <w:rPr>
          <w:bCs/>
        </w:rPr>
        <w:t>«</w:t>
      </w:r>
      <w:r w:rsidR="00125E71" w:rsidRPr="00855F67">
        <w:t>Развитие систем коммунальной инфраструктуры и энергосбережения в Белозерском муниципальном округе»</w:t>
      </w:r>
      <w:r w:rsidR="001A4A0B" w:rsidRPr="00855F67">
        <w:t>.</w:t>
      </w:r>
    </w:p>
    <w:p w:rsidR="004218FB" w:rsidRPr="00855F67" w:rsidRDefault="004218FB">
      <w:pPr>
        <w:pStyle w:val="ConsPlusNormal"/>
        <w:ind w:firstLine="540"/>
        <w:jc w:val="both"/>
      </w:pPr>
    </w:p>
    <w:p w:rsidR="00E0387A" w:rsidRDefault="00E0387A" w:rsidP="00E0387A">
      <w:pPr>
        <w:pStyle w:val="ConsPlusNormal"/>
        <w:ind w:firstLine="540"/>
        <w:jc w:val="both"/>
      </w:pPr>
      <w:r w:rsidRPr="00BA13F4">
        <w:t>Целями муниципальной программы являются строительство,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</w:r>
    </w:p>
    <w:p w:rsidR="004218FB" w:rsidRPr="00BA13F4" w:rsidRDefault="004218FB" w:rsidP="00E0387A">
      <w:pPr>
        <w:pStyle w:val="ConsPlusNormal"/>
        <w:ind w:firstLine="540"/>
        <w:jc w:val="both"/>
      </w:pPr>
    </w:p>
    <w:p w:rsidR="00E0387A" w:rsidRPr="00E0387A" w:rsidRDefault="00E0387A" w:rsidP="00E0387A">
      <w:pPr>
        <w:pStyle w:val="ConsPlusNormal"/>
        <w:ind w:firstLine="540"/>
        <w:jc w:val="both"/>
      </w:pPr>
      <w:r w:rsidRPr="00BA13F4">
        <w:t>В рамках данной программы п</w:t>
      </w:r>
      <w:r w:rsidR="001A4A0B" w:rsidRPr="00BA13F4">
        <w:t xml:space="preserve">ланируется </w:t>
      </w:r>
      <w:r w:rsidRPr="00BA13F4">
        <w:t>осуществление полномочий в части организации в границах округа электро-, тепл</w:t>
      </w:r>
      <w:proofErr w:type="gramStart"/>
      <w:r w:rsidRPr="00BA13F4">
        <w:t>о-</w:t>
      </w:r>
      <w:proofErr w:type="gramEnd"/>
      <w:r w:rsidRPr="00BA13F4"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разработка схем и </w:t>
      </w:r>
      <w:r w:rsidRPr="00BA13F4">
        <w:lastRenderedPageBreak/>
        <w:t>программ в сфере коммунального хозяйства и топливно-энергетического комплекса, ремонт системы водоснабжения и водоотведения, обустройство зон санитарной охраны источников водоснабжения, 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</w:r>
    </w:p>
    <w:p w:rsidR="00AE66FE" w:rsidRDefault="00AE66FE">
      <w:pPr>
        <w:pStyle w:val="ConsPlusNormal"/>
        <w:ind w:firstLine="540"/>
        <w:jc w:val="both"/>
      </w:pPr>
    </w:p>
    <w:p w:rsidR="00AE66FE" w:rsidRDefault="00AE66FE">
      <w:pPr>
        <w:pStyle w:val="ConsPlusNormal"/>
        <w:ind w:firstLine="540"/>
        <w:jc w:val="both"/>
      </w:pPr>
    </w:p>
    <w:p w:rsidR="00DB301E" w:rsidRDefault="00DB301E">
      <w:pPr>
        <w:pStyle w:val="ConsPlusNormal"/>
        <w:ind w:firstLine="540"/>
        <w:jc w:val="both"/>
      </w:pPr>
    </w:p>
    <w:p w:rsidR="00DB301E" w:rsidRDefault="00AE66FE">
      <w:pPr>
        <w:pStyle w:val="ConsPlusNormal"/>
        <w:jc w:val="both"/>
      </w:pPr>
      <w:r>
        <w:t>Начальник</w:t>
      </w:r>
      <w:r w:rsidR="001A4A0B">
        <w:t xml:space="preserve"> отдела </w:t>
      </w:r>
    </w:p>
    <w:p w:rsidR="00DB301E" w:rsidRDefault="00AE66FE">
      <w:pPr>
        <w:pStyle w:val="ConsPlusNormal"/>
        <w:jc w:val="both"/>
      </w:pPr>
      <w:r>
        <w:t>ж</w:t>
      </w:r>
      <w:r w:rsidR="001A4A0B">
        <w:t>илищно-коммунального хозяйства</w:t>
      </w:r>
    </w:p>
    <w:p w:rsidR="00DB301E" w:rsidRDefault="001A4A0B">
      <w:pPr>
        <w:pStyle w:val="ConsPlusNormal"/>
        <w:jc w:val="both"/>
      </w:pPr>
      <w:r>
        <w:t xml:space="preserve">администрации Белозерского </w:t>
      </w:r>
    </w:p>
    <w:p w:rsidR="00DB301E" w:rsidRDefault="001A4A0B">
      <w:pPr>
        <w:pStyle w:val="ConsPlusNormal"/>
        <w:jc w:val="both"/>
      </w:pPr>
      <w:r>
        <w:t xml:space="preserve">муниципального округа                                                                 </w:t>
      </w:r>
      <w:r w:rsidR="00AE66FE">
        <w:t>С</w:t>
      </w:r>
      <w:r w:rsidR="00964C4B">
        <w:t>.</w:t>
      </w:r>
      <w:r w:rsidR="00AE66FE">
        <w:t>А.</w:t>
      </w:r>
      <w:r w:rsidR="00964C4B">
        <w:t xml:space="preserve"> </w:t>
      </w:r>
      <w:r w:rsidR="00AE66FE">
        <w:t>Поспело</w:t>
      </w:r>
      <w:r w:rsidR="00964C4B">
        <w:t>ва</w:t>
      </w:r>
      <w:r>
        <w:t xml:space="preserve">                         </w:t>
      </w:r>
    </w:p>
    <w:sectPr w:rsidR="00DB301E">
      <w:pgSz w:w="11905" w:h="16836"/>
      <w:pgMar w:top="993" w:right="705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A0E"/>
    <w:multiLevelType w:val="multilevel"/>
    <w:tmpl w:val="E91C58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B301E"/>
    <w:rsid w:val="000979EC"/>
    <w:rsid w:val="00103B79"/>
    <w:rsid w:val="00104F00"/>
    <w:rsid w:val="00114880"/>
    <w:rsid w:val="00117E5C"/>
    <w:rsid w:val="00125E71"/>
    <w:rsid w:val="001A4A0B"/>
    <w:rsid w:val="001E02B1"/>
    <w:rsid w:val="0025557B"/>
    <w:rsid w:val="00302291"/>
    <w:rsid w:val="00343EE7"/>
    <w:rsid w:val="003445FB"/>
    <w:rsid w:val="00364376"/>
    <w:rsid w:val="004218FB"/>
    <w:rsid w:val="0043066B"/>
    <w:rsid w:val="005554C0"/>
    <w:rsid w:val="00557C78"/>
    <w:rsid w:val="00565C90"/>
    <w:rsid w:val="00582DE0"/>
    <w:rsid w:val="00605ABC"/>
    <w:rsid w:val="00673444"/>
    <w:rsid w:val="0067776E"/>
    <w:rsid w:val="00684D22"/>
    <w:rsid w:val="006C5DED"/>
    <w:rsid w:val="00741D31"/>
    <w:rsid w:val="007702AE"/>
    <w:rsid w:val="0077576D"/>
    <w:rsid w:val="00795046"/>
    <w:rsid w:val="008105AB"/>
    <w:rsid w:val="00855F67"/>
    <w:rsid w:val="008903B5"/>
    <w:rsid w:val="008A09EB"/>
    <w:rsid w:val="00964C4B"/>
    <w:rsid w:val="00994092"/>
    <w:rsid w:val="00A10566"/>
    <w:rsid w:val="00A1162E"/>
    <w:rsid w:val="00A34399"/>
    <w:rsid w:val="00A4699D"/>
    <w:rsid w:val="00A5651B"/>
    <w:rsid w:val="00A71D85"/>
    <w:rsid w:val="00AE4605"/>
    <w:rsid w:val="00AE66FE"/>
    <w:rsid w:val="00B02D54"/>
    <w:rsid w:val="00B6217C"/>
    <w:rsid w:val="00B67130"/>
    <w:rsid w:val="00BA13F4"/>
    <w:rsid w:val="00BB0C8A"/>
    <w:rsid w:val="00BF409A"/>
    <w:rsid w:val="00C55D63"/>
    <w:rsid w:val="00C63024"/>
    <w:rsid w:val="00CD2EB5"/>
    <w:rsid w:val="00D13D2C"/>
    <w:rsid w:val="00D704AC"/>
    <w:rsid w:val="00D73039"/>
    <w:rsid w:val="00DB301E"/>
    <w:rsid w:val="00DD6871"/>
    <w:rsid w:val="00E0387A"/>
    <w:rsid w:val="00E56DA9"/>
    <w:rsid w:val="00ED1626"/>
    <w:rsid w:val="00F017F8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b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b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17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Начальник отдела ЖКХ</cp:lastModifiedBy>
  <cp:revision>12</cp:revision>
  <cp:lastPrinted>2024-02-28T13:10:00Z</cp:lastPrinted>
  <dcterms:created xsi:type="dcterms:W3CDTF">2025-02-18T09:41:00Z</dcterms:created>
  <dcterms:modified xsi:type="dcterms:W3CDTF">2025-03-05T07:25:00Z</dcterms:modified>
</cp:coreProperties>
</file>