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Default="00EC5C2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Утверждена</w:t>
      </w:r>
    </w:p>
    <w:p w:rsidR="00C25A08" w:rsidRDefault="00EC5C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постановлением администрации </w:t>
      </w:r>
    </w:p>
    <w:p w:rsidR="00C25A08" w:rsidRDefault="00EC5C2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округа  от </w:t>
      </w:r>
      <w:r w:rsidR="005C5BC4">
        <w:rPr>
          <w:sz w:val="28"/>
        </w:rPr>
        <w:t>30.09.2024</w:t>
      </w:r>
      <w:r>
        <w:rPr>
          <w:sz w:val="28"/>
        </w:rPr>
        <w:t xml:space="preserve">  № </w:t>
      </w:r>
      <w:r w:rsidR="005C5BC4">
        <w:rPr>
          <w:sz w:val="28"/>
        </w:rPr>
        <w:t>1077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sz w:val="28"/>
        </w:rPr>
        <w:t xml:space="preserve"> п</w:t>
      </w:r>
      <w:r>
        <w:rPr>
          <w:b/>
          <w:sz w:val="28"/>
        </w:rPr>
        <w:t>рограмма</w:t>
      </w:r>
    </w:p>
    <w:p w:rsidR="00C25A08" w:rsidRDefault="00EC5C23">
      <w:pPr>
        <w:jc w:val="center"/>
        <w:rPr>
          <w:sz w:val="28"/>
        </w:rPr>
      </w:pPr>
      <w:r>
        <w:rPr>
          <w:sz w:val="28"/>
        </w:rPr>
        <w:t xml:space="preserve">«Экономическое развитие Белозерского муниципального округа» </w:t>
      </w:r>
    </w:p>
    <w:p w:rsidR="00C25A08" w:rsidRDefault="00EC5C23">
      <w:pPr>
        <w:jc w:val="center"/>
        <w:rPr>
          <w:sz w:val="28"/>
        </w:rPr>
      </w:pPr>
      <w:r>
        <w:rPr>
          <w:sz w:val="28"/>
        </w:rPr>
        <w:t xml:space="preserve"> (далее – муниципальная программа)</w:t>
      </w:r>
    </w:p>
    <w:p w:rsidR="00C25A08" w:rsidRDefault="00C25A08">
      <w:pPr>
        <w:jc w:val="center"/>
      </w:pPr>
    </w:p>
    <w:p w:rsidR="00C25A08" w:rsidRDefault="00EC5C23">
      <w:pPr>
        <w:jc w:val="center"/>
        <w:rPr>
          <w:sz w:val="26"/>
          <w:szCs w:val="26"/>
        </w:rPr>
      </w:pPr>
      <w:r>
        <w:rPr>
          <w:sz w:val="26"/>
          <w:szCs w:val="26"/>
        </w:rPr>
        <w:t>I. Приоритеты и цели государственной политики в сфере</w:t>
      </w:r>
    </w:p>
    <w:p w:rsidR="00C25A08" w:rsidRDefault="00EC5C23">
      <w:pPr>
        <w:jc w:val="center"/>
        <w:rPr>
          <w:sz w:val="26"/>
          <w:szCs w:val="26"/>
        </w:rPr>
      </w:pPr>
      <w:r>
        <w:rPr>
          <w:sz w:val="26"/>
          <w:szCs w:val="26"/>
        </w:rPr>
        <w:t>реализации муниципальной программы</w:t>
      </w:r>
    </w:p>
    <w:p w:rsidR="00C25A08" w:rsidRDefault="00C25A08">
      <w:pPr>
        <w:jc w:val="both"/>
        <w:rPr>
          <w:sz w:val="26"/>
          <w:szCs w:val="26"/>
        </w:rPr>
      </w:pP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: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Земельного кодекса Российской Федерации;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Налогового кодекса Российской Федерации;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от 26 июля 2006 года № 135-ФЗ «О защите конкуренции»;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от 24 июля 2007 года № 209-ФЗ «О развитии малого и среднего предпринимательства в Российской Федерации»;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 Президента Российской Федерации от 4 февраля 2021 года № 68 «Об оценке </w:t>
      </w:r>
      <w:proofErr w:type="gramStart"/>
      <w:r>
        <w:rPr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sz w:val="26"/>
          <w:szCs w:val="26"/>
        </w:rPr>
        <w:t xml:space="preserve"> и деятельности исполнительных органов субъектов Российской Федерации»;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- Указ о национальных целях развития Российской Федерации);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 программы Вологодской области «Экономическое развитие Вологодской области», утвержденной постановлением Правительства Вологодской области от 24 декабря 2019 года № 1300;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Стратегии социально-экономического развития Белозерского муниципального района на период до 2030 года, утвержденной решением Представительного Собрания Белозерского муниципального района  от 25.12.2018 № 99.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C25A08" w:rsidRDefault="00EC5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рамках задач муниципальной программы мероприятия направлены на достижение цели,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Указ), </w:t>
      </w:r>
    </w:p>
    <w:p w:rsidR="00C25A08" w:rsidRDefault="00EC5C2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указанными документами сформированы следующие приоритеты и цели муниципальной политики в сфере реализации муниципальной программы: </w:t>
      </w:r>
    </w:p>
    <w:p w:rsidR="00C25A08" w:rsidRDefault="00EC5C2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-увеличение численности работающих субъектов малого и среднего предпринимательства путём формирования благоприятной среды для развития предпринимательства; </w:t>
      </w:r>
    </w:p>
    <w:p w:rsidR="00C25A08" w:rsidRDefault="00EC5C2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 совершенствование механизмов поддержки субъектов малого и среднего предпринимательства, «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>» граждан;</w:t>
      </w:r>
    </w:p>
    <w:p w:rsidR="00C25A08" w:rsidRDefault="00EC5C2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усиление инвестиционной активности на территории округа;</w:t>
      </w:r>
    </w:p>
    <w:p w:rsidR="00C25A08" w:rsidRDefault="00EC5C23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развитию потребительского рынка.</w:t>
      </w:r>
    </w:p>
    <w:p w:rsidR="00C25A08" w:rsidRDefault="00C25A08">
      <w:pPr>
        <w:widowControl w:val="0"/>
        <w:ind w:firstLine="540"/>
        <w:jc w:val="both"/>
        <w:rPr>
          <w:sz w:val="26"/>
          <w:szCs w:val="26"/>
        </w:rPr>
      </w:pPr>
    </w:p>
    <w:p w:rsidR="00C25A08" w:rsidRDefault="00C25A08">
      <w:pPr>
        <w:widowControl w:val="0"/>
        <w:ind w:firstLine="540"/>
        <w:jc w:val="both"/>
        <w:rPr>
          <w:sz w:val="26"/>
          <w:szCs w:val="26"/>
        </w:rPr>
      </w:pPr>
    </w:p>
    <w:p w:rsidR="00C25A08" w:rsidRDefault="00EC5C23">
      <w:pPr>
        <w:jc w:val="both"/>
        <w:rPr>
          <w:sz w:val="28"/>
          <w:highlight w:val="yellow"/>
        </w:rPr>
      </w:pPr>
      <w:r>
        <w:rPr>
          <w:sz w:val="28"/>
          <w:highlight w:val="yellow"/>
        </w:rPr>
        <w:lastRenderedPageBreak/>
        <w:t xml:space="preserve">  </w:t>
      </w:r>
    </w:p>
    <w:p w:rsidR="00C25A08" w:rsidRDefault="00EC5C23">
      <w:pPr>
        <w:ind w:firstLine="4678"/>
        <w:jc w:val="center"/>
        <w:rPr>
          <w:color w:val="auto"/>
          <w:szCs w:val="26"/>
        </w:rPr>
      </w:pPr>
      <w:r>
        <w:rPr>
          <w:color w:val="auto"/>
          <w:szCs w:val="26"/>
        </w:rPr>
        <w:t xml:space="preserve">           Приложение № 1 </w:t>
      </w:r>
    </w:p>
    <w:p w:rsidR="00C25A08" w:rsidRDefault="00EC5C23">
      <w:pPr>
        <w:ind w:firstLine="4678"/>
        <w:jc w:val="center"/>
        <w:rPr>
          <w:color w:val="auto"/>
          <w:szCs w:val="26"/>
        </w:rPr>
      </w:pPr>
      <w:r>
        <w:rPr>
          <w:color w:val="auto"/>
          <w:szCs w:val="26"/>
        </w:rPr>
        <w:t xml:space="preserve">                                к муниципальной программе</w:t>
      </w:r>
    </w:p>
    <w:p w:rsidR="00C25A08" w:rsidRDefault="00C25A08">
      <w:pPr>
        <w:ind w:firstLine="4678"/>
        <w:jc w:val="center"/>
        <w:rPr>
          <w:color w:val="auto"/>
          <w:szCs w:val="26"/>
        </w:rPr>
      </w:pPr>
    </w:p>
    <w:p w:rsidR="00C25A08" w:rsidRDefault="00EC5C23">
      <w:pPr>
        <w:ind w:firstLine="4678"/>
        <w:jc w:val="center"/>
        <w:rPr>
          <w:color w:val="auto"/>
          <w:szCs w:val="26"/>
        </w:rPr>
      </w:pPr>
      <w:r>
        <w:rPr>
          <w:color w:val="auto"/>
          <w:szCs w:val="26"/>
        </w:rPr>
        <w:t xml:space="preserve">    Форма № 1</w:t>
      </w:r>
    </w:p>
    <w:p w:rsidR="00C25A08" w:rsidRDefault="00C25A08">
      <w:pPr>
        <w:jc w:val="both"/>
        <w:rPr>
          <w:color w:val="auto"/>
          <w:sz w:val="26"/>
          <w:szCs w:val="26"/>
        </w:rPr>
      </w:pPr>
    </w:p>
    <w:p w:rsidR="00C25A08" w:rsidRDefault="00C25A08">
      <w:pPr>
        <w:jc w:val="both"/>
        <w:rPr>
          <w:color w:val="auto"/>
          <w:sz w:val="26"/>
          <w:szCs w:val="26"/>
        </w:rPr>
      </w:pPr>
    </w:p>
    <w:p w:rsidR="00C25A08" w:rsidRDefault="00EC5C23">
      <w:pPr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ПАСПОРТ</w:t>
      </w:r>
    </w:p>
    <w:p w:rsidR="00C25A08" w:rsidRDefault="00EC5C2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муниципальной программы «Экономическое развитие Белозерского муниципального округа» </w:t>
      </w:r>
    </w:p>
    <w:p w:rsidR="00C25A08" w:rsidRDefault="00C25A08">
      <w:pPr>
        <w:jc w:val="both"/>
        <w:rPr>
          <w:color w:val="auto"/>
          <w:szCs w:val="24"/>
        </w:rPr>
      </w:pPr>
    </w:p>
    <w:p w:rsidR="00C25A08" w:rsidRDefault="00EC5C23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>1. Основные положения</w:t>
      </w:r>
    </w:p>
    <w:p w:rsidR="00C25A08" w:rsidRDefault="00C25A08">
      <w:pPr>
        <w:jc w:val="center"/>
        <w:rPr>
          <w:color w:val="auto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6"/>
        <w:gridCol w:w="4110"/>
      </w:tblGrid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Хансен</w:t>
            </w:r>
            <w:proofErr w:type="spellEnd"/>
            <w:r>
              <w:rPr>
                <w:color w:val="auto"/>
                <w:szCs w:val="24"/>
              </w:rPr>
              <w:t xml:space="preserve"> С.В., заместитель главы округа, начальник финансового управления администрации округа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Управление социально-экономического развития администрации округа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72412D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Финансовое управление</w:t>
            </w:r>
            <w:r w:rsidR="00EC5C23">
              <w:rPr>
                <w:color w:val="auto"/>
                <w:szCs w:val="24"/>
              </w:rPr>
              <w:t xml:space="preserve"> администрации округа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both"/>
              <w:rPr>
                <w:color w:val="auto"/>
                <w:szCs w:val="24"/>
              </w:rPr>
            </w:pP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2025 – 2029 годы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Цели муниципальной программы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1 «Достижение объема </w:t>
            </w:r>
            <w:proofErr w:type="gramStart"/>
            <w:r>
              <w:rPr>
                <w:color w:val="auto"/>
                <w:szCs w:val="24"/>
              </w:rPr>
              <w:t>ин-</w:t>
            </w:r>
            <w:proofErr w:type="spellStart"/>
            <w:r>
              <w:rPr>
                <w:color w:val="auto"/>
                <w:szCs w:val="24"/>
              </w:rPr>
              <w:t>вестиций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в основной капитал за счет всех источников финансирования до 590 млн. рублей к 2029 году»</w:t>
            </w:r>
          </w:p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2 «Достижение численности занятых в сфере малого и среднего предпринимательства, включая индивидуальных предпринимателей, до 1175 человек к 2029 году» </w:t>
            </w:r>
          </w:p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цель 3 «Развитие торговли в Белозерском муниципальном округе» 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Направления (подпрограммы)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направление 1 «Развитие малого и среднего бизнеса»</w:t>
            </w:r>
          </w:p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направление 2 «Развитие торговли»</w:t>
            </w:r>
          </w:p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направление 3 «Повышение инвестиционной привлекательности Белозерского муниципального округа»</w:t>
            </w:r>
          </w:p>
        </w:tc>
      </w:tr>
      <w:tr w:rsidR="00C25A0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Связь с государственными  программами Вологодской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ГП «Экономическое развитие </w:t>
            </w:r>
          </w:p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Вологодской области»</w:t>
            </w:r>
          </w:p>
          <w:p w:rsidR="00C25A08" w:rsidRPr="00DF5AA4" w:rsidRDefault="00EC5C23">
            <w:pPr>
              <w:rPr>
                <w:color w:val="auto"/>
                <w:szCs w:val="24"/>
              </w:rPr>
            </w:pPr>
            <w:r w:rsidRPr="00DF5AA4">
              <w:rPr>
                <w:color w:val="auto"/>
                <w:szCs w:val="24"/>
              </w:rPr>
              <w:t xml:space="preserve">ГП «Развитие </w:t>
            </w:r>
            <w:proofErr w:type="gramStart"/>
            <w:r w:rsidRPr="00DF5AA4">
              <w:rPr>
                <w:color w:val="auto"/>
                <w:szCs w:val="24"/>
              </w:rPr>
              <w:t>агропромышленного</w:t>
            </w:r>
            <w:proofErr w:type="gramEnd"/>
            <w:r w:rsidRPr="00DF5AA4">
              <w:rPr>
                <w:color w:val="auto"/>
                <w:szCs w:val="24"/>
              </w:rPr>
              <w:t xml:space="preserve"> и </w:t>
            </w:r>
            <w:proofErr w:type="spellStart"/>
            <w:r w:rsidRPr="00DF5AA4">
              <w:rPr>
                <w:color w:val="auto"/>
                <w:szCs w:val="24"/>
              </w:rPr>
              <w:t>рыбохозяйственного</w:t>
            </w:r>
            <w:proofErr w:type="spellEnd"/>
            <w:r w:rsidRPr="00DF5AA4">
              <w:rPr>
                <w:color w:val="auto"/>
                <w:szCs w:val="24"/>
              </w:rPr>
              <w:t xml:space="preserve"> комплексов </w:t>
            </w:r>
          </w:p>
          <w:p w:rsidR="00C25A08" w:rsidRDefault="00EC5C23">
            <w:pPr>
              <w:rPr>
                <w:color w:val="auto"/>
                <w:szCs w:val="24"/>
              </w:rPr>
            </w:pPr>
            <w:r w:rsidRPr="00DF5AA4">
              <w:rPr>
                <w:color w:val="auto"/>
                <w:szCs w:val="24"/>
              </w:rPr>
              <w:t>Вологодской области»</w:t>
            </w:r>
          </w:p>
        </w:tc>
      </w:tr>
    </w:tbl>
    <w:p w:rsidR="00C25A08" w:rsidRDefault="00C25A08">
      <w:pPr>
        <w:jc w:val="both"/>
        <w:rPr>
          <w:color w:val="auto"/>
          <w:szCs w:val="24"/>
        </w:rPr>
        <w:sectPr w:rsidR="00C25A08">
          <w:pgSz w:w="11906" w:h="16838"/>
          <w:pgMar w:top="284" w:right="567" w:bottom="426" w:left="1701" w:header="0" w:footer="0" w:gutter="0"/>
          <w:cols w:space="720"/>
          <w:docGrid w:linePitch="360"/>
        </w:sectPr>
      </w:pPr>
    </w:p>
    <w:p w:rsidR="00C25A08" w:rsidRDefault="00EC5C23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2. Показатели муниципальной программы </w:t>
      </w:r>
    </w:p>
    <w:tbl>
      <w:tblPr>
        <w:tblW w:w="15222" w:type="dxa"/>
        <w:tblLook w:val="04A0" w:firstRow="1" w:lastRow="0" w:firstColumn="1" w:lastColumn="0" w:noHBand="0" w:noVBand="1"/>
      </w:tblPr>
      <w:tblGrid>
        <w:gridCol w:w="609"/>
        <w:gridCol w:w="2518"/>
        <w:gridCol w:w="1409"/>
        <w:gridCol w:w="1294"/>
        <w:gridCol w:w="781"/>
        <w:gridCol w:w="1071"/>
        <w:gridCol w:w="954"/>
        <w:gridCol w:w="853"/>
        <w:gridCol w:w="854"/>
        <w:gridCol w:w="853"/>
        <w:gridCol w:w="2146"/>
        <w:gridCol w:w="1880"/>
      </w:tblGrid>
      <w:tr w:rsidR="00C25A0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Единица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измерения (по ОКЕИ)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Базовое значение &lt;1&gt;</w:t>
            </w:r>
          </w:p>
        </w:tc>
        <w:tc>
          <w:tcPr>
            <w:tcW w:w="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Значение показателя по годам &lt;2&gt;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Структурные подразделения</w:t>
            </w:r>
          </w:p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Связь с показателями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региональной программы &lt;3&gt;</w:t>
            </w:r>
          </w:p>
        </w:tc>
      </w:tr>
      <w:tr w:rsidR="00C25A0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значение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2027 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2028 год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2029 год</w:t>
            </w: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</w:tr>
      <w:tr w:rsidR="00C25A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12</w:t>
            </w:r>
          </w:p>
        </w:tc>
      </w:tr>
      <w:tr w:rsidR="00C25A08">
        <w:tc>
          <w:tcPr>
            <w:tcW w:w="15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Достижение объема инвестиций в основной капитал за счет всех источников финансирования до 590 млн. рублей к 2029 году</w:t>
            </w:r>
          </w:p>
        </w:tc>
      </w:tr>
      <w:tr w:rsidR="00C25A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млн. руб.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426,4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489,0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515,0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543,0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590,0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>
        <w:trPr>
          <w:trHeight w:val="654"/>
        </w:trPr>
        <w:tc>
          <w:tcPr>
            <w:tcW w:w="15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2. </w:t>
            </w:r>
            <w:r>
              <w:rPr>
                <w:color w:val="auto"/>
                <w:szCs w:val="24"/>
              </w:rPr>
              <w:t>Достижение численности занятых в сфере малого и среднего предпринимательства, включая индивидуальных предпринимателей до 1175 человек к 2029 году</w:t>
            </w:r>
          </w:p>
        </w:tc>
      </w:tr>
      <w:tr w:rsidR="00C25A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1145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>
        <w:tc>
          <w:tcPr>
            <w:tcW w:w="15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3. Развитие торговли в Белозерском муниципальном округе </w:t>
            </w:r>
          </w:p>
        </w:tc>
      </w:tr>
      <w:tr w:rsidR="00C25A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Оборот розничной торговли в </w:t>
            </w:r>
            <w:proofErr w:type="gramStart"/>
            <w:r>
              <w:rPr>
                <w:szCs w:val="24"/>
              </w:rPr>
              <w:t>сопоставимых</w:t>
            </w:r>
            <w:proofErr w:type="gramEnd"/>
            <w:r>
              <w:rPr>
                <w:szCs w:val="24"/>
              </w:rPr>
              <w:t xml:space="preserve"> цена к уровню предыдущего года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%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118,2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proofErr w:type="gramStart"/>
      <w:r>
        <w:rPr>
          <w:color w:val="auto"/>
          <w:szCs w:val="24"/>
        </w:rPr>
        <w:t>&gt;  У</w:t>
      </w:r>
      <w:proofErr w:type="gramEnd"/>
      <w:r>
        <w:rPr>
          <w:color w:val="auto"/>
          <w:szCs w:val="24"/>
        </w:rPr>
        <w:t>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&lt;2</w:t>
      </w:r>
      <w:proofErr w:type="gramStart"/>
      <w:r>
        <w:rPr>
          <w:color w:val="auto"/>
          <w:szCs w:val="24"/>
        </w:rPr>
        <w:t>&gt; У</w:t>
      </w:r>
      <w:proofErr w:type="gramEnd"/>
      <w:r>
        <w:rPr>
          <w:color w:val="auto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&lt;3</w:t>
      </w:r>
      <w:proofErr w:type="gramStart"/>
      <w:r>
        <w:rPr>
          <w:color w:val="auto"/>
          <w:szCs w:val="24"/>
        </w:rPr>
        <w:t>&gt; У</w:t>
      </w:r>
      <w:proofErr w:type="gramEnd"/>
      <w:r>
        <w:rPr>
          <w:color w:val="auto"/>
          <w:szCs w:val="24"/>
        </w:rPr>
        <w:t>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 программы).</w:t>
      </w:r>
    </w:p>
    <w:p w:rsidR="00C25A08" w:rsidRDefault="00EC5C23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3. Структура муниципальной программы </w:t>
      </w:r>
    </w:p>
    <w:p w:rsidR="00C25A08" w:rsidRDefault="00C25A08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583"/>
        <w:gridCol w:w="5122"/>
        <w:gridCol w:w="2015"/>
        <w:gridCol w:w="1402"/>
        <w:gridCol w:w="2156"/>
        <w:gridCol w:w="3508"/>
      </w:tblGrid>
      <w:tr w:rsidR="00C25A08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Наименование структурного элемента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Ответственные</w:t>
            </w:r>
          </w:p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структурные подразделения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 органы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Связь с показателями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C25A08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</w:tr>
      <w:tr w:rsidR="00C25A08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 «Развитие малого и среднего предпринимательства»</w:t>
            </w:r>
          </w:p>
        </w:tc>
      </w:tr>
      <w:tr w:rsidR="00C25A08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1.1. 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не связанный с региональным проектом «Оказание финансовой поддержки субъектам малого и среднего предпринимательства»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2025-2029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hd w:val="clear" w:color="FFFFFF" w:themeColor="background1" w:fill="FFFFFF" w:themeFill="background1"/>
              <w:rPr>
                <w:szCs w:val="24"/>
                <w:highlight w:val="white"/>
              </w:rPr>
            </w:pPr>
            <w:r>
              <w:rPr>
                <w:rFonts w:eastAsia="Calibri"/>
                <w:color w:val="auto"/>
                <w:szCs w:val="24"/>
                <w:highlight w:val="white"/>
                <w:lang w:eastAsia="en-US"/>
              </w:rPr>
              <w:t xml:space="preserve">Увеличение </w:t>
            </w:r>
            <w:r>
              <w:rPr>
                <w:szCs w:val="24"/>
                <w:highlight w:val="white"/>
              </w:rPr>
              <w:t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29,3 чел к 2029 году</w:t>
            </w:r>
          </w:p>
          <w:p w:rsidR="00C25A08" w:rsidRDefault="00C25A08">
            <w:pPr>
              <w:shd w:val="clear" w:color="FFFFFF" w:themeColor="background1" w:fill="FFFFFF" w:themeFill="background1"/>
              <w:spacing w:line="228" w:lineRule="auto"/>
              <w:ind w:firstLine="278"/>
              <w:jc w:val="both"/>
              <w:rPr>
                <w:b/>
                <w:spacing w:val="-2"/>
                <w:szCs w:val="24"/>
                <w:highlight w:val="white"/>
              </w:rPr>
            </w:pPr>
          </w:p>
          <w:p w:rsidR="00C25A08" w:rsidRDefault="00C25A08">
            <w:pPr>
              <w:widowControl w:val="0"/>
              <w:shd w:val="clear" w:color="FFFFFF" w:themeColor="background1" w:fill="FFFFFF" w:themeFill="background1"/>
              <w:jc w:val="center"/>
              <w:rPr>
                <w:rFonts w:eastAsia="Calibri"/>
                <w:color w:val="auto"/>
                <w:highlight w:val="white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</w:tr>
      <w:tr w:rsidR="00C25A08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 Направление «Развитие торговли»</w:t>
            </w:r>
          </w:p>
        </w:tc>
      </w:tr>
      <w:tr w:rsidR="00C25A08">
        <w:trPr>
          <w:trHeight w:val="11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связанный с реализацией  региональных проектов, не входящих в состав национальных проектов  «Развитие торговли»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2025-2029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1) Обеспечение количества малонаселенных и (или) труднодоступных населенных пунктов охваченных услугами </w:t>
            </w:r>
            <w:r>
              <w:rPr>
                <w:szCs w:val="24"/>
              </w:rPr>
              <w:lastRenderedPageBreak/>
              <w:t>мобильной торговли не менее 60 ед. ежегодно</w:t>
            </w:r>
          </w:p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2)Обеспечение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Оборот розничной торговли в сопоставимых ценах к уровню предыдущего года</w:t>
            </w:r>
          </w:p>
        </w:tc>
      </w:tr>
      <w:tr w:rsidR="00C25A08">
        <w:tc>
          <w:tcPr>
            <w:tcW w:w="1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3.1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не связанный с региональным проектом «Повышение инвестиционной привлекательности Белозерского муниципального округа»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</w:rPr>
            </w:pPr>
            <w:r>
              <w:rPr>
                <w:szCs w:val="24"/>
              </w:rPr>
              <w:t>Управление социально-экономического развития администрации округа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Увеличение объема инвестиций в расчете на 1 жителя  до </w:t>
            </w:r>
            <w:r>
              <w:rPr>
                <w:spacing w:val="-2"/>
                <w:szCs w:val="24"/>
              </w:rPr>
              <w:t>22877,5 руб. к 2029 г.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Инвестиции в основной капитал за счет всех источников финансирования</w:t>
            </w:r>
          </w:p>
        </w:tc>
      </w:tr>
    </w:tbl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proofErr w:type="gramStart"/>
      <w:r>
        <w:rPr>
          <w:color w:val="auto"/>
          <w:szCs w:val="24"/>
        </w:rPr>
        <w:t>&gt; П</w:t>
      </w:r>
      <w:proofErr w:type="gramEnd"/>
      <w:r>
        <w:rPr>
          <w:color w:val="auto"/>
          <w:szCs w:val="24"/>
        </w:rPr>
        <w:t>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 элемента.</w:t>
      </w: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br/>
      </w: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>4. Финансовое обеспечение муниципальной программы</w:t>
      </w:r>
    </w:p>
    <w:p w:rsidR="00C25A08" w:rsidRDefault="00C25A08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802"/>
        <w:gridCol w:w="2775"/>
        <w:gridCol w:w="3189"/>
        <w:gridCol w:w="1393"/>
        <w:gridCol w:w="1178"/>
        <w:gridCol w:w="1213"/>
        <w:gridCol w:w="1310"/>
        <w:gridCol w:w="1462"/>
        <w:gridCol w:w="1464"/>
      </w:tblGrid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Направление, структурный элемент, </w:t>
            </w:r>
          </w:p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2027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2028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2029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всего</w:t>
            </w:r>
          </w:p>
        </w:tc>
      </w:tr>
      <w:tr w:rsidR="00C25A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1497,8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1497,8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456,4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100,0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3652,0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169,9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169,9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val="en-US" w:eastAsia="en-US"/>
              </w:rPr>
            </w:pPr>
            <w:r>
              <w:rPr>
                <w:rFonts w:eastAsia="Calibri"/>
                <w:color w:val="auto"/>
                <w:szCs w:val="24"/>
                <w:lang w:val="en-US" w:eastAsia="en-US"/>
              </w:rPr>
              <w:t>1</w:t>
            </w: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>
              <w:rPr>
                <w:rFonts w:eastAsia="Calibri"/>
                <w:color w:val="auto"/>
                <w:szCs w:val="24"/>
                <w:lang w:val="en-US" w:eastAsia="en-US"/>
              </w:rPr>
              <w:t>7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/>
                <w:color w:val="auto"/>
                <w:szCs w:val="24"/>
                <w:lang w:val="en-US" w:eastAsia="en-US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657,6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1327,9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1327,9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338,6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2994,4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11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не связанный с национальным проектом, «Оказание финансовой поддержки субъектам малого и среднего предпринимательства»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Результат проекта: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Предоставлены субсидии субъектам малого и среднего предпринимательства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20,0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2. Направление «Развитие торговли»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«Развитие торговли»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1397,8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1397,8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356,4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17,8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1327,9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1327,9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338,6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rPr>
          <w:trHeight w:val="1459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2.1.2.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356,4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356,4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356,4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17,8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338,6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338,6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338,6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rPr>
          <w:trHeight w:val="33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«Повышение инвестиционной привлекательности Белозерского муниципального округа»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rPr>
          <w:trHeight w:val="44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Освещена инвестиционная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собственные доходы </w:t>
            </w:r>
            <w:r>
              <w:lastRenderedPageBreak/>
              <w:t>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lastRenderedPageBreak/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0</w:t>
            </w:r>
          </w:p>
        </w:tc>
      </w:tr>
    </w:tbl>
    <w:p w:rsidR="00C25A08" w:rsidRDefault="00EC5C23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25A08" w:rsidRDefault="00C25A08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C25A08" w:rsidRDefault="00EC5C23">
      <w:pPr>
        <w:widowControl w:val="0"/>
        <w:ind w:firstLine="16302"/>
        <w:jc w:val="right"/>
        <w:rPr>
          <w:rFonts w:ascii="Arial" w:eastAsia="Calibri" w:hAnsi="Arial"/>
          <w:color w:val="auto"/>
          <w:sz w:val="20"/>
          <w:szCs w:val="22"/>
          <w:lang w:eastAsia="en-US"/>
        </w:rPr>
      </w:pPr>
      <w:proofErr w:type="spellStart"/>
      <w:r>
        <w:rPr>
          <w:rFonts w:eastAsia="Calibri"/>
          <w:color w:val="auto"/>
          <w:szCs w:val="22"/>
          <w:lang w:eastAsia="en-US"/>
        </w:rPr>
        <w:t>Ф</w:t>
      </w:r>
      <w:r>
        <w:rPr>
          <w:rFonts w:eastAsia="Calibri"/>
          <w:color w:val="auto"/>
          <w:szCs w:val="22"/>
          <w:lang w:eastAsia="en-US"/>
        </w:rPr>
        <w:lastRenderedPageBreak/>
        <w:t>Форма</w:t>
      </w:r>
      <w:proofErr w:type="spellEnd"/>
      <w:r>
        <w:rPr>
          <w:rFonts w:eastAsia="Calibri"/>
          <w:color w:val="auto"/>
          <w:szCs w:val="22"/>
          <w:lang w:eastAsia="en-US"/>
        </w:rPr>
        <w:t xml:space="preserve"> № 2</w:t>
      </w: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2"/>
          <w:lang w:eastAsia="en-US"/>
        </w:rPr>
      </w:pP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2"/>
          <w:lang w:eastAsia="en-US"/>
        </w:rPr>
      </w:pPr>
    </w:p>
    <w:p w:rsidR="00C25A08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ХАРАКТЕРИСТИКА</w:t>
      </w:r>
    </w:p>
    <w:p w:rsidR="00C25A08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C25A08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проектной части муниципальной программы </w:t>
      </w:r>
    </w:p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802"/>
        <w:gridCol w:w="2503"/>
        <w:gridCol w:w="2447"/>
        <w:gridCol w:w="2497"/>
        <w:gridCol w:w="2598"/>
        <w:gridCol w:w="880"/>
        <w:gridCol w:w="884"/>
        <w:gridCol w:w="770"/>
        <w:gridCol w:w="704"/>
        <w:gridCol w:w="701"/>
      </w:tblGrid>
      <w:tr w:rsidR="00C25A08" w:rsidTr="00D87A47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Направления расходов, вид расходов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Характеристика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направления расходов &lt;1&gt;</w:t>
            </w:r>
          </w:p>
        </w:tc>
        <w:tc>
          <w:tcPr>
            <w:tcW w:w="3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 w:rsidTr="00D87A47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2025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</w:tr>
      <w:tr w:rsidR="00C25A08" w:rsidTr="00D87A4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</w:tr>
      <w:tr w:rsidR="00C25A08" w:rsidTr="00D87A47">
        <w:trPr>
          <w:trHeight w:val="24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 Муниципальный проект «Оказание финансовой поддержки субъектам малого и среднего предпринимательства»</w:t>
            </w:r>
          </w:p>
        </w:tc>
      </w:tr>
      <w:tr w:rsidR="00C25A08" w:rsidTr="00D87A47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Предоставлены субсидии субъектам малого и среднего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предприниматель-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Предоставление субсидий субъектам малого и среднего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предприниматель-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Предоставление субсидий юридическим лицам 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20,0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</w:tr>
      <w:tr w:rsidR="00C25A08" w:rsidTr="00D87A47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13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 Направление «Развитие торговли»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13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 Муниципальный проект «Развитие торговли»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Предоставлена субсидия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доставку товаров в социально-</w:t>
            </w:r>
            <w:r>
              <w:rPr>
                <w:szCs w:val="24"/>
              </w:rPr>
              <w:lastRenderedPageBreak/>
              <w:t>значимые магазины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в малонаселенных и (или) труднодоступных населенных пунктах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Предоставление субсидий </w:t>
            </w:r>
            <w:r>
              <w:rPr>
                <w:szCs w:val="24"/>
              </w:rPr>
              <w:lastRenderedPageBreak/>
              <w:t>юридическим лицам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Возмещение части затрат на  горюче-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1041,4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1041,4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D87A47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2.1.2.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 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</w:p>
          <w:p w:rsidR="00C25A08" w:rsidRDefault="00EC5C23">
            <w:pPr>
              <w:rPr>
                <w:highlight w:val="white"/>
              </w:rPr>
            </w:pPr>
            <w:r>
              <w:rPr>
                <w:rFonts w:eastAsia="Calibri"/>
                <w:lang w:eastAsia="en-US"/>
              </w:rPr>
              <w:t>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Предоставление субсидий юридическим лицам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C25A08" w:rsidRDefault="00EC5C23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округа.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D87A47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 w:rsidTr="00D87A47">
        <w:trPr>
          <w:trHeight w:val="43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 Муниципальный проект «Повышение инвестиционной привлекательности Белозерского муниципального округа»</w:t>
            </w:r>
          </w:p>
        </w:tc>
      </w:tr>
      <w:tr w:rsidR="00C25A08" w:rsidTr="00D87A47">
        <w:trPr>
          <w:trHeight w:val="899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3.1.1.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Проведены мероприятия, направленные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повышение инвес</w:t>
            </w:r>
            <w:r w:rsidR="00D87A47">
              <w:rPr>
                <w:rFonts w:eastAsia="Calibri"/>
                <w:color w:val="auto"/>
                <w:szCs w:val="24"/>
                <w:lang w:eastAsia="en-US"/>
              </w:rPr>
              <w:t>тиционной и деловой активности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 Реализация мероприятий, направленных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повышение инвестиционной и деловой активности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Мероприятия/участие в мероприятиях международного, </w:t>
            </w:r>
            <w:r>
              <w:rPr>
                <w:szCs w:val="24"/>
              </w:rPr>
              <w:lastRenderedPageBreak/>
              <w:t>общероссийского, регионального, муниципального характера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Реализация мероприятий, направленных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повышение инвестиционной и деловой активности: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4</w:t>
            </w:r>
            <w:r w:rsidR="00EC5C23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EC5C23">
              <w:rPr>
                <w:szCs w:val="24"/>
              </w:rPr>
              <w:t>,0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</w:tr>
      <w:tr w:rsidR="00C25A08" w:rsidTr="00D87A47">
        <w:trPr>
          <w:trHeight w:val="1942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D87A47" w:rsidTr="0055724A">
        <w:trPr>
          <w:trHeight w:val="96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</w:t>
            </w:r>
            <w:r w:rsidRPr="00D87A47">
              <w:rPr>
                <w:rFonts w:eastAsia="Calibri"/>
                <w:color w:val="auto"/>
                <w:szCs w:val="24"/>
                <w:lang w:eastAsia="en-US"/>
              </w:rPr>
              <w:t>свещена инвестиционная 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87A47"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повышение инвестиционной и деловой активности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4EEB" w:rsidP="00D84EE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>азмещен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ие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материал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ов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об инвестиционном потенциале  в средствах массовой информации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</w:tr>
      <w:tr w:rsidR="00D87A47" w:rsidTr="0055724A">
        <w:trPr>
          <w:trHeight w:val="96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</w:tr>
    </w:tbl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proofErr w:type="gramStart"/>
      <w:r>
        <w:rPr>
          <w:color w:val="auto"/>
          <w:szCs w:val="24"/>
        </w:rPr>
        <w:t>&gt; У</w:t>
      </w:r>
      <w:proofErr w:type="gramEnd"/>
      <w:r>
        <w:rPr>
          <w:color w:val="auto"/>
          <w:szCs w:val="24"/>
        </w:rPr>
        <w:t>казывается в соответствии с приложением № 4 к настоящему порядку.</w:t>
      </w:r>
    </w:p>
    <w:p w:rsidR="00C25A08" w:rsidRDefault="00C25A08">
      <w:pPr>
        <w:widowControl w:val="0"/>
        <w:ind w:firstLine="16302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Ф                                                                                                                                                                                                                          Форма № 3</w:t>
      </w: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СВЕДЕНИЯ</w:t>
      </w:r>
    </w:p>
    <w:p w:rsidR="00C25A08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15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292"/>
        <w:gridCol w:w="2518"/>
        <w:gridCol w:w="1101"/>
        <w:gridCol w:w="2578"/>
        <w:gridCol w:w="1670"/>
        <w:gridCol w:w="1573"/>
        <w:gridCol w:w="1874"/>
      </w:tblGrid>
      <w:tr w:rsidR="00C25A08" w:rsidTr="00D87A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№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Наименование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показателя 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Единица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измерения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(по ОКЕИ)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Определение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показателя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&lt;1&gt;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Метод расчета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&lt;2&gt;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Алгоритм формирования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(формула)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и методологические пояснения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к показателю &lt;3&gt;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Метод сбора информации, индекс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формы </w:t>
            </w:r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отчётности &lt;5&gt;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 xml:space="preserve">Ответственный за сбор данных </w:t>
            </w:r>
            <w:proofErr w:type="gramEnd"/>
          </w:p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 показателю  &lt;6&gt;</w:t>
            </w:r>
          </w:p>
        </w:tc>
      </w:tr>
      <w:tr w:rsidR="00C25A08" w:rsidTr="00D87A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</w:tr>
      <w:tr w:rsidR="00C25A08" w:rsidTr="00D87A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млрд. рублей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фактическое значение объема инвестиций в основной капитал за счет всех источников финансирования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дискрет-ный</w:t>
            </w:r>
            <w:proofErr w:type="spellEnd"/>
            <w:proofErr w:type="gram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методическим указаниям, определенным Федеральной службой государственной статистики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</w:tr>
      <w:tr w:rsidR="00C25A08" w:rsidTr="00D87A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дискрет-ный</w:t>
            </w:r>
            <w:proofErr w:type="spellEnd"/>
            <w:proofErr w:type="gram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соответствии с приказом Минэкономразвития России от 1 ноября 2022 года № 594 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</w:t>
            </w:r>
            <w:r>
              <w:rPr>
                <w:rFonts w:ascii="Times New Roman" w:hAnsi="Times New Roman"/>
                <w:szCs w:val="24"/>
              </w:rPr>
              <w:lastRenderedPageBreak/>
              <w:t>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Управление социально-экономического развития администрации округа</w:t>
            </w:r>
          </w:p>
        </w:tc>
      </w:tr>
      <w:tr w:rsidR="00C25A08" w:rsidTr="00D87A4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Оборот розничной торговли в </w:t>
            </w:r>
            <w:proofErr w:type="gramStart"/>
            <w:r>
              <w:rPr>
                <w:szCs w:val="24"/>
              </w:rPr>
              <w:t>сопоставимых</w:t>
            </w:r>
            <w:proofErr w:type="gramEnd"/>
            <w:r>
              <w:rPr>
                <w:szCs w:val="24"/>
              </w:rPr>
              <w:t xml:space="preserve"> цена к уровню предыдущего года</w:t>
            </w:r>
            <w:r>
              <w:rPr>
                <w:szCs w:val="24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характеризует уровень развития потребительного рынка округа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дискрет-ный</w:t>
            </w:r>
            <w:proofErr w:type="spellEnd"/>
            <w:proofErr w:type="gram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методическим указаниям, определенным Федеральной службой государственной статистики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 w:val="26"/>
                <w:szCs w:val="26"/>
              </w:rPr>
            </w:pPr>
            <w: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 w:val="26"/>
                <w:szCs w:val="26"/>
              </w:rPr>
            </w:pPr>
            <w:r>
              <w:t>Управление социально-экономического развития администрации округа</w:t>
            </w:r>
          </w:p>
        </w:tc>
      </w:tr>
    </w:tbl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p w:rsidR="00C25A08" w:rsidRDefault="00EC5C23">
      <w:pPr>
        <w:widowControl w:val="0"/>
        <w:ind w:right="283"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C25A08" w:rsidRDefault="00EC5C23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&lt;2</w:t>
      </w:r>
      <w:proofErr w:type="gramStart"/>
      <w:r>
        <w:rPr>
          <w:color w:val="auto"/>
          <w:szCs w:val="24"/>
        </w:rPr>
        <w:t>&gt; У</w:t>
      </w:r>
      <w:proofErr w:type="gramEnd"/>
      <w:r>
        <w:rPr>
          <w:color w:val="auto"/>
          <w:szCs w:val="24"/>
        </w:rPr>
        <w:t>казывается метод расчета показателя (накопительный итог или дискретный показатель).</w:t>
      </w:r>
    </w:p>
    <w:p w:rsidR="00C25A08" w:rsidRDefault="00EC5C23">
      <w:pPr>
        <w:widowControl w:val="0"/>
        <w:ind w:right="283"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&lt;3</w:t>
      </w:r>
      <w:proofErr w:type="gramStart"/>
      <w:r>
        <w:rPr>
          <w:rFonts w:eastAsia="Calibri"/>
          <w:color w:val="auto"/>
          <w:szCs w:val="24"/>
          <w:lang w:eastAsia="en-US"/>
        </w:rPr>
        <w:t>&gt; П</w:t>
      </w:r>
      <w:proofErr w:type="gramEnd"/>
      <w:r>
        <w:rPr>
          <w:rFonts w:eastAsia="Calibri"/>
          <w:color w:val="auto"/>
          <w:szCs w:val="24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C25A08" w:rsidRDefault="00EC5C23">
      <w:pPr>
        <w:widowControl w:val="0"/>
        <w:ind w:right="283"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&lt;4</w:t>
      </w:r>
      <w:proofErr w:type="gramStart"/>
      <w:r>
        <w:rPr>
          <w:rFonts w:eastAsia="Calibri"/>
          <w:color w:val="auto"/>
          <w:szCs w:val="24"/>
          <w:lang w:eastAsia="en-US"/>
        </w:rPr>
        <w:t>&gt; У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C25A08" w:rsidRDefault="00EC5C23">
      <w:pPr>
        <w:widowControl w:val="0"/>
        <w:ind w:right="283"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C25A08" w:rsidRDefault="00EC5C23">
      <w:pPr>
        <w:widowControl w:val="0"/>
        <w:ind w:right="283" w:firstLine="709"/>
        <w:jc w:val="both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&lt;6</w:t>
      </w:r>
      <w:proofErr w:type="gramStart"/>
      <w:r>
        <w:rPr>
          <w:rFonts w:eastAsia="Calibri"/>
          <w:color w:val="auto"/>
          <w:szCs w:val="24"/>
          <w:lang w:eastAsia="en-US"/>
        </w:rPr>
        <w:t>&gt; П</w:t>
      </w:r>
      <w:proofErr w:type="gramEnd"/>
      <w:r>
        <w:rPr>
          <w:rFonts w:eastAsia="Calibri"/>
          <w:color w:val="auto"/>
          <w:szCs w:val="24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lastRenderedPageBreak/>
        <w:t xml:space="preserve">Ф                                                                                                                                                                                                               Форма № 6 </w:t>
      </w: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Прогнозная (справочная) оценка расходов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средств федерального, областного бюджетов,  бюджетов государственных внебюджетных фондов, 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физических и юридических лиц на реализацию целей муниципальной программы  (тыс. руб.)</w:t>
      </w:r>
    </w:p>
    <w:p w:rsidR="00C25A08" w:rsidRDefault="00C25A08">
      <w:pPr>
        <w:widowControl w:val="0"/>
        <w:jc w:val="both"/>
        <w:rPr>
          <w:color w:val="auto"/>
          <w:szCs w:val="24"/>
        </w:rPr>
      </w:pPr>
    </w:p>
    <w:p w:rsidR="00C25A08" w:rsidRDefault="00C25A08">
      <w:pPr>
        <w:widowControl w:val="0"/>
        <w:jc w:val="both"/>
        <w:rPr>
          <w:color w:val="auto"/>
          <w:szCs w:val="24"/>
        </w:rPr>
      </w:pPr>
    </w:p>
    <w:tbl>
      <w:tblPr>
        <w:tblW w:w="1423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702"/>
        <w:gridCol w:w="1701"/>
        <w:gridCol w:w="1700"/>
        <w:gridCol w:w="1559"/>
        <w:gridCol w:w="1277"/>
        <w:gridCol w:w="1416"/>
      </w:tblGrid>
      <w:tr w:rsidR="00C25A08">
        <w:trPr>
          <w:trHeight w:val="383"/>
        </w:trPr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Оценка расходов (тыс. руб.)</w:t>
            </w:r>
          </w:p>
        </w:tc>
      </w:tr>
      <w:tr w:rsidR="00C25A08">
        <w:trPr>
          <w:trHeight w:val="153"/>
        </w:trPr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2027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2028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2029 год</w:t>
            </w:r>
          </w:p>
        </w:tc>
      </w:tr>
      <w:tr w:rsidR="00C25A08">
        <w:trPr>
          <w:trHeight w:val="27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</w:tr>
      <w:tr w:rsidR="00C25A08">
        <w:trPr>
          <w:trHeight w:val="298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3060,9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C25A08">
        <w:trPr>
          <w:trHeight w:val="27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3060,9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C25A08">
        <w:trPr>
          <w:trHeight w:val="298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федеральный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C25A08">
        <w:trPr>
          <w:trHeight w:val="277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C25A08">
        <w:trPr>
          <w:trHeight w:val="298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физические и юридические лица &lt;2&gt;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C25A08">
        <w:trPr>
          <w:trHeight w:val="575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</w:tbl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EC5C23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Приложение №  2</w:t>
      </w:r>
    </w:p>
    <w:p w:rsidR="00C25A08" w:rsidRDefault="00EC5C23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к муниципальной программе</w:t>
      </w: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right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EC5C23">
      <w:pPr>
        <w:widowControl w:val="0"/>
        <w:jc w:val="center"/>
        <w:rPr>
          <w:szCs w:val="24"/>
        </w:rPr>
      </w:pPr>
      <w:r>
        <w:rPr>
          <w:b/>
          <w:szCs w:val="24"/>
        </w:rPr>
        <w:t>ПАСПОРТ МУНИЦИПАЛЬНОГО ПРОЕКТА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«Оказание финансовой поддержки субъектам малого и среднего предпринимательства»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1. Основные положения</w:t>
      </w:r>
    </w:p>
    <w:p w:rsidR="00C25A08" w:rsidRDefault="00C25A08">
      <w:pPr>
        <w:widowControl w:val="0"/>
        <w:numPr>
          <w:ilvl w:val="0"/>
          <w:numId w:val="1"/>
        </w:numPr>
        <w:ind w:left="1418" w:hanging="207"/>
        <w:jc w:val="both"/>
        <w:rPr>
          <w:szCs w:val="24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2025 – 2029 годы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Хансен</w:t>
            </w:r>
            <w:proofErr w:type="spellEnd"/>
            <w:r>
              <w:rPr>
                <w:i/>
                <w:szCs w:val="24"/>
              </w:rPr>
              <w:t xml:space="preserve"> С.В., заместитель главы округа, начальник финансового управления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Быстрова М.В., начальник УСЭР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Немцева</w:t>
            </w:r>
            <w:proofErr w:type="spellEnd"/>
            <w:r>
              <w:rPr>
                <w:i/>
                <w:szCs w:val="24"/>
              </w:rPr>
              <w:t xml:space="preserve"> Е.Л., зам. начальника УСЭР администрации округа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МП «Экономическое развитие Белозерского муниципального округа»</w:t>
            </w:r>
          </w:p>
        </w:tc>
      </w:tr>
      <w:tr w:rsidR="00C25A08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ГП «Экономическое развитие </w:t>
            </w:r>
          </w:p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Вологодской области»</w:t>
            </w:r>
          </w:p>
        </w:tc>
      </w:tr>
    </w:tbl>
    <w:p w:rsidR="00C25A08" w:rsidRDefault="00C25A08">
      <w:pPr>
        <w:jc w:val="center"/>
        <w:rPr>
          <w:sz w:val="26"/>
          <w:szCs w:val="26"/>
        </w:rPr>
      </w:pPr>
    </w:p>
    <w:p w:rsidR="00C25A08" w:rsidRDefault="00C25A08">
      <w:pPr>
        <w:jc w:val="center"/>
        <w:rPr>
          <w:sz w:val="26"/>
          <w:szCs w:val="26"/>
        </w:rPr>
      </w:pPr>
    </w:p>
    <w:p w:rsidR="00C25A08" w:rsidRDefault="00C25A08">
      <w:pPr>
        <w:jc w:val="center"/>
        <w:rPr>
          <w:sz w:val="26"/>
          <w:szCs w:val="26"/>
        </w:rPr>
      </w:pPr>
    </w:p>
    <w:p w:rsidR="00C25A08" w:rsidRDefault="00C25A08">
      <w:pPr>
        <w:jc w:val="center"/>
        <w:rPr>
          <w:sz w:val="26"/>
          <w:szCs w:val="26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2. Показатели проекта</w:t>
      </w:r>
    </w:p>
    <w:p w:rsidR="00C25A08" w:rsidRDefault="00C25A08">
      <w:pPr>
        <w:jc w:val="center"/>
        <w:rPr>
          <w:szCs w:val="24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C25A0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</w:tr>
      <w:tr w:rsidR="00C25A0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2028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2029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</w:tr>
      <w:tr w:rsidR="00C25A0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</w:tr>
      <w:tr w:rsidR="00C25A08">
        <w:trPr>
          <w:trHeight w:hRule="exact" w:val="825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hd w:val="clear" w:color="FFFFFF" w:themeColor="background1" w:fill="FFFFFF" w:themeFill="background1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Увеличение </w:t>
            </w:r>
            <w:r>
              <w:rPr>
                <w:szCs w:val="24"/>
              </w:rPr>
              <w:t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29,3 чел к 2029 году</w:t>
            </w:r>
          </w:p>
          <w:p w:rsidR="00C25A08" w:rsidRDefault="00C25A08">
            <w:pPr>
              <w:shd w:val="clear" w:color="FFFFFF" w:themeColor="background1" w:fill="FFFFFF" w:themeFill="background1"/>
              <w:spacing w:line="228" w:lineRule="auto"/>
              <w:ind w:firstLine="278"/>
              <w:jc w:val="both"/>
              <w:rPr>
                <w:b/>
                <w:bCs/>
                <w:spacing w:val="-2"/>
              </w:rPr>
            </w:pPr>
          </w:p>
        </w:tc>
      </w:tr>
      <w:tr w:rsidR="00C25A08">
        <w:trPr>
          <w:trHeight w:hRule="exact" w:val="20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rPr>
                <w:szCs w:val="24"/>
              </w:rPr>
            </w:pPr>
            <w:r>
              <w:rPr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«ГП»</w:t>
            </w:r>
          </w:p>
          <w:p w:rsidR="00C25A08" w:rsidRDefault="00EC5C23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«МП»</w:t>
            </w:r>
          </w:p>
          <w:p w:rsidR="00C25A08" w:rsidRDefault="00C25A08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28,96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29,02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29,3</w:t>
            </w:r>
          </w:p>
        </w:tc>
      </w:tr>
    </w:tbl>
    <w:p w:rsidR="00C25A08" w:rsidRDefault="00C25A08">
      <w:pPr>
        <w:rPr>
          <w:szCs w:val="24"/>
        </w:rPr>
      </w:pPr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 xml:space="preserve">*    указывается    уровень   соответствия  декомпозированного  </w:t>
      </w:r>
      <w:proofErr w:type="gramStart"/>
      <w:r>
        <w:rPr>
          <w:szCs w:val="24"/>
        </w:rPr>
        <w:t>до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Муниципального     округа    показателя    для  муниципального  проекта:  "РП"</w:t>
      </w:r>
    </w:p>
    <w:p w:rsidR="00C25A08" w:rsidRDefault="00EC5C23">
      <w:pPr>
        <w:ind w:firstLine="708"/>
        <w:rPr>
          <w:szCs w:val="24"/>
        </w:rPr>
      </w:pPr>
      <w:proofErr w:type="gramStart"/>
      <w:r>
        <w:rPr>
          <w:szCs w:val="24"/>
        </w:rPr>
        <w:t>(регионального    проекта),  ГП  (государственной  программы  Вологодской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области),    "МП"   (муниципальной  программы).  Допускается  установление</w:t>
      </w:r>
    </w:p>
    <w:p w:rsidR="00C25A08" w:rsidRDefault="00EC5C23">
      <w:pPr>
        <w:ind w:firstLine="708"/>
        <w:rPr>
          <w:szCs w:val="24"/>
        </w:rPr>
        <w:sectPr w:rsidR="00C25A08">
          <w:pgSz w:w="16838" w:h="11906" w:orient="landscape"/>
          <w:pgMar w:top="709" w:right="1134" w:bottom="284" w:left="1134" w:header="0" w:footer="0" w:gutter="0"/>
          <w:cols w:space="720"/>
          <w:docGrid w:linePitch="360"/>
        </w:sectPr>
      </w:pPr>
      <w:r>
        <w:rPr>
          <w:szCs w:val="24"/>
        </w:rPr>
        <w:t>одновременно нескольких уровней;</w:t>
      </w: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3. Мероприятия (результаты проекта)</w:t>
      </w:r>
    </w:p>
    <w:p w:rsidR="00C25A08" w:rsidRDefault="00C25A08">
      <w:pPr>
        <w:jc w:val="both"/>
        <w:rPr>
          <w:szCs w:val="24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980"/>
        <w:gridCol w:w="1273"/>
        <w:gridCol w:w="1840"/>
        <w:gridCol w:w="1004"/>
        <w:gridCol w:w="58"/>
        <w:gridCol w:w="919"/>
        <w:gridCol w:w="856"/>
        <w:gridCol w:w="985"/>
        <w:gridCol w:w="985"/>
        <w:gridCol w:w="846"/>
        <w:gridCol w:w="970"/>
        <w:gridCol w:w="1758"/>
      </w:tblGrid>
      <w:tr w:rsidR="00C25A08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Связь с показателями проекта </w:t>
            </w:r>
          </w:p>
        </w:tc>
      </w:tr>
      <w:tr w:rsidR="00C25A08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2029 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12</w:t>
            </w:r>
          </w:p>
        </w:tc>
      </w:tr>
      <w:tr w:rsidR="00C25A08">
        <w:trPr>
          <w:trHeight w:hRule="exact" w:val="889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hd w:val="clear" w:color="FFFFFF" w:themeColor="background1" w:fill="FFFFFF" w:themeFill="background1"/>
              <w:rPr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Увеличение </w:t>
            </w:r>
            <w:r>
              <w:rPr>
                <w:szCs w:val="24"/>
              </w:rPr>
              <w:t>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29,3 чел к 2029 году</w:t>
            </w:r>
          </w:p>
        </w:tc>
      </w:tr>
      <w:tr w:rsidR="00C25A08">
        <w:trPr>
          <w:trHeight w:hRule="exact" w:val="44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Предоставлена  субсидия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Предоставление  субсидии субъектам малого и среднего </w:t>
            </w:r>
            <w:proofErr w:type="spellStart"/>
            <w:proofErr w:type="gramStart"/>
            <w:r>
              <w:rPr>
                <w:spacing w:val="-2"/>
                <w:szCs w:val="24"/>
              </w:rPr>
              <w:t>предпри-нимательства</w:t>
            </w:r>
            <w:proofErr w:type="spellEnd"/>
            <w:proofErr w:type="gramEnd"/>
            <w:r>
              <w:rPr>
                <w:spacing w:val="-2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1702" w:right="111" w:bottom="1701" w:left="1134" w:header="0" w:footer="0" w:gutter="0"/>
          <w:cols w:space="720"/>
          <w:docGrid w:linePitch="360"/>
        </w:sectPr>
      </w:pPr>
    </w:p>
    <w:p w:rsidR="00C25A08" w:rsidRDefault="00EC5C23">
      <w:pPr>
        <w:widowControl w:val="0"/>
        <w:jc w:val="center"/>
        <w:rPr>
          <w:rFonts w:eastAsiaTheme="minorEastAsia"/>
          <w:b/>
          <w:color w:val="auto"/>
          <w:szCs w:val="24"/>
        </w:rPr>
      </w:pPr>
      <w:bookmarkStart w:id="1" w:name="sub_307"/>
      <w:r>
        <w:rPr>
          <w:rFonts w:eastAsiaTheme="minorEastAsia"/>
          <w:b/>
          <w:bCs/>
          <w:color w:val="26282F"/>
          <w:szCs w:val="24"/>
        </w:rPr>
        <w:lastRenderedPageBreak/>
        <w:t>4. Финансовое обеспечение реализации проекта</w:t>
      </w:r>
      <w:bookmarkEnd w:id="1"/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pacing w:val="-2"/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100,0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100,0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20,0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t>100,0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25A08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Быстрова М.В.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Начальник УСЭР администрации округа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Немцева</w:t>
            </w:r>
            <w:proofErr w:type="spellEnd"/>
            <w:r>
              <w:rPr>
                <w:szCs w:val="24"/>
              </w:rPr>
              <w:t xml:space="preserve"> Е.Л.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Заместитель  начальника УСЭР администрации округа</w:t>
            </w:r>
          </w:p>
        </w:tc>
      </w:tr>
    </w:tbl>
    <w:p w:rsidR="00C25A08" w:rsidRDefault="00EC5C23">
      <w:pPr>
        <w:jc w:val="center"/>
        <w:rPr>
          <w:szCs w:val="24"/>
        </w:rPr>
      </w:pPr>
      <w:r>
        <w:rPr>
          <w:szCs w:val="24"/>
        </w:rPr>
        <w:t>5. Участники проекта</w:t>
      </w:r>
    </w:p>
    <w:p w:rsidR="00C25A08" w:rsidRDefault="00C25A08">
      <w:pPr>
        <w:rPr>
          <w:szCs w:val="24"/>
        </w:rPr>
      </w:pPr>
    </w:p>
    <w:p w:rsidR="00C25A08" w:rsidRDefault="00C25A08">
      <w:pPr>
        <w:rPr>
          <w:szCs w:val="24"/>
        </w:rPr>
      </w:pPr>
    </w:p>
    <w:p w:rsidR="00C25A08" w:rsidRDefault="00C25A08">
      <w:pPr>
        <w:rPr>
          <w:szCs w:val="24"/>
        </w:rPr>
        <w:sectPr w:rsidR="00C25A08" w:rsidSect="00B45372">
          <w:pgSz w:w="16838" w:h="11906" w:orient="landscape"/>
          <w:pgMar w:top="1701" w:right="1134" w:bottom="426" w:left="1134" w:header="0" w:footer="0" w:gutter="0"/>
          <w:cols w:space="720"/>
          <w:docGrid w:linePitch="360"/>
        </w:sectPr>
      </w:pPr>
    </w:p>
    <w:p w:rsidR="00C25A08" w:rsidRDefault="00C25A08">
      <w:pPr>
        <w:rPr>
          <w:szCs w:val="24"/>
        </w:rPr>
      </w:pPr>
    </w:p>
    <w:tbl>
      <w:tblPr>
        <w:tblpPr w:leftFromText="180" w:rightFromText="180" w:vertAnchor="text" w:horzAnchor="margin" w:tblpXSpec="center" w:tblpY="842"/>
        <w:tblW w:w="15417" w:type="dxa"/>
        <w:jc w:val="center"/>
        <w:tblLook w:val="0000" w:firstRow="0" w:lastRow="0" w:firstColumn="0" w:lastColumn="0" w:noHBand="0" w:noVBand="0"/>
      </w:tblPr>
      <w:tblGrid>
        <w:gridCol w:w="545"/>
        <w:gridCol w:w="1994"/>
        <w:gridCol w:w="1302"/>
        <w:gridCol w:w="1798"/>
        <w:gridCol w:w="1884"/>
        <w:gridCol w:w="2016"/>
        <w:gridCol w:w="1670"/>
        <w:gridCol w:w="2334"/>
        <w:gridCol w:w="1874"/>
      </w:tblGrid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 (по </w:t>
            </w:r>
            <w:hyperlink r:id="rId9" w:tooltip="https://internet.garant.ru/document/redirect/179222/0" w:history="1">
              <w:r>
                <w:rPr>
                  <w:color w:val="auto"/>
                  <w:szCs w:val="24"/>
                </w:rPr>
                <w:t>ОКЕИ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szCs w:val="24"/>
              </w:rPr>
              <w:t>методологиче-ские</w:t>
            </w:r>
            <w:proofErr w:type="spellEnd"/>
            <w:proofErr w:type="gramEnd"/>
            <w:r>
              <w:rPr>
                <w:szCs w:val="24"/>
              </w:rPr>
              <w:t xml:space="preserve"> пояснения к показателю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Ответствен-</w:t>
            </w:r>
            <w:proofErr w:type="spellStart"/>
            <w:r>
              <w:rPr>
                <w:szCs w:val="24"/>
              </w:rPr>
              <w:t>ные</w:t>
            </w:r>
            <w:proofErr w:type="spellEnd"/>
            <w:proofErr w:type="gramEnd"/>
            <w:r>
              <w:rPr>
                <w:szCs w:val="24"/>
              </w:rPr>
              <w:t xml:space="preserve"> за сбор данных по показателю</w:t>
            </w:r>
          </w:p>
        </w:tc>
      </w:tr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25A08">
        <w:trPr>
          <w:trHeight w:val="22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дискретный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Работающие</w:t>
            </w:r>
            <w:proofErr w:type="gramEnd"/>
            <w:r>
              <w:rPr>
                <w:szCs w:val="24"/>
              </w:rPr>
              <w:t xml:space="preserve"> на малых и средних предприятиях  х 100%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Среднесписочная численность работников всех предприятий и организаций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  Данные территориального органа Федеральной службы государственной статистики Вологодской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управление социально-экономического развития </w:t>
            </w:r>
            <w:proofErr w:type="spellStart"/>
            <w:proofErr w:type="gramStart"/>
            <w:r>
              <w:rPr>
                <w:szCs w:val="24"/>
              </w:rPr>
              <w:t>админист</w:t>
            </w:r>
            <w:proofErr w:type="spellEnd"/>
            <w:r>
              <w:rPr>
                <w:szCs w:val="24"/>
              </w:rPr>
              <w:t>-рации</w:t>
            </w:r>
            <w:proofErr w:type="gramEnd"/>
            <w:r>
              <w:rPr>
                <w:szCs w:val="24"/>
              </w:rPr>
              <w:t xml:space="preserve"> округа</w:t>
            </w:r>
          </w:p>
        </w:tc>
      </w:tr>
    </w:tbl>
    <w:p w:rsidR="00C25A08" w:rsidRDefault="00EC5C23">
      <w:pPr>
        <w:jc w:val="center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6. Сведения о порядке сбора информации и методике расчета показателей проекта</w:t>
      </w: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</w:rPr>
      </w:pPr>
    </w:p>
    <w:p w:rsidR="00B45372" w:rsidRDefault="00B45372">
      <w:pPr>
        <w:ind w:left="12191"/>
        <w:rPr>
          <w:bCs/>
          <w:color w:val="auto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</w:rPr>
      </w:pPr>
    </w:p>
    <w:p w:rsidR="00C25A08" w:rsidRDefault="00EC5C23">
      <w:pPr>
        <w:ind w:left="12191"/>
        <w:rPr>
          <w:color w:val="auto"/>
          <w:szCs w:val="24"/>
        </w:rPr>
      </w:pPr>
      <w:r>
        <w:rPr>
          <w:bCs/>
          <w:color w:val="auto"/>
          <w:szCs w:val="24"/>
        </w:rPr>
        <w:lastRenderedPageBreak/>
        <w:t>Приложение 1</w:t>
      </w:r>
    </w:p>
    <w:p w:rsidR="00C25A08" w:rsidRDefault="00EC5C23">
      <w:pPr>
        <w:ind w:left="12191"/>
        <w:rPr>
          <w:b/>
          <w:szCs w:val="24"/>
        </w:rPr>
      </w:pPr>
      <w:r>
        <w:rPr>
          <w:bCs/>
          <w:color w:val="auto"/>
          <w:szCs w:val="24"/>
        </w:rPr>
        <w:t xml:space="preserve">к </w:t>
      </w:r>
      <w:hyperlink w:anchor="sub_1003" w:tooltip="#sub_1003" w:history="1">
        <w:r>
          <w:rPr>
            <w:color w:val="auto"/>
            <w:szCs w:val="24"/>
          </w:rPr>
          <w:t>паспорту</w:t>
        </w:r>
      </w:hyperlink>
      <w:r>
        <w:rPr>
          <w:bCs/>
          <w:color w:val="auto"/>
          <w:szCs w:val="24"/>
        </w:rPr>
        <w:t xml:space="preserve"> проекта</w:t>
      </w: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ПЛАН</w:t>
      </w:r>
    </w:p>
    <w:p w:rsidR="00C25A08" w:rsidRDefault="00EC5C23">
      <w:pPr>
        <w:widowControl w:val="0"/>
        <w:jc w:val="center"/>
        <w:rPr>
          <w:rFonts w:eastAsiaTheme="minorEastAsia"/>
          <w:color w:val="26282F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реализации муниципального проекта</w:t>
      </w:r>
    </w:p>
    <w:p w:rsidR="00C25A08" w:rsidRDefault="00C25A08">
      <w:pPr>
        <w:jc w:val="center"/>
        <w:rPr>
          <w:szCs w:val="24"/>
        </w:rPr>
      </w:pP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ab/>
        <w:t xml:space="preserve">«Оказание финансовой поддержки субъектам малого и среднего предпринимательства» </w:t>
      </w:r>
    </w:p>
    <w:p w:rsidR="00C25A08" w:rsidRDefault="00C25A08">
      <w:pPr>
        <w:rPr>
          <w:szCs w:val="24"/>
        </w:rPr>
      </w:pPr>
    </w:p>
    <w:tbl>
      <w:tblPr>
        <w:tblW w:w="14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C25A08">
        <w:trPr>
          <w:trHeight w:hRule="exact" w:val="11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  <w:szCs w:val="24"/>
              </w:rPr>
              <w:t>контрольной</w:t>
            </w:r>
            <w:proofErr w:type="gramEnd"/>
            <w:r>
              <w:rPr>
                <w:spacing w:val="-2"/>
                <w:szCs w:val="24"/>
              </w:rPr>
              <w:t xml:space="preserve">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точки </w:t>
            </w:r>
            <w:r>
              <w:rPr>
                <w:rStyle w:val="a7"/>
                <w:spacing w:val="-2"/>
                <w:szCs w:val="24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25A08">
        <w:trPr>
          <w:trHeight w:hRule="exact" w:val="717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25A08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управление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Стимулирование развития предпринимательской деятельности на территории округа путем предоставления субсидий из бюджета округа  для предпринимателей</w:t>
            </w:r>
          </w:p>
          <w:p w:rsidR="00C25A08" w:rsidRDefault="00C25A08">
            <w:pPr>
              <w:spacing w:line="228" w:lineRule="auto"/>
              <w:jc w:val="both"/>
              <w:rPr>
                <w:szCs w:val="24"/>
              </w:rPr>
            </w:pP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Прием документов  на получение субсидии.</w:t>
            </w:r>
          </w:p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01.03.2025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01.03.2026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01.03.2027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01.03.2028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01.12.2025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01.12.2026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01.12.2027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01.12.2028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Соглашение о предоставлении субсидии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1.1.2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Выплата субсидии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01.03.2025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01.03.2026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01.03.2027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01.03.2028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01.03.2029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01.12.2025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01.12.2026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01.12.2027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01.12.2028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01.12.2029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управление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Иной документ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Предоставление получателем субсидии администрации округа отчета об использовании субсидий и о достижении значений показателей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15.02.2026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15.02.2027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15.02.2028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15.02.2029</w:t>
            </w:r>
          </w:p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15.02.2030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Отчет о расходовании денежных средств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993" w:right="1134" w:bottom="1701" w:left="1134" w:header="0" w:footer="0" w:gutter="0"/>
          <w:cols w:space="720"/>
          <w:docGrid w:linePitch="360"/>
        </w:sectPr>
      </w:pPr>
    </w:p>
    <w:p w:rsidR="00C25A08" w:rsidRDefault="00EC5C23">
      <w:pPr>
        <w:spacing w:line="252" w:lineRule="atLeast"/>
        <w:ind w:firstLine="54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Приложение № 3 </w:t>
      </w:r>
    </w:p>
    <w:p w:rsidR="00C25A08" w:rsidRDefault="00EC5C23">
      <w:pPr>
        <w:spacing w:line="252" w:lineRule="atLeast"/>
        <w:ind w:firstLine="540"/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C25A08" w:rsidRDefault="00C25A08">
      <w:pPr>
        <w:spacing w:line="252" w:lineRule="atLeast"/>
        <w:ind w:firstLine="540"/>
        <w:jc w:val="right"/>
        <w:rPr>
          <w:szCs w:val="24"/>
        </w:rPr>
      </w:pPr>
    </w:p>
    <w:p w:rsidR="00C25A08" w:rsidRDefault="00C25A08">
      <w:pPr>
        <w:spacing w:line="252" w:lineRule="atLeast"/>
        <w:ind w:firstLine="540"/>
        <w:jc w:val="right"/>
        <w:rPr>
          <w:szCs w:val="24"/>
        </w:rPr>
      </w:pPr>
    </w:p>
    <w:p w:rsidR="00C25A08" w:rsidRDefault="00C25A08">
      <w:pPr>
        <w:spacing w:line="252" w:lineRule="atLeast"/>
        <w:ind w:firstLine="540"/>
        <w:jc w:val="right"/>
        <w:rPr>
          <w:szCs w:val="24"/>
        </w:rPr>
      </w:pPr>
    </w:p>
    <w:p w:rsidR="00C25A08" w:rsidRDefault="00C25A08">
      <w:pPr>
        <w:spacing w:line="252" w:lineRule="atLeast"/>
        <w:ind w:firstLine="540"/>
        <w:jc w:val="center"/>
        <w:rPr>
          <w:szCs w:val="24"/>
        </w:rPr>
      </w:pPr>
    </w:p>
    <w:p w:rsidR="00C25A08" w:rsidRDefault="00EC5C23">
      <w:pPr>
        <w:widowControl w:val="0"/>
        <w:jc w:val="center"/>
        <w:rPr>
          <w:szCs w:val="24"/>
        </w:rPr>
      </w:pPr>
      <w:r>
        <w:rPr>
          <w:b/>
          <w:szCs w:val="24"/>
        </w:rPr>
        <w:t>ПАСПОРТ МУНИЦИПАЛЬНОГО ПРОЕКТА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«Развитие торговли»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1. Основные положения</w:t>
      </w:r>
    </w:p>
    <w:p w:rsidR="00C25A08" w:rsidRDefault="00C25A08">
      <w:pPr>
        <w:widowControl w:val="0"/>
        <w:numPr>
          <w:ilvl w:val="0"/>
          <w:numId w:val="1"/>
        </w:numPr>
        <w:ind w:left="1418" w:hanging="207"/>
        <w:jc w:val="both"/>
        <w:rPr>
          <w:szCs w:val="24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Развитие торговли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2025 – 2029 годы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Хансен</w:t>
            </w:r>
            <w:proofErr w:type="spellEnd"/>
            <w:r>
              <w:rPr>
                <w:i/>
                <w:szCs w:val="24"/>
              </w:rPr>
              <w:t xml:space="preserve"> С.В., заместитель главы округа, начальник финансового управления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Быстрова М.В., начальник УСЭР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Немцева</w:t>
            </w:r>
            <w:proofErr w:type="spellEnd"/>
            <w:r>
              <w:rPr>
                <w:i/>
                <w:szCs w:val="24"/>
              </w:rPr>
              <w:t xml:space="preserve"> Е.Л., зам. начальника УСЭР администрации округа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МП «Экономическое развитие Белозерского муниципального округа»</w:t>
            </w:r>
          </w:p>
        </w:tc>
      </w:tr>
      <w:tr w:rsidR="00C25A08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ГП «Развитие </w:t>
            </w:r>
            <w:proofErr w:type="gramStart"/>
            <w:r>
              <w:rPr>
                <w:i/>
                <w:szCs w:val="24"/>
              </w:rPr>
              <w:t>агропромышленного</w:t>
            </w:r>
            <w:proofErr w:type="gramEnd"/>
            <w:r>
              <w:rPr>
                <w:i/>
                <w:szCs w:val="24"/>
              </w:rPr>
              <w:t xml:space="preserve"> и </w:t>
            </w:r>
            <w:proofErr w:type="spellStart"/>
            <w:r>
              <w:rPr>
                <w:i/>
                <w:szCs w:val="24"/>
              </w:rPr>
              <w:t>рыбохозяйственного</w:t>
            </w:r>
            <w:proofErr w:type="spellEnd"/>
            <w:r>
              <w:rPr>
                <w:i/>
                <w:szCs w:val="24"/>
              </w:rPr>
              <w:t xml:space="preserve"> комплексов </w:t>
            </w:r>
          </w:p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Вологодской области»</w:t>
            </w:r>
          </w:p>
        </w:tc>
      </w:tr>
    </w:tbl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2. Показатели проекта</w:t>
      </w:r>
    </w:p>
    <w:p w:rsidR="00C25A08" w:rsidRDefault="00C25A08">
      <w:pPr>
        <w:jc w:val="center"/>
        <w:rPr>
          <w:szCs w:val="24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C25A0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</w:tr>
      <w:tr w:rsidR="00C25A0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2028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2029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</w:tr>
      <w:tr w:rsidR="00C25A0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</w:tr>
      <w:tr w:rsidR="00C25A08">
        <w:trPr>
          <w:trHeight w:hRule="exact" w:val="705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pStyle w:val="afffa"/>
              <w:numPr>
                <w:ilvl w:val="0"/>
                <w:numId w:val="3"/>
              </w:numPr>
              <w:spacing w:line="228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  <w:p w:rsidR="00C25A08" w:rsidRDefault="00C25A08">
            <w:pPr>
              <w:spacing w:line="228" w:lineRule="auto"/>
              <w:ind w:firstLine="278"/>
              <w:jc w:val="both"/>
              <w:rPr>
                <w:b/>
                <w:spacing w:val="-2"/>
                <w:szCs w:val="24"/>
              </w:rPr>
            </w:pPr>
          </w:p>
        </w:tc>
      </w:tr>
      <w:tr w:rsidR="00C25A08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«МП»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не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не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не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не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не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60</w:t>
            </w:r>
          </w:p>
        </w:tc>
      </w:tr>
      <w:tr w:rsidR="00C25A08">
        <w:trPr>
          <w:trHeight w:val="651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 2. 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</w:tr>
      <w:tr w:rsidR="00C25A08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</w:tr>
    </w:tbl>
    <w:p w:rsidR="00C25A08" w:rsidRDefault="00C25A08">
      <w:pPr>
        <w:rPr>
          <w:szCs w:val="24"/>
        </w:rPr>
      </w:pPr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 xml:space="preserve">*    указывается    уровень   соответствия  декомпозированного  </w:t>
      </w:r>
      <w:proofErr w:type="gramStart"/>
      <w:r>
        <w:rPr>
          <w:szCs w:val="24"/>
        </w:rPr>
        <w:t>до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Муниципального     округа    показателя    для  муниципального  проекта:  "РП"</w:t>
      </w:r>
    </w:p>
    <w:p w:rsidR="00C25A08" w:rsidRDefault="00EC5C23">
      <w:pPr>
        <w:ind w:firstLine="708"/>
        <w:rPr>
          <w:szCs w:val="24"/>
        </w:rPr>
      </w:pPr>
      <w:proofErr w:type="gramStart"/>
      <w:r>
        <w:rPr>
          <w:szCs w:val="24"/>
        </w:rPr>
        <w:t>(регионального    проекта),  ГП  (государственной  программы  Вологодской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области),    "МП"   (муниципальной  программы).  Допускается  установление</w:t>
      </w:r>
    </w:p>
    <w:p w:rsidR="00C25A08" w:rsidRDefault="00EC5C23">
      <w:pPr>
        <w:ind w:firstLine="708"/>
        <w:rPr>
          <w:szCs w:val="24"/>
        </w:rPr>
        <w:sectPr w:rsidR="00C25A08">
          <w:pgSz w:w="16838" w:h="11906" w:orient="landscape"/>
          <w:pgMar w:top="709" w:right="1134" w:bottom="567" w:left="1134" w:header="0" w:footer="0" w:gutter="0"/>
          <w:cols w:space="720"/>
          <w:docGrid w:linePitch="360"/>
        </w:sectPr>
      </w:pPr>
      <w:r>
        <w:rPr>
          <w:szCs w:val="24"/>
        </w:rPr>
        <w:t>одновременно нескольких уровней;</w:t>
      </w: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3. Мероприятия (результаты проекта)</w:t>
      </w:r>
    </w:p>
    <w:p w:rsidR="00C25A08" w:rsidRDefault="00C25A08">
      <w:pPr>
        <w:jc w:val="both"/>
        <w:rPr>
          <w:szCs w:val="24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958"/>
        <w:gridCol w:w="1269"/>
        <w:gridCol w:w="1842"/>
        <w:gridCol w:w="1002"/>
        <w:gridCol w:w="58"/>
        <w:gridCol w:w="911"/>
        <w:gridCol w:w="852"/>
        <w:gridCol w:w="978"/>
        <w:gridCol w:w="974"/>
        <w:gridCol w:w="838"/>
        <w:gridCol w:w="960"/>
        <w:gridCol w:w="1838"/>
      </w:tblGrid>
      <w:tr w:rsidR="00C25A08">
        <w:trPr>
          <w:trHeight w:hRule="exact" w:val="57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Тип мероприятия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Связь с показателями проекта </w:t>
            </w:r>
          </w:p>
        </w:tc>
      </w:tr>
      <w:tr w:rsidR="00C25A08">
        <w:trPr>
          <w:trHeight w:hRule="exact" w:val="1518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 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   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    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2028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2029 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5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12</w:t>
            </w:r>
          </w:p>
        </w:tc>
      </w:tr>
      <w:tr w:rsidR="00C25A08">
        <w:trPr>
          <w:trHeight w:hRule="exact" w:val="604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pStyle w:val="afffa"/>
              <w:numPr>
                <w:ilvl w:val="0"/>
                <w:numId w:val="2"/>
              </w:numPr>
              <w:spacing w:line="228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</w:tc>
      </w:tr>
      <w:tr w:rsidR="00C25A08">
        <w:trPr>
          <w:trHeight w:hRule="exact" w:val="42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  <w:highlight w:val="green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  <w:highlight w:val="green"/>
              </w:rPr>
            </w:pPr>
            <w:r>
              <w:rPr>
                <w:spacing w:val="-2"/>
                <w:szCs w:val="24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Предоставление субсидий организациям любых форм собственности и индивидуальным </w:t>
            </w:r>
            <w:proofErr w:type="spellStart"/>
            <w:r>
              <w:rPr>
                <w:spacing w:val="-2"/>
                <w:szCs w:val="24"/>
              </w:rPr>
              <w:t>предпринимате-лям</w:t>
            </w:r>
            <w:proofErr w:type="spellEnd"/>
            <w:r>
              <w:rPr>
                <w:spacing w:val="-2"/>
                <w:szCs w:val="24"/>
              </w:rPr>
              <w:t xml:space="preserve"> на развитие мобильной торговли в малонаселенных </w:t>
            </w:r>
            <w:proofErr w:type="gramStart"/>
            <w:r>
              <w:rPr>
                <w:spacing w:val="-2"/>
                <w:szCs w:val="24"/>
              </w:rPr>
              <w:t>и(</w:t>
            </w:r>
            <w:proofErr w:type="gramEnd"/>
            <w:r>
              <w:rPr>
                <w:spacing w:val="-2"/>
                <w:szCs w:val="24"/>
              </w:rPr>
              <w:t>или)  труднодоступных населенных пунктах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C25A08">
        <w:trPr>
          <w:trHeight w:hRule="exact" w:val="1358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pStyle w:val="afffa"/>
              <w:numPr>
                <w:ilvl w:val="0"/>
                <w:numId w:val="2"/>
              </w:num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</w:tc>
      </w:tr>
      <w:tr w:rsidR="00C25A08">
        <w:trPr>
          <w:trHeight w:hRule="exact" w:val="47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1.2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C25A08" w:rsidRDefault="00C25A08">
            <w:pPr>
              <w:spacing w:line="228" w:lineRule="auto"/>
              <w:jc w:val="both"/>
              <w:rPr>
                <w:spacing w:val="-2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Предоставление субсидий организациям любых форм собственности и индивидуальным </w:t>
            </w:r>
            <w:proofErr w:type="spellStart"/>
            <w:proofErr w:type="gramStart"/>
            <w:r>
              <w:rPr>
                <w:spacing w:val="-2"/>
                <w:szCs w:val="24"/>
              </w:rPr>
              <w:t>предпринимате-лям</w:t>
            </w:r>
            <w:proofErr w:type="spellEnd"/>
            <w:proofErr w:type="gramEnd"/>
            <w:r>
              <w:rPr>
                <w:spacing w:val="-2"/>
                <w:szCs w:val="24"/>
              </w:rPr>
              <w:t xml:space="preserve"> на доставку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Не 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менее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Количество малонаселенных и (или) </w:t>
            </w:r>
            <w:proofErr w:type="spellStart"/>
            <w:proofErr w:type="gramStart"/>
            <w:r>
              <w:rPr>
                <w:spacing w:val="-2"/>
                <w:szCs w:val="24"/>
              </w:rPr>
              <w:t>труднодоступ-ных</w:t>
            </w:r>
            <w:proofErr w:type="spellEnd"/>
            <w:proofErr w:type="gramEnd"/>
            <w:r>
              <w:rPr>
                <w:spacing w:val="-2"/>
                <w:szCs w:val="24"/>
              </w:rPr>
              <w:t xml:space="preserve"> населенных пунктов, в которых функционируют социально значимые магазины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709" w:right="111" w:bottom="284" w:left="1134" w:header="0" w:footer="0" w:gutter="0"/>
          <w:cols w:space="720"/>
          <w:docGrid w:linePitch="360"/>
        </w:sectPr>
      </w:pPr>
    </w:p>
    <w:p w:rsidR="00C25A08" w:rsidRDefault="00EC5C23">
      <w:pPr>
        <w:widowControl w:val="0"/>
        <w:jc w:val="center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lastRenderedPageBreak/>
        <w:t>4. Финансовое обеспечение реализации проекта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contextualSpacing/>
              <w:rPr>
                <w:spacing w:val="-2"/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rFonts w:eastAsia="Calibri"/>
                <w:color w:val="auto"/>
                <w:spacing w:val="-2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1069,2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53,4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1015,8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rPr>
          <w:trHeight w:val="72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2082,8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104,2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1978,6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2.1.3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2.1.4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>
              <w:rPr>
                <w:szCs w:val="24"/>
              </w:rPr>
              <w:lastRenderedPageBreak/>
              <w:t>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3152,0</w:t>
            </w:r>
          </w:p>
        </w:tc>
      </w:tr>
      <w:tr w:rsidR="00C25A08">
        <w:trPr>
          <w:trHeight w:val="143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157,6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2994,4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25A08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Быстрова М.В.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Начальник УСЭР администрации округа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Немцева</w:t>
            </w:r>
            <w:proofErr w:type="spellEnd"/>
            <w:r>
              <w:rPr>
                <w:szCs w:val="24"/>
              </w:rPr>
              <w:t xml:space="preserve"> Е.Л.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Заместитель  начальника УСЭР администрации округа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Лонкина</w:t>
            </w:r>
            <w:proofErr w:type="spellEnd"/>
            <w:r>
              <w:rPr>
                <w:szCs w:val="24"/>
              </w:rPr>
              <w:t xml:space="preserve"> Л.В.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Методист УСЭР</w:t>
            </w:r>
          </w:p>
        </w:tc>
      </w:tr>
    </w:tbl>
    <w:p w:rsidR="00C25A08" w:rsidRDefault="00C25A08">
      <w:pPr>
        <w:rPr>
          <w:szCs w:val="24"/>
        </w:rPr>
      </w:pPr>
    </w:p>
    <w:p w:rsidR="00C25A08" w:rsidRDefault="00C25A08">
      <w:pPr>
        <w:jc w:val="both"/>
        <w:rPr>
          <w:szCs w:val="24"/>
        </w:rPr>
        <w:sectPr w:rsidR="00C25A08">
          <w:pgSz w:w="16838" w:h="11906" w:orient="landscape"/>
          <w:pgMar w:top="709" w:right="1134" w:bottom="1701" w:left="1134" w:header="0" w:footer="0" w:gutter="0"/>
          <w:cols w:space="720"/>
          <w:docGrid w:linePitch="360"/>
        </w:sect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417" w:type="dxa"/>
        <w:jc w:val="center"/>
        <w:tblLook w:val="0000" w:firstRow="0" w:lastRow="0" w:firstColumn="0" w:lastColumn="0" w:noHBand="0" w:noVBand="0"/>
      </w:tblPr>
      <w:tblGrid>
        <w:gridCol w:w="546"/>
        <w:gridCol w:w="2044"/>
        <w:gridCol w:w="1306"/>
        <w:gridCol w:w="1802"/>
        <w:gridCol w:w="1884"/>
        <w:gridCol w:w="1728"/>
        <w:gridCol w:w="1670"/>
        <w:gridCol w:w="2563"/>
        <w:gridCol w:w="1874"/>
      </w:tblGrid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 (по </w:t>
            </w:r>
            <w:hyperlink r:id="rId10" w:tooltip="https://internet.garant.ru/document/redirect/179222/0" w:history="1">
              <w:r>
                <w:rPr>
                  <w:color w:val="auto"/>
                  <w:szCs w:val="24"/>
                </w:rPr>
                <w:t>ОКЕИ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szCs w:val="24"/>
              </w:rPr>
              <w:t>методологиче-ские</w:t>
            </w:r>
            <w:proofErr w:type="spellEnd"/>
            <w:proofErr w:type="gramEnd"/>
            <w:r>
              <w:rPr>
                <w:szCs w:val="24"/>
              </w:rPr>
              <w:t xml:space="preserve"> пояснения к показателю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Ответствен-</w:t>
            </w:r>
            <w:proofErr w:type="spellStart"/>
            <w:r>
              <w:rPr>
                <w:szCs w:val="24"/>
              </w:rPr>
              <w:t>ные</w:t>
            </w:r>
            <w:proofErr w:type="spellEnd"/>
            <w:proofErr w:type="gramEnd"/>
            <w:r>
              <w:rPr>
                <w:szCs w:val="24"/>
              </w:rPr>
              <w:t xml:space="preserve"> за сбор данных по показателю</w:t>
            </w:r>
          </w:p>
        </w:tc>
      </w:tr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25A08">
        <w:trPr>
          <w:trHeight w:val="22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Количество малонаселенных и (или) </w:t>
            </w:r>
            <w:proofErr w:type="spellStart"/>
            <w:proofErr w:type="gramStart"/>
            <w:r>
              <w:rPr>
                <w:szCs w:val="24"/>
              </w:rPr>
              <w:t>труднодоступ-ных</w:t>
            </w:r>
            <w:proofErr w:type="spellEnd"/>
            <w:proofErr w:type="gramEnd"/>
            <w:r>
              <w:rPr>
                <w:szCs w:val="24"/>
              </w:rPr>
              <w:t xml:space="preserve"> населенных пунктов охваченных услугами мобильной торговли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дискретный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Данные отчета о выполнении условий предоставления субсидии и достижении значения целевого показателя результативности организаций и индивидуальных предпринимателей, осуществляющих доставку и реализацию продовольственных товаров в малонаселенные и (или)  труднодоступные населенные пункты Белозерского муниципального округа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управление социально-экономического развития </w:t>
            </w:r>
            <w:proofErr w:type="spellStart"/>
            <w:proofErr w:type="gramStart"/>
            <w:r>
              <w:rPr>
                <w:szCs w:val="24"/>
              </w:rPr>
              <w:t>админист</w:t>
            </w:r>
            <w:proofErr w:type="spellEnd"/>
            <w:r>
              <w:rPr>
                <w:szCs w:val="24"/>
              </w:rPr>
              <w:t>-рации</w:t>
            </w:r>
            <w:proofErr w:type="gramEnd"/>
            <w:r>
              <w:rPr>
                <w:szCs w:val="24"/>
              </w:rPr>
              <w:t xml:space="preserve"> округа</w:t>
            </w:r>
          </w:p>
        </w:tc>
      </w:tr>
      <w:tr w:rsidR="00C25A08">
        <w:trPr>
          <w:trHeight w:val="227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дискретный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Данные отчета о выполнении условий предоставления субсидии и достижении значения целевого показателя результативности организаций и индивидуальных предпринимателей, осуществляющих доставку и реализацию продовольственных товаров в товаров в социально значимые магазины в малонаселенных и (или) труднодоступных населенных пунктах.</w:t>
            </w:r>
            <w:proofErr w:type="gramEnd"/>
            <w:r>
              <w:rPr>
                <w:szCs w:val="24"/>
              </w:rPr>
              <w:t xml:space="preserve"> Белозерского муниципального округа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развития администрации округа</w:t>
            </w:r>
          </w:p>
        </w:tc>
      </w:tr>
    </w:tbl>
    <w:p w:rsidR="00C25A08" w:rsidRDefault="00C25A08">
      <w:pPr>
        <w:jc w:val="center"/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EC5C23">
      <w:pPr>
        <w:ind w:left="12191"/>
        <w:rPr>
          <w:color w:val="auto"/>
          <w:szCs w:val="24"/>
        </w:rPr>
      </w:pPr>
      <w:r>
        <w:rPr>
          <w:bCs/>
          <w:color w:val="auto"/>
          <w:szCs w:val="24"/>
        </w:rPr>
        <w:lastRenderedPageBreak/>
        <w:t>Приложение 1</w:t>
      </w:r>
    </w:p>
    <w:p w:rsidR="00C25A08" w:rsidRDefault="00EC5C23">
      <w:pPr>
        <w:ind w:left="12191"/>
        <w:rPr>
          <w:b/>
          <w:szCs w:val="24"/>
        </w:rPr>
      </w:pPr>
      <w:r>
        <w:rPr>
          <w:bCs/>
          <w:color w:val="auto"/>
          <w:szCs w:val="24"/>
        </w:rPr>
        <w:t xml:space="preserve">к </w:t>
      </w:r>
      <w:hyperlink w:anchor="sub_1003" w:tooltip="#sub_1003" w:history="1">
        <w:r>
          <w:rPr>
            <w:color w:val="auto"/>
            <w:szCs w:val="24"/>
          </w:rPr>
          <w:t>паспорту</w:t>
        </w:r>
      </w:hyperlink>
      <w:r>
        <w:rPr>
          <w:bCs/>
          <w:color w:val="auto"/>
          <w:szCs w:val="24"/>
        </w:rPr>
        <w:t xml:space="preserve"> проекта</w:t>
      </w: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ПЛАН</w:t>
      </w:r>
    </w:p>
    <w:p w:rsidR="00C25A08" w:rsidRDefault="00EC5C23">
      <w:pPr>
        <w:widowControl w:val="0"/>
        <w:jc w:val="center"/>
        <w:rPr>
          <w:rFonts w:eastAsiaTheme="minorEastAsia"/>
          <w:color w:val="26282F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реализации муниципального проекта</w:t>
      </w: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ab/>
        <w:t xml:space="preserve">«Развитие торговли» </w:t>
      </w:r>
    </w:p>
    <w:p w:rsidR="00C25A08" w:rsidRDefault="00C25A08">
      <w:pPr>
        <w:rPr>
          <w:szCs w:val="24"/>
        </w:rPr>
      </w:pPr>
    </w:p>
    <w:tbl>
      <w:tblPr>
        <w:tblW w:w="14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C25A08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  <w:szCs w:val="24"/>
              </w:rPr>
              <w:t>контрольной</w:t>
            </w:r>
            <w:proofErr w:type="gramEnd"/>
            <w:r>
              <w:rPr>
                <w:spacing w:val="-2"/>
                <w:szCs w:val="24"/>
              </w:rPr>
              <w:t xml:space="preserve">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точки </w:t>
            </w:r>
            <w:r>
              <w:rPr>
                <w:rStyle w:val="a7"/>
                <w:spacing w:val="-2"/>
                <w:szCs w:val="24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25A08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25A08">
        <w:trPr>
          <w:trHeight w:hRule="exact" w:val="65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pStyle w:val="afffa"/>
              <w:spacing w:line="228" w:lineRule="auto"/>
              <w:ind w:left="502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  <w:p w:rsidR="00C25A08" w:rsidRDefault="00C25A08">
            <w:pPr>
              <w:rPr>
                <w:szCs w:val="24"/>
              </w:rPr>
            </w:pPr>
          </w:p>
          <w:p w:rsidR="00C25A08" w:rsidRDefault="00C25A08">
            <w:pPr>
              <w:rPr>
                <w:szCs w:val="24"/>
              </w:rPr>
            </w:pPr>
          </w:p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объекты, продовольственными товарами</w:t>
            </w:r>
          </w:p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rFonts w:eastAsia="Calibri"/>
                <w:color w:val="auto"/>
                <w:spacing w:val="-2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управление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Стимулирование развития мобильной торговли на территории округа путем предоставления субсидий из бюджета округа  для организаций любых форм собственности и индивидуальных предпринимателей</w:t>
            </w:r>
          </w:p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Соглашение о предоставлении субсидии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1.1.2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Прием  документов  на получение субсидии.</w:t>
            </w:r>
          </w:p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01.06.2026</w:t>
            </w:r>
          </w:p>
          <w:p w:rsidR="00C25A08" w:rsidRDefault="00EC5C23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01.06.2027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12.07.2026</w:t>
            </w:r>
          </w:p>
          <w:p w:rsidR="00C25A08" w:rsidRDefault="00EC5C23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12.07.2027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Соглашение о предоставлении субсидии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  <w:highlight w:val="yellow"/>
              </w:rPr>
            </w:pPr>
            <w:r>
              <w:rPr>
                <w:spacing w:val="-2"/>
                <w:szCs w:val="24"/>
              </w:rPr>
              <w:t>Выплата субсидии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15.07.2025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15.07.2026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15.07.2027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31.08.2025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31.08.2026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31.08.2027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управление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Иной документ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10.01.2027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Отчет о расходовании денежных средств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widowControl w:val="0"/>
              <w:spacing w:line="228" w:lineRule="auto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pacing w:val="-2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Финансовое управление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Возмещение расходов организациям любых форм собственности и индивидуальным предпринимателям, связанных с доставкой товаров в социально значимые магазины в малонаселенных и (или) труднодоступных населенных пунктах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01.01.2026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31.03.2026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Соглашение о предоставлении субсидии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2.1.2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Отбор участников на получение субсидии.</w:t>
            </w:r>
          </w:p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01.07.2025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01.07.2026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Соглашение о предоставлении субсидии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Выплата субсидии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15.07.2025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15.07.2026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31.08.2025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31.08.2026</w:t>
            </w:r>
          </w:p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Иной документ</w:t>
            </w:r>
          </w:p>
        </w:tc>
      </w:tr>
      <w:tr w:rsidR="00C25A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10.01.2026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10.01.2027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Отчет о расходовании денежных средств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709" w:right="1134" w:bottom="1701" w:left="1134" w:header="0" w:footer="0" w:gutter="0"/>
          <w:cols w:space="720"/>
          <w:docGrid w:linePitch="360"/>
        </w:sectPr>
      </w:pPr>
    </w:p>
    <w:p w:rsidR="00C25A08" w:rsidRDefault="00EC5C23">
      <w:pPr>
        <w:spacing w:line="252" w:lineRule="atLeast"/>
        <w:ind w:firstLine="540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4 </w:t>
      </w:r>
    </w:p>
    <w:p w:rsidR="00C25A08" w:rsidRDefault="00EC5C23">
      <w:pPr>
        <w:spacing w:line="252" w:lineRule="atLeast"/>
        <w:ind w:firstLine="540"/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C25A08" w:rsidRDefault="00C25A08">
      <w:pPr>
        <w:spacing w:line="252" w:lineRule="atLeast"/>
        <w:ind w:firstLine="540"/>
        <w:jc w:val="right"/>
        <w:rPr>
          <w:szCs w:val="24"/>
        </w:rPr>
      </w:pPr>
    </w:p>
    <w:p w:rsidR="00C25A08" w:rsidRDefault="00C25A08">
      <w:pPr>
        <w:spacing w:line="252" w:lineRule="atLeast"/>
        <w:ind w:firstLine="540"/>
        <w:jc w:val="right"/>
        <w:rPr>
          <w:szCs w:val="24"/>
        </w:rPr>
      </w:pPr>
    </w:p>
    <w:p w:rsidR="00C25A08" w:rsidRDefault="00C25A08">
      <w:pPr>
        <w:spacing w:line="252" w:lineRule="atLeast"/>
        <w:ind w:firstLine="540"/>
        <w:jc w:val="center"/>
        <w:rPr>
          <w:szCs w:val="24"/>
        </w:rPr>
      </w:pPr>
    </w:p>
    <w:p w:rsidR="00C25A08" w:rsidRDefault="00EC5C23">
      <w:pPr>
        <w:widowControl w:val="0"/>
        <w:jc w:val="center"/>
        <w:rPr>
          <w:szCs w:val="24"/>
        </w:rPr>
      </w:pPr>
      <w:r>
        <w:rPr>
          <w:b/>
          <w:szCs w:val="24"/>
        </w:rPr>
        <w:t>ПАСПОРТ МУНИЦИПАЛЬНОГО ПРОЕКТА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«Повышение инвестиционной привлекательности Белозерского муниципального округа»</w:t>
      </w:r>
    </w:p>
    <w:p w:rsidR="00C25A08" w:rsidRDefault="00EC5C23">
      <w:pPr>
        <w:widowControl w:val="0"/>
        <w:numPr>
          <w:ilvl w:val="0"/>
          <w:numId w:val="1"/>
        </w:numPr>
        <w:ind w:left="1418" w:hanging="207"/>
        <w:jc w:val="center"/>
        <w:rPr>
          <w:b/>
          <w:szCs w:val="24"/>
        </w:rPr>
      </w:pPr>
      <w:r>
        <w:rPr>
          <w:b/>
          <w:szCs w:val="24"/>
        </w:rPr>
        <w:t>1. Основные положения</w:t>
      </w:r>
    </w:p>
    <w:p w:rsidR="00C25A08" w:rsidRDefault="00C25A08">
      <w:pPr>
        <w:widowControl w:val="0"/>
        <w:numPr>
          <w:ilvl w:val="0"/>
          <w:numId w:val="1"/>
        </w:numPr>
        <w:ind w:left="1418" w:hanging="207"/>
        <w:jc w:val="both"/>
        <w:rPr>
          <w:szCs w:val="24"/>
        </w:rPr>
      </w:pPr>
    </w:p>
    <w:tbl>
      <w:tblPr>
        <w:tblW w:w="9855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«Повышение инвестиционной привлекательности Белозерского муниципального округа»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2025 – 2029 годы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Хансен</w:t>
            </w:r>
            <w:proofErr w:type="spellEnd"/>
            <w:r>
              <w:rPr>
                <w:i/>
                <w:szCs w:val="24"/>
              </w:rPr>
              <w:t xml:space="preserve"> С.В., заместитель главы округа, начальник финансового управления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Быстрова М.В., начальник УСЭР администрации округа</w:t>
            </w:r>
          </w:p>
        </w:tc>
      </w:tr>
      <w:tr w:rsidR="00C25A08">
        <w:trPr>
          <w:trHeight w:val="29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Немцева</w:t>
            </w:r>
            <w:proofErr w:type="spellEnd"/>
            <w:r>
              <w:rPr>
                <w:i/>
                <w:szCs w:val="24"/>
              </w:rPr>
              <w:t xml:space="preserve"> Е.Л., зам. начальника УСЭР администрации округа</w:t>
            </w:r>
          </w:p>
        </w:tc>
      </w:tr>
      <w:tr w:rsidR="00C25A08">
        <w:trPr>
          <w:trHeight w:val="278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МП «Экономическое развитие Белозерского муниципального округа»</w:t>
            </w:r>
          </w:p>
        </w:tc>
      </w:tr>
      <w:tr w:rsidR="00C25A08">
        <w:trPr>
          <w:trHeight w:val="57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ГП «Экономическое развитие </w:t>
            </w:r>
          </w:p>
          <w:p w:rsidR="00C25A08" w:rsidRDefault="00EC5C23">
            <w:pPr>
              <w:widowControl w:val="0"/>
              <w:rPr>
                <w:i/>
                <w:szCs w:val="24"/>
              </w:rPr>
            </w:pPr>
            <w:r>
              <w:rPr>
                <w:i/>
                <w:szCs w:val="24"/>
              </w:rPr>
              <w:t>Вологодской области»</w:t>
            </w:r>
          </w:p>
        </w:tc>
      </w:tr>
    </w:tbl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C25A08">
      <w:pPr>
        <w:jc w:val="center"/>
        <w:rPr>
          <w:szCs w:val="24"/>
        </w:r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t>2. Показатели проекта</w:t>
      </w:r>
    </w:p>
    <w:p w:rsidR="00C25A08" w:rsidRDefault="00C25A08">
      <w:pPr>
        <w:jc w:val="center"/>
        <w:rPr>
          <w:szCs w:val="24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C25A0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</w:tr>
      <w:tr w:rsidR="00C25A0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2028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2029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</w:tr>
      <w:tr w:rsidR="00C25A0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</w:tr>
      <w:tr w:rsidR="00C25A08">
        <w:trPr>
          <w:trHeight w:hRule="exact" w:val="423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ind w:firstLine="278"/>
              <w:jc w:val="both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Увеличение объема инвестиций в расчете на 1 жителя  до 22877,5 руб. к 2029 г.</w:t>
            </w:r>
          </w:p>
        </w:tc>
      </w:tr>
      <w:tr w:rsidR="00C25A08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  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Объем инвестиций в расчете на 1 жителя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«ГП»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«МП»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26065,1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19573,5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20496,9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21360,8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21789,2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22877,5</w:t>
            </w:r>
          </w:p>
        </w:tc>
      </w:tr>
    </w:tbl>
    <w:p w:rsidR="00C25A08" w:rsidRDefault="00C25A08">
      <w:pPr>
        <w:rPr>
          <w:szCs w:val="24"/>
        </w:rPr>
      </w:pPr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 xml:space="preserve">*    указывается    уровень   соответствия  декомпозированного  </w:t>
      </w:r>
      <w:proofErr w:type="gramStart"/>
      <w:r>
        <w:rPr>
          <w:szCs w:val="24"/>
        </w:rPr>
        <w:t>до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Муниципального     округа    показателя    для  муниципального  проекта:  "РП"</w:t>
      </w:r>
    </w:p>
    <w:p w:rsidR="00C25A08" w:rsidRDefault="00EC5C23">
      <w:pPr>
        <w:ind w:firstLine="708"/>
        <w:rPr>
          <w:szCs w:val="24"/>
        </w:rPr>
      </w:pPr>
      <w:proofErr w:type="gramStart"/>
      <w:r>
        <w:rPr>
          <w:szCs w:val="24"/>
        </w:rPr>
        <w:t>(регионального    проекта),  ГП  (государственной  программы  Вологодской</w:t>
      </w:r>
      <w:proofErr w:type="gramEnd"/>
    </w:p>
    <w:p w:rsidR="00C25A08" w:rsidRDefault="00EC5C23">
      <w:pPr>
        <w:ind w:firstLine="708"/>
        <w:rPr>
          <w:szCs w:val="24"/>
        </w:rPr>
      </w:pPr>
      <w:r>
        <w:rPr>
          <w:szCs w:val="24"/>
        </w:rPr>
        <w:t>области),    "МП"   (муниципальной  программы).  Допускается  установление</w:t>
      </w:r>
    </w:p>
    <w:p w:rsidR="00C25A08" w:rsidRDefault="00EC5C23">
      <w:pPr>
        <w:ind w:firstLine="708"/>
        <w:rPr>
          <w:szCs w:val="24"/>
        </w:rPr>
        <w:sectPr w:rsidR="00C25A08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szCs w:val="24"/>
        </w:rPr>
        <w:t>одновременно нескольких уровней;</w:t>
      </w: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lastRenderedPageBreak/>
        <w:t>3. Мероприятия (результаты проекта)</w:t>
      </w:r>
    </w:p>
    <w:p w:rsidR="00C25A08" w:rsidRDefault="00C25A08">
      <w:pPr>
        <w:jc w:val="both"/>
        <w:rPr>
          <w:szCs w:val="24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63"/>
        <w:gridCol w:w="1273"/>
        <w:gridCol w:w="1945"/>
        <w:gridCol w:w="990"/>
        <w:gridCol w:w="72"/>
        <w:gridCol w:w="916"/>
        <w:gridCol w:w="853"/>
        <w:gridCol w:w="981"/>
        <w:gridCol w:w="981"/>
        <w:gridCol w:w="843"/>
        <w:gridCol w:w="966"/>
        <w:gridCol w:w="1694"/>
      </w:tblGrid>
      <w:tr w:rsidR="00C25A08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Единица измерения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Связь с показателями проекта </w:t>
            </w:r>
          </w:p>
        </w:tc>
      </w:tr>
      <w:tr w:rsidR="00C25A08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2029 </w:t>
            </w:r>
          </w:p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12</w:t>
            </w:r>
          </w:p>
        </w:tc>
      </w:tr>
      <w:tr w:rsidR="00C25A08">
        <w:trPr>
          <w:trHeight w:hRule="exact" w:val="423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EC5C23">
            <w:pPr>
              <w:spacing w:line="228" w:lineRule="auto"/>
              <w:contextualSpacing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         Увеличение объема инвестиций в расчете на 1 жителя  до 22877,5 руб. к 2029 г.</w:t>
            </w:r>
          </w:p>
        </w:tc>
      </w:tr>
      <w:tr w:rsidR="00C25A08">
        <w:trPr>
          <w:trHeight w:hRule="exact" w:val="33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Единиц/ количество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Изготовление печатной продукции с тематикой инвестиционной привлекательности округа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Объем инвестиций в расчете на 1 жителя</w:t>
            </w:r>
          </w:p>
        </w:tc>
      </w:tr>
      <w:tr w:rsidR="00C25A08">
        <w:trPr>
          <w:trHeight w:hRule="exact" w:val="41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Освещена инвестиционная деятельность, осуществляемая на территории Белозерского муниципального округа,   размещены материалы об инвестиционном потенциале  в средствах массовой информации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  <w:highlight w:val="yellow"/>
              </w:rPr>
            </w:pPr>
            <w:r>
              <w:rPr>
                <w:spacing w:val="-2"/>
                <w:szCs w:val="24"/>
              </w:rPr>
              <w:t>Освещение инвестиционной деятельности, осуществляемой на территории Белозерского муниципального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C25A08">
            <w:pPr>
              <w:spacing w:line="228" w:lineRule="auto"/>
              <w:jc w:val="center"/>
              <w:rPr>
                <w:spacing w:val="-2"/>
                <w:szCs w:val="24"/>
              </w:rPr>
            </w:pPr>
          </w:p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Объем инвестиций в расчете на 1 жителя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C25A08" w:rsidRDefault="00EC5C23">
      <w:pPr>
        <w:widowControl w:val="0"/>
        <w:jc w:val="center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lastRenderedPageBreak/>
        <w:t>4. Финансовое обеспечение реализации проекта</w:t>
      </w:r>
    </w:p>
    <w:p w:rsidR="00C25A08" w:rsidRDefault="00C25A08">
      <w:pPr>
        <w:jc w:val="both"/>
        <w:rPr>
          <w:szCs w:val="24"/>
        </w:rPr>
      </w:pP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spacing w:val="-2"/>
                <w:szCs w:val="24"/>
              </w:rPr>
              <w:t xml:space="preserve">  Увеличение объема инвестиций в расчете на 1 жителя  до 22877,5 руб. к 2029 г.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Освещена инвестиционная деятельность, осуществляемая на территории Белозерского муниципального округа,   размещены материалы об инвестиционном потенциале  в средствах массовой информации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1.2.1.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1.2.2.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1.2.3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1.2.4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C25A08">
        <w:trPr>
          <w:trHeight w:val="143"/>
        </w:trPr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C25A08" w:rsidRDefault="00C25A08">
      <w:pPr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C25A08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Быстрова М.В.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Начальник УСЭР администрации округа</w:t>
            </w:r>
          </w:p>
        </w:tc>
      </w:tr>
      <w:tr w:rsidR="00C25A08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Немцева</w:t>
            </w:r>
            <w:proofErr w:type="spellEnd"/>
            <w:r>
              <w:rPr>
                <w:szCs w:val="24"/>
              </w:rPr>
              <w:t xml:space="preserve"> Е.Л.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Заместитель  начальника УСЭР администрации округа</w:t>
            </w:r>
          </w:p>
        </w:tc>
      </w:tr>
    </w:tbl>
    <w:p w:rsidR="00C25A08" w:rsidRDefault="00EC5C23">
      <w:pPr>
        <w:jc w:val="center"/>
        <w:rPr>
          <w:szCs w:val="24"/>
        </w:rPr>
      </w:pPr>
      <w:r>
        <w:rPr>
          <w:szCs w:val="24"/>
        </w:rPr>
        <w:t>5. Участники проекта</w:t>
      </w:r>
    </w:p>
    <w:p w:rsidR="00C25A08" w:rsidRDefault="00C25A08">
      <w:pPr>
        <w:rPr>
          <w:szCs w:val="24"/>
        </w:rPr>
      </w:pPr>
    </w:p>
    <w:p w:rsidR="00C25A08" w:rsidRDefault="00C25A08">
      <w:pPr>
        <w:rPr>
          <w:szCs w:val="24"/>
        </w:rPr>
      </w:pPr>
    </w:p>
    <w:p w:rsidR="00C25A08" w:rsidRDefault="00EC5C23">
      <w:pPr>
        <w:jc w:val="center"/>
        <w:rPr>
          <w:szCs w:val="24"/>
        </w:rPr>
      </w:pPr>
      <w:r>
        <w:rPr>
          <w:szCs w:val="24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417" w:type="dxa"/>
        <w:jc w:val="center"/>
        <w:tblLook w:val="0000" w:firstRow="0" w:lastRow="0" w:firstColumn="0" w:lastColumn="0" w:noHBand="0" w:noVBand="0"/>
      </w:tblPr>
      <w:tblGrid>
        <w:gridCol w:w="551"/>
        <w:gridCol w:w="1818"/>
        <w:gridCol w:w="1318"/>
        <w:gridCol w:w="1812"/>
        <w:gridCol w:w="1884"/>
        <w:gridCol w:w="1735"/>
        <w:gridCol w:w="1697"/>
        <w:gridCol w:w="2728"/>
        <w:gridCol w:w="1874"/>
      </w:tblGrid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 (по </w:t>
            </w:r>
            <w:hyperlink r:id="rId11" w:tooltip="https://internet.garant.ru/document/redirect/179222/0" w:history="1">
              <w:r>
                <w:rPr>
                  <w:color w:val="auto"/>
                  <w:szCs w:val="24"/>
                </w:rPr>
                <w:t>ОКЕИ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szCs w:val="24"/>
              </w:rPr>
              <w:t>методологиче-ские</w:t>
            </w:r>
            <w:proofErr w:type="spellEnd"/>
            <w:proofErr w:type="gramEnd"/>
            <w:r>
              <w:rPr>
                <w:szCs w:val="24"/>
              </w:rPr>
              <w:t xml:space="preserve"> пояснения к показателю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Ответствен-</w:t>
            </w:r>
            <w:proofErr w:type="spellStart"/>
            <w:r>
              <w:rPr>
                <w:szCs w:val="24"/>
              </w:rPr>
              <w:t>ные</w:t>
            </w:r>
            <w:proofErr w:type="spellEnd"/>
            <w:proofErr w:type="gramEnd"/>
            <w:r>
              <w:rPr>
                <w:szCs w:val="24"/>
              </w:rPr>
              <w:t xml:space="preserve"> за сбор данных по показателю</w:t>
            </w:r>
          </w:p>
        </w:tc>
      </w:tr>
      <w:tr w:rsidR="00C25A0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25A08">
        <w:trPr>
          <w:trHeight w:val="98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Объем инвестиций в расчете на 1 жителя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дискретный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Иж</w:t>
            </w:r>
            <w:proofErr w:type="spellEnd"/>
            <w:proofErr w:type="gramStart"/>
            <w:r>
              <w:rPr>
                <w:szCs w:val="24"/>
              </w:rPr>
              <w:t xml:space="preserve"> = И</w:t>
            </w:r>
            <w:proofErr w:type="gramEnd"/>
            <w:r>
              <w:rPr>
                <w:szCs w:val="24"/>
              </w:rPr>
              <w:t xml:space="preserve"> /</w:t>
            </w:r>
            <w:proofErr w:type="spellStart"/>
            <w:r>
              <w:rPr>
                <w:szCs w:val="24"/>
              </w:rPr>
              <w:t>Чср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 – объем  инвестиций в основной капитал (за исключением бюджетных средств);</w:t>
            </w:r>
          </w:p>
          <w:p w:rsidR="00C25A08" w:rsidRDefault="00EC5C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Чср</w:t>
            </w:r>
            <w:proofErr w:type="spellEnd"/>
            <w:r>
              <w:rPr>
                <w:szCs w:val="24"/>
              </w:rPr>
              <w:t xml:space="preserve"> – среднегодовая численность населения округа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Источник данных: ежегодный статистический бюллетень, составленный территориальным органом Федеральной службы государственной статистики Вологодской области, утверждаемый ежегодно приказом Росстата.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управление социально-экономического развития </w:t>
            </w:r>
            <w:proofErr w:type="spellStart"/>
            <w:proofErr w:type="gramStart"/>
            <w:r>
              <w:rPr>
                <w:szCs w:val="24"/>
              </w:rPr>
              <w:t>админист</w:t>
            </w:r>
            <w:proofErr w:type="spellEnd"/>
            <w:r>
              <w:rPr>
                <w:szCs w:val="24"/>
              </w:rPr>
              <w:t>-рации</w:t>
            </w:r>
            <w:proofErr w:type="gramEnd"/>
            <w:r>
              <w:rPr>
                <w:szCs w:val="24"/>
              </w:rPr>
              <w:t xml:space="preserve"> округа</w:t>
            </w:r>
          </w:p>
        </w:tc>
      </w:tr>
    </w:tbl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rPr>
          <w:rFonts w:eastAsiaTheme="minorEastAsia"/>
          <w:szCs w:val="24"/>
        </w:rPr>
      </w:pPr>
    </w:p>
    <w:p w:rsidR="00C25A08" w:rsidRDefault="00C25A08">
      <w:pPr>
        <w:ind w:left="12191"/>
        <w:rPr>
          <w:bCs/>
          <w:color w:val="auto"/>
          <w:szCs w:val="24"/>
          <w:highlight w:val="yellow"/>
        </w:rPr>
      </w:pPr>
    </w:p>
    <w:p w:rsidR="00C25A08" w:rsidRDefault="00C25A08">
      <w:pPr>
        <w:ind w:left="12191"/>
        <w:rPr>
          <w:bCs/>
          <w:color w:val="auto"/>
          <w:szCs w:val="24"/>
          <w:highlight w:val="yellow"/>
        </w:rPr>
      </w:pPr>
    </w:p>
    <w:p w:rsidR="00C25A08" w:rsidRDefault="00EC5C23">
      <w:pPr>
        <w:ind w:left="12191"/>
        <w:rPr>
          <w:color w:val="auto"/>
          <w:szCs w:val="24"/>
        </w:rPr>
      </w:pPr>
      <w:r>
        <w:rPr>
          <w:bCs/>
          <w:color w:val="auto"/>
          <w:szCs w:val="24"/>
        </w:rPr>
        <w:t>Приложение 1</w:t>
      </w:r>
    </w:p>
    <w:p w:rsidR="00C25A08" w:rsidRDefault="00EC5C23">
      <w:pPr>
        <w:ind w:left="12191"/>
        <w:rPr>
          <w:b/>
          <w:szCs w:val="24"/>
        </w:rPr>
      </w:pPr>
      <w:r>
        <w:rPr>
          <w:bCs/>
          <w:color w:val="auto"/>
          <w:szCs w:val="24"/>
        </w:rPr>
        <w:t xml:space="preserve">к </w:t>
      </w:r>
      <w:hyperlink w:anchor="sub_1003" w:tooltip="#sub_1003" w:history="1">
        <w:r>
          <w:rPr>
            <w:color w:val="auto"/>
            <w:szCs w:val="24"/>
          </w:rPr>
          <w:t>паспорту</w:t>
        </w:r>
      </w:hyperlink>
      <w:r>
        <w:rPr>
          <w:bCs/>
          <w:color w:val="auto"/>
          <w:szCs w:val="24"/>
        </w:rPr>
        <w:t xml:space="preserve"> проекта</w:t>
      </w: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ПЛАН</w:t>
      </w:r>
    </w:p>
    <w:p w:rsidR="00C25A08" w:rsidRDefault="00EC5C23">
      <w:pPr>
        <w:widowControl w:val="0"/>
        <w:jc w:val="center"/>
        <w:rPr>
          <w:rFonts w:eastAsiaTheme="minorEastAsia"/>
          <w:color w:val="26282F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>реализации муниципального проекта</w:t>
      </w:r>
    </w:p>
    <w:p w:rsidR="00C25A08" w:rsidRDefault="00C25A08">
      <w:pPr>
        <w:jc w:val="center"/>
        <w:rPr>
          <w:szCs w:val="24"/>
        </w:rPr>
      </w:pPr>
    </w:p>
    <w:p w:rsidR="00C25A08" w:rsidRDefault="00EC5C23">
      <w:pPr>
        <w:widowControl w:val="0"/>
        <w:jc w:val="center"/>
        <w:rPr>
          <w:rFonts w:eastAsiaTheme="minorEastAsia"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ab/>
        <w:t xml:space="preserve">«Повышение инвестиционной привлекательности Белозерского муниципального округа» </w:t>
      </w:r>
    </w:p>
    <w:p w:rsidR="00C25A08" w:rsidRDefault="00C25A08">
      <w:pPr>
        <w:rPr>
          <w:szCs w:val="24"/>
        </w:rPr>
      </w:pPr>
    </w:p>
    <w:tbl>
      <w:tblPr>
        <w:tblW w:w="14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C25A08">
        <w:trPr>
          <w:trHeight w:hRule="exact" w:val="11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№ </w:t>
            </w:r>
            <w:proofErr w:type="gramStart"/>
            <w:r>
              <w:rPr>
                <w:spacing w:val="-2"/>
                <w:szCs w:val="24"/>
              </w:rPr>
              <w:t>п</w:t>
            </w:r>
            <w:proofErr w:type="gramEnd"/>
            <w:r>
              <w:rPr>
                <w:spacing w:val="-2"/>
                <w:szCs w:val="24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Наименование мероприятия (результата), </w:t>
            </w:r>
            <w:proofErr w:type="gramStart"/>
            <w:r>
              <w:rPr>
                <w:spacing w:val="-2"/>
                <w:szCs w:val="24"/>
              </w:rPr>
              <w:t>контрольной</w:t>
            </w:r>
            <w:proofErr w:type="gramEnd"/>
            <w:r>
              <w:rPr>
                <w:spacing w:val="-2"/>
                <w:szCs w:val="24"/>
              </w:rPr>
              <w:t xml:space="preserve"> </w:t>
            </w:r>
          </w:p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точки </w:t>
            </w:r>
            <w:r>
              <w:rPr>
                <w:rStyle w:val="a7"/>
                <w:spacing w:val="-2"/>
                <w:szCs w:val="24"/>
              </w:rPr>
              <w:footnoteReference w:id="3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25A08">
        <w:trPr>
          <w:trHeight w:hRule="exact" w:val="717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25A08">
        <w:trPr>
          <w:trHeight w:hRule="exact" w:val="32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Увеличение объема инвестиций в расчете на 1 жителя  до 22877,5 руб. к 2029 г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  <w:p w:rsidR="00C25A08" w:rsidRDefault="00C25A08">
            <w:pPr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Информированность инвесторов об инвестиционных площадках и инвестиционных предложениях на территории Белозерского муниципального округа  путем представления презентационных и информационных материалов (стенды, стойки, баннеры, макеты), распространения печатной продукции (каталогов, буклетов, листовок и т.д.) с тематикой инвестиционной привлекательности округа 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Изготовлена печатная продукция с тематикой инвестиционной привлекательности округа</w:t>
            </w:r>
          </w:p>
          <w:p w:rsidR="00C25A08" w:rsidRDefault="00C25A08">
            <w:pPr>
              <w:spacing w:line="228" w:lineRule="auto"/>
              <w:rPr>
                <w:i/>
                <w:spacing w:val="-2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Иной документ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Освещена инвестиционная деятельность, осуществляемая на территории Белозерского муниципального округа,   размещены материалы об инвестиционном потенциале  в средствах массовой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Информирование профильной аудитории об инвестиционном климате и возможностях Белозерского муниципального округа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его инвестиционной политики и потенциальных направлениях для вложения инвестиций.</w:t>
            </w:r>
          </w:p>
        </w:tc>
      </w:tr>
      <w:tr w:rsidR="00C25A08">
        <w:trPr>
          <w:trHeight w:val="5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1.2.1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Размещены материалы об инвестиционном потенциале  в средствах массовой информации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социально-экономического управления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5A08" w:rsidRDefault="00EC5C23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Иной документ</w:t>
            </w:r>
          </w:p>
        </w:tc>
      </w:tr>
    </w:tbl>
    <w:p w:rsidR="00C25A08" w:rsidRDefault="00C25A08">
      <w:pPr>
        <w:sectPr w:rsidR="00C25A08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C25A08" w:rsidRDefault="00C25A08">
      <w:pPr>
        <w:widowControl w:val="0"/>
        <w:rPr>
          <w:rFonts w:eastAsia="Calibri"/>
          <w:color w:val="auto"/>
          <w:szCs w:val="24"/>
          <w:lang w:eastAsia="en-US"/>
        </w:rPr>
      </w:pPr>
    </w:p>
    <w:sectPr w:rsidR="00C25A08">
      <w:pgSz w:w="16838" w:h="11906" w:orient="landscape"/>
      <w:pgMar w:top="1414" w:right="535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51" w:rsidRDefault="001F1E51">
      <w:r>
        <w:separator/>
      </w:r>
    </w:p>
  </w:endnote>
  <w:endnote w:type="continuationSeparator" w:id="0">
    <w:p w:rsidR="001F1E51" w:rsidRDefault="001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51" w:rsidRDefault="001F1E51">
      <w:pPr>
        <w:rPr>
          <w:sz w:val="12"/>
        </w:rPr>
      </w:pPr>
      <w:r>
        <w:separator/>
      </w:r>
    </w:p>
  </w:footnote>
  <w:footnote w:type="continuationSeparator" w:id="0">
    <w:p w:rsidR="001F1E51" w:rsidRDefault="001F1E51">
      <w:pPr>
        <w:rPr>
          <w:sz w:val="12"/>
        </w:rPr>
      </w:pPr>
      <w:r>
        <w:continuationSeparator/>
      </w:r>
    </w:p>
  </w:footnote>
  <w:footnote w:id="1">
    <w:p w:rsidR="00C25A08" w:rsidRDefault="00EC5C23">
      <w:r>
        <w:rPr>
          <w:rStyle w:val="aff6"/>
        </w:rPr>
        <w:footnoteRef/>
      </w:r>
    </w:p>
    <w:p w:rsidR="00C25A08" w:rsidRDefault="00C25A08"/>
  </w:footnote>
  <w:footnote w:id="2">
    <w:p w:rsidR="00C25A08" w:rsidRDefault="00EC5C23">
      <w:r>
        <w:rPr>
          <w:rStyle w:val="aff6"/>
        </w:rPr>
        <w:footnoteRef/>
      </w:r>
    </w:p>
    <w:p w:rsidR="00C25A08" w:rsidRDefault="00C25A08"/>
  </w:footnote>
  <w:footnote w:id="3">
    <w:p w:rsidR="00C25A08" w:rsidRDefault="00C25A08"/>
    <w:p w:rsidR="00C25A08" w:rsidRDefault="00C25A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1F1E51"/>
    <w:rsid w:val="00307259"/>
    <w:rsid w:val="003C3C25"/>
    <w:rsid w:val="0045373F"/>
    <w:rsid w:val="004972ED"/>
    <w:rsid w:val="004B49F4"/>
    <w:rsid w:val="005C5BC4"/>
    <w:rsid w:val="0072412D"/>
    <w:rsid w:val="00754202"/>
    <w:rsid w:val="00756547"/>
    <w:rsid w:val="007E6141"/>
    <w:rsid w:val="00876FEC"/>
    <w:rsid w:val="00B45372"/>
    <w:rsid w:val="00B71071"/>
    <w:rsid w:val="00B8350F"/>
    <w:rsid w:val="00C25A08"/>
    <w:rsid w:val="00CB620A"/>
    <w:rsid w:val="00D84EEB"/>
    <w:rsid w:val="00D87A47"/>
    <w:rsid w:val="00DC2A93"/>
    <w:rsid w:val="00DF5AA4"/>
    <w:rsid w:val="00EC5C23"/>
    <w:rsid w:val="00F3777B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459B-1BBC-4614-8378-EB93A1D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42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Орлов М.А.</cp:lastModifiedBy>
  <cp:revision>8</cp:revision>
  <cp:lastPrinted>2024-09-13T06:30:00Z</cp:lastPrinted>
  <dcterms:created xsi:type="dcterms:W3CDTF">2024-09-13T06:32:00Z</dcterms:created>
  <dcterms:modified xsi:type="dcterms:W3CDTF">2025-01-22T07:34:00Z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