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53" w:rsidRPr="004B3153" w:rsidRDefault="000E2DD0" w:rsidP="007C22D1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rFonts w:eastAsia="Arial Unicode MS"/>
          <w:color w:val="000000"/>
          <w:sz w:val="28"/>
          <w:szCs w:val="28"/>
          <w:lang w:bidi="ru-RU"/>
        </w:rPr>
        <w:t>Приложение 3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 к постанов</w:t>
      </w:r>
      <w:r w:rsidR="007C22D1">
        <w:rPr>
          <w:rFonts w:eastAsia="Arial Unicode MS"/>
          <w:color w:val="000000"/>
          <w:sz w:val="28"/>
          <w:szCs w:val="28"/>
          <w:lang w:bidi="ru-RU"/>
        </w:rPr>
        <w:t>л</w:t>
      </w:r>
      <w:r w:rsidR="007C22D1">
        <w:rPr>
          <w:rFonts w:eastAsia="Arial Unicode MS"/>
          <w:color w:val="000000"/>
          <w:sz w:val="28"/>
          <w:szCs w:val="28"/>
          <w:lang w:bidi="ru-RU"/>
        </w:rPr>
        <w:t>е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нию </w:t>
      </w:r>
      <w:r>
        <w:rPr>
          <w:rFonts w:eastAsia="Arial Unicode MS"/>
          <w:color w:val="000000"/>
          <w:sz w:val="28"/>
          <w:szCs w:val="28"/>
          <w:lang w:bidi="ru-RU"/>
        </w:rPr>
        <w:t>председателя Представ</w:t>
      </w:r>
      <w:r>
        <w:rPr>
          <w:rFonts w:eastAsia="Arial Unicode MS"/>
          <w:color w:val="000000"/>
          <w:sz w:val="28"/>
          <w:szCs w:val="28"/>
          <w:lang w:bidi="ru-RU"/>
        </w:rPr>
        <w:t>и</w:t>
      </w:r>
      <w:r>
        <w:rPr>
          <w:rFonts w:eastAsia="Arial Unicode MS"/>
          <w:color w:val="000000"/>
          <w:sz w:val="28"/>
          <w:szCs w:val="28"/>
          <w:lang w:bidi="ru-RU"/>
        </w:rPr>
        <w:t>тельного Собрания Белозе</w:t>
      </w:r>
      <w:r>
        <w:rPr>
          <w:rFonts w:eastAsia="Arial Unicode MS"/>
          <w:color w:val="000000"/>
          <w:sz w:val="28"/>
          <w:szCs w:val="28"/>
          <w:lang w:bidi="ru-RU"/>
        </w:rPr>
        <w:t>р</w:t>
      </w:r>
      <w:r>
        <w:rPr>
          <w:rFonts w:eastAsia="Arial Unicode MS"/>
          <w:color w:val="000000"/>
          <w:sz w:val="28"/>
          <w:szCs w:val="28"/>
          <w:lang w:bidi="ru-RU"/>
        </w:rPr>
        <w:t>ского муниципального округа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4B3153" w:rsidRPr="004B3153" w:rsidRDefault="004B3153" w:rsidP="007C22D1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от________________№ ____</w:t>
      </w:r>
    </w:p>
    <w:p w:rsidR="004B3153" w:rsidRPr="004B3153" w:rsidRDefault="004B3153" w:rsidP="007C22D1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left="567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left="567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Положение </w:t>
      </w:r>
    </w:p>
    <w:p w:rsidR="000E2DD0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о Комиссии по оценке эффективности организации и функционирования 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антимонопольного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комплаенса</w:t>
      </w:r>
      <w:proofErr w:type="spellEnd"/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1. Комиссия по оценке эффективности организации и функциониров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ния в </w:t>
      </w:r>
      <w:r w:rsidR="00591A7E">
        <w:rPr>
          <w:rFonts w:eastAsia="Arial Unicode MS"/>
          <w:color w:val="000000"/>
          <w:sz w:val="28"/>
          <w:szCs w:val="28"/>
          <w:lang w:bidi="ru-RU"/>
        </w:rPr>
        <w:t>Представительного Собрания</w:t>
      </w:r>
      <w:r w:rsidR="000E2DD0">
        <w:rPr>
          <w:rFonts w:eastAsia="Arial Unicode MS"/>
          <w:color w:val="000000"/>
          <w:sz w:val="28"/>
          <w:szCs w:val="28"/>
          <w:lang w:bidi="ru-RU"/>
        </w:rPr>
        <w:t xml:space="preserve">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н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тимонопольного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комплаенса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(далее - комиссия) является постоянно действ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у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ющим коллегиальным органом.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2. Комиссия состоит из председателя, секретаря и членов комиссии.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3. Состав комиссии утверждается постановлением </w:t>
      </w:r>
      <w:r w:rsidR="000E2DD0">
        <w:rPr>
          <w:rFonts w:eastAsia="Arial Unicode MS"/>
          <w:color w:val="000000"/>
          <w:sz w:val="28"/>
          <w:szCs w:val="28"/>
          <w:lang w:bidi="ru-RU"/>
        </w:rPr>
        <w:t>председателя Пре</w:t>
      </w:r>
      <w:r w:rsidR="000E2DD0">
        <w:rPr>
          <w:rFonts w:eastAsia="Arial Unicode MS"/>
          <w:color w:val="000000"/>
          <w:sz w:val="28"/>
          <w:szCs w:val="28"/>
          <w:lang w:bidi="ru-RU"/>
        </w:rPr>
        <w:t>д</w:t>
      </w:r>
      <w:r w:rsidR="000E2DD0">
        <w:rPr>
          <w:rFonts w:eastAsia="Arial Unicode MS"/>
          <w:color w:val="000000"/>
          <w:sz w:val="28"/>
          <w:szCs w:val="28"/>
          <w:lang w:bidi="ru-RU"/>
        </w:rPr>
        <w:t>ставительного Собрания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4B3153" w:rsidRPr="004B3153" w:rsidRDefault="00202707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4. К функциям Комиссии относит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>ся: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а) рассмотрение и оценка мероприятий </w:t>
      </w:r>
      <w:r w:rsidR="001205BF">
        <w:rPr>
          <w:rFonts w:eastAsia="Arial Unicode MS"/>
          <w:color w:val="000000"/>
          <w:sz w:val="28"/>
          <w:szCs w:val="28"/>
          <w:lang w:bidi="ru-RU"/>
        </w:rPr>
        <w:t>Представительного Собрания</w:t>
      </w:r>
      <w:r w:rsidR="00202707">
        <w:rPr>
          <w:rFonts w:eastAsia="Arial Unicode MS"/>
          <w:color w:val="000000"/>
          <w:sz w:val="28"/>
          <w:szCs w:val="28"/>
          <w:lang w:bidi="ru-RU"/>
        </w:rPr>
        <w:t xml:space="preserve">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в части, касающейся функциониров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ния антимонопольного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комплаенса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б) проведение (не реже одного раза в год) оценки достижения ключ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е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вых показателей эффективности антимонопольного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комплаенса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в </w:t>
      </w:r>
      <w:r w:rsidR="001205BF">
        <w:rPr>
          <w:rFonts w:eastAsia="Arial Unicode MS"/>
          <w:color w:val="000000"/>
          <w:sz w:val="28"/>
          <w:szCs w:val="28"/>
          <w:lang w:bidi="ru-RU"/>
        </w:rPr>
        <w:t>Представ</w:t>
      </w:r>
      <w:r w:rsidR="001205BF">
        <w:rPr>
          <w:rFonts w:eastAsia="Arial Unicode MS"/>
          <w:color w:val="000000"/>
          <w:sz w:val="28"/>
          <w:szCs w:val="28"/>
          <w:lang w:bidi="ru-RU"/>
        </w:rPr>
        <w:t>и</w:t>
      </w:r>
      <w:r w:rsidR="001205BF">
        <w:rPr>
          <w:rFonts w:eastAsia="Arial Unicode MS"/>
          <w:color w:val="000000"/>
          <w:sz w:val="28"/>
          <w:szCs w:val="28"/>
          <w:lang w:bidi="ru-RU"/>
        </w:rPr>
        <w:t>тельного Собрания</w:t>
      </w:r>
      <w:r w:rsidR="00AD181D">
        <w:rPr>
          <w:rFonts w:eastAsia="Arial Unicode MS"/>
          <w:color w:val="000000"/>
          <w:sz w:val="28"/>
          <w:szCs w:val="28"/>
          <w:lang w:bidi="ru-RU"/>
        </w:rPr>
        <w:t xml:space="preserve">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в) рассмотрение и утверждение доклада об </w:t>
      </w:r>
      <w:proofErr w:type="gramStart"/>
      <w:r w:rsidRPr="004B3153">
        <w:rPr>
          <w:rFonts w:eastAsia="Arial Unicode MS"/>
          <w:color w:val="000000"/>
          <w:sz w:val="28"/>
          <w:szCs w:val="28"/>
          <w:lang w:bidi="ru-RU"/>
        </w:rPr>
        <w:t>антимонопольном</w:t>
      </w:r>
      <w:proofErr w:type="gram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енсе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5. Председатель Комиссии: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а) определяет дату, время и место проведения заседания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б) согласовывает перечень вопросов для обсуждения на заседании к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о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в) председательствует на заседаниях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г) осуществляет общее руководство деятельностью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д) ведет заседание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е) дает поручения членам комиссии, связанные с ее деятельностью;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ж) подписывает протоколы заседания комиссии.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6. Секретарь комиссии: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а) обеспечивает участие членов комиссии в заседании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б) ведет и оформляет протоколы заседания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в) представляет протоколы заседаний комиссии на подпись председ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телю и членам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г) ведет иную документацию, связанную с деятельностью комиссии;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д) организуе</w:t>
      </w:r>
      <w:r w:rsidR="00AD181D">
        <w:rPr>
          <w:rFonts w:eastAsia="Arial Unicode MS"/>
          <w:color w:val="000000"/>
          <w:sz w:val="28"/>
          <w:szCs w:val="28"/>
          <w:lang w:bidi="ru-RU"/>
        </w:rPr>
        <w:t>т проведение заседания комиссии.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7. Члены Комиссии: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а) рассматривают представленные на заседание комиссии документы;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lastRenderedPageBreak/>
        <w:t>б) высказывают свое мнение по рассматриваемым в документах вопр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о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сам;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в) подписывают протоколы заседания комиссии.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8. В заседаниях комиссии по решению председателя комиссии могут принимать участие иные лица из числа работников </w:t>
      </w:r>
      <w:r w:rsidR="007F4063">
        <w:rPr>
          <w:rFonts w:eastAsia="Arial Unicode MS"/>
          <w:color w:val="000000"/>
          <w:sz w:val="28"/>
          <w:szCs w:val="28"/>
          <w:lang w:bidi="ru-RU"/>
        </w:rPr>
        <w:t>Представительного С</w:t>
      </w:r>
      <w:r w:rsidR="007F4063">
        <w:rPr>
          <w:rFonts w:eastAsia="Arial Unicode MS"/>
          <w:color w:val="000000"/>
          <w:sz w:val="28"/>
          <w:szCs w:val="28"/>
          <w:lang w:bidi="ru-RU"/>
        </w:rPr>
        <w:t>о</w:t>
      </w:r>
      <w:r w:rsidR="007F4063">
        <w:rPr>
          <w:rFonts w:eastAsia="Arial Unicode MS"/>
          <w:color w:val="000000"/>
          <w:sz w:val="28"/>
          <w:szCs w:val="28"/>
          <w:lang w:bidi="ru-RU"/>
        </w:rPr>
        <w:t>брания</w:t>
      </w:r>
      <w:r w:rsidR="00AD181D">
        <w:rPr>
          <w:rFonts w:eastAsia="Arial Unicode MS"/>
          <w:color w:val="000000"/>
          <w:sz w:val="28"/>
          <w:szCs w:val="28"/>
          <w:lang w:bidi="ru-RU"/>
        </w:rPr>
        <w:t xml:space="preserve">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, не входящие в состав коми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сии, обладающие правом совещательного голоса.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9. Заседания Комиссии проводятся по мере необходимости.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Доклад об </w:t>
      </w:r>
      <w:proofErr w:type="gramStart"/>
      <w:r w:rsidRPr="004B3153">
        <w:rPr>
          <w:rFonts w:eastAsia="Arial Unicode MS"/>
          <w:color w:val="000000"/>
          <w:sz w:val="28"/>
          <w:szCs w:val="28"/>
          <w:lang w:bidi="ru-RU"/>
        </w:rPr>
        <w:t>антимонопольном</w:t>
      </w:r>
      <w:proofErr w:type="gram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комплаенсе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утверждается комиссией в срок до 20 января года, следующего за отчетным.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Секретарь Комиссии не менее чем за три рабочих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10. Заседание комиссии считается правомочным, если в нем принимает участие не менее двух третей ее членов.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11.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Мнение председателя комиссии при равенстве голосов членов коми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сии является решающим.</w:t>
      </w: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A3D9F">
        <w:rPr>
          <w:rFonts w:eastAsia="Arial Unicode MS"/>
          <w:color w:val="000000"/>
          <w:sz w:val="28"/>
          <w:szCs w:val="28"/>
          <w:lang w:bidi="ru-RU"/>
        </w:rPr>
        <w:t xml:space="preserve">Приложение № 1 к Порядку 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lastRenderedPageBreak/>
        <w:t>создания и организации с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и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стемы внутреннего обеспеч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е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ния соответствия требованиям антимонопольного законод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а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тельства деятельности Пре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д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ставительного Собрания Б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е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лозерского муниципального округа Вологодской области</w:t>
      </w: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spacing w:line="322" w:lineRule="exact"/>
        <w:ind w:left="60"/>
        <w:jc w:val="center"/>
        <w:rPr>
          <w:lang w:eastAsia="ar-SA"/>
        </w:rPr>
      </w:pPr>
      <w:r w:rsidRPr="005A3D9F">
        <w:rPr>
          <w:color w:val="000000"/>
          <w:sz w:val="28"/>
          <w:szCs w:val="28"/>
          <w:lang w:bidi="ru-RU"/>
        </w:rPr>
        <w:t>Карта</w:t>
      </w:r>
    </w:p>
    <w:p w:rsidR="005A3D9F" w:rsidRPr="005A3D9F" w:rsidRDefault="005A3D9F" w:rsidP="005A3D9F">
      <w:pPr>
        <w:spacing w:line="322" w:lineRule="exact"/>
        <w:ind w:left="60"/>
        <w:jc w:val="center"/>
        <w:rPr>
          <w:color w:val="000000"/>
          <w:sz w:val="28"/>
          <w:szCs w:val="28"/>
          <w:lang w:bidi="ru-RU"/>
        </w:rPr>
      </w:pPr>
      <w:r w:rsidRPr="005A3D9F">
        <w:rPr>
          <w:color w:val="000000"/>
          <w:sz w:val="28"/>
          <w:szCs w:val="28"/>
          <w:lang w:bidi="ru-RU"/>
        </w:rPr>
        <w:t>рисков нарушения антимонопольного законодательства</w:t>
      </w:r>
    </w:p>
    <w:p w:rsidR="005A3D9F" w:rsidRPr="005A3D9F" w:rsidRDefault="005A3D9F" w:rsidP="005A3D9F">
      <w:pPr>
        <w:spacing w:line="322" w:lineRule="exact"/>
        <w:ind w:left="60"/>
        <w:jc w:val="center"/>
        <w:rPr>
          <w:lang w:eastAsia="ar-SA"/>
        </w:rPr>
      </w:pPr>
      <w:r w:rsidRPr="005A3D9F">
        <w:rPr>
          <w:color w:val="000000"/>
          <w:sz w:val="28"/>
          <w:szCs w:val="28"/>
          <w:lang w:bidi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4785"/>
      </w:tblGrid>
      <w:tr w:rsidR="005A3D9F" w:rsidRPr="005A3D9F" w:rsidTr="00790963"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A3D9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Наименование риска</w:t>
            </w:r>
          </w:p>
        </w:tc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A3D9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Уровень риска</w:t>
            </w:r>
          </w:p>
        </w:tc>
        <w:tc>
          <w:tcPr>
            <w:tcW w:w="4785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A3D9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Причины и условия возникновения риска</w:t>
            </w:r>
          </w:p>
        </w:tc>
      </w:tr>
      <w:tr w:rsidR="005A3D9F" w:rsidRPr="005A3D9F" w:rsidTr="00790963"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5A3D9F" w:rsidRPr="005A3D9F" w:rsidTr="00790963"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Pr="00E16FBA" w:rsidRDefault="00E16FBA" w:rsidP="00E16F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16FBA">
        <w:rPr>
          <w:rFonts w:eastAsiaTheme="minorHAnsi"/>
          <w:sz w:val="28"/>
          <w:szCs w:val="28"/>
          <w:lang w:eastAsia="en-US"/>
        </w:rPr>
        <w:t>Обобщенная информация</w:t>
      </w:r>
    </w:p>
    <w:p w:rsidR="00E16FBA" w:rsidRPr="00E16FBA" w:rsidRDefault="00E16FBA" w:rsidP="00E16F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16FBA">
        <w:rPr>
          <w:rFonts w:eastAsiaTheme="minorHAnsi"/>
          <w:sz w:val="28"/>
          <w:szCs w:val="28"/>
          <w:lang w:eastAsia="en-US"/>
        </w:rPr>
        <w:lastRenderedPageBreak/>
        <w:t>об исполнении (ненадлежащем исполнении) депутатами Белозерского</w:t>
      </w:r>
    </w:p>
    <w:p w:rsidR="00E16FBA" w:rsidRPr="00E16FBA" w:rsidRDefault="00E16FBA" w:rsidP="00E16F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16FBA">
        <w:rPr>
          <w:rFonts w:eastAsiaTheme="minorHAnsi"/>
          <w:sz w:val="28"/>
          <w:szCs w:val="28"/>
          <w:lang w:eastAsia="en-US"/>
        </w:rPr>
        <w:t>муниципального округа Вологодской области обязанности по предоставл</w:t>
      </w:r>
      <w:r w:rsidRPr="00E16FBA">
        <w:rPr>
          <w:rFonts w:eastAsiaTheme="minorHAnsi"/>
          <w:sz w:val="28"/>
          <w:szCs w:val="28"/>
          <w:lang w:eastAsia="en-US"/>
        </w:rPr>
        <w:t>е</w:t>
      </w:r>
      <w:r w:rsidRPr="00E16FBA">
        <w:rPr>
          <w:rFonts w:eastAsiaTheme="minorHAnsi"/>
          <w:sz w:val="28"/>
          <w:szCs w:val="28"/>
          <w:lang w:eastAsia="en-US"/>
        </w:rPr>
        <w:t>нию сведений о доходах, расходах, об имуществе и обязательствах имущ</w:t>
      </w:r>
      <w:r w:rsidRPr="00E16FBA">
        <w:rPr>
          <w:rFonts w:eastAsiaTheme="minorHAnsi"/>
          <w:sz w:val="28"/>
          <w:szCs w:val="28"/>
          <w:lang w:eastAsia="en-US"/>
        </w:rPr>
        <w:t>е</w:t>
      </w:r>
      <w:r w:rsidRPr="00E16FBA">
        <w:rPr>
          <w:rFonts w:eastAsiaTheme="minorHAnsi"/>
          <w:sz w:val="28"/>
          <w:szCs w:val="28"/>
          <w:lang w:eastAsia="en-US"/>
        </w:rPr>
        <w:t>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6FBA" w:rsidRPr="00E16FBA" w:rsidTr="00790963">
        <w:tc>
          <w:tcPr>
            <w:tcW w:w="4785" w:type="dxa"/>
          </w:tcPr>
          <w:p w:rsidR="00E16FBA" w:rsidRPr="00E16FBA" w:rsidRDefault="00E16FBA" w:rsidP="00E1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Количество депутатов, исполнивших обязанность по предоставлению св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дения о доходах, расходах, об им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ществе и обязательствах имущ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ственного характера</w:t>
            </w:r>
          </w:p>
        </w:tc>
        <w:tc>
          <w:tcPr>
            <w:tcW w:w="4786" w:type="dxa"/>
          </w:tcPr>
          <w:p w:rsidR="00E16FBA" w:rsidRPr="00E16FBA" w:rsidRDefault="00E16FBA" w:rsidP="00E1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Количество депутатов, ненадлежащее исполнивших обязанность по пред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ставлению сведения о доходах, ра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ходах, об имуществе и обязател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ствах имущественного характера, включая депутатов, не исполнивших указанную обязанность</w:t>
            </w:r>
          </w:p>
        </w:tc>
      </w:tr>
      <w:tr w:rsidR="00E16FBA" w:rsidRPr="00E16FBA" w:rsidTr="00790963">
        <w:tc>
          <w:tcPr>
            <w:tcW w:w="4785" w:type="dxa"/>
          </w:tcPr>
          <w:p w:rsidR="00E16FBA" w:rsidRPr="00E16FBA" w:rsidRDefault="00E16FBA" w:rsidP="00E1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</w:tcPr>
          <w:p w:rsidR="00E16FBA" w:rsidRPr="00E16FBA" w:rsidRDefault="00E16FBA" w:rsidP="00E1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E16FBA" w:rsidRPr="00E16FBA" w:rsidRDefault="00E16FBA" w:rsidP="00E16F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818A3" w:rsidRDefault="00D818A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9A15ED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9A15ED">
        <w:rPr>
          <w:rFonts w:eastAsia="Arial Unicode MS"/>
          <w:color w:val="000000"/>
          <w:sz w:val="28"/>
          <w:szCs w:val="28"/>
          <w:lang w:bidi="ru-RU"/>
        </w:rPr>
        <w:t>Приложение № 3 к Порядку создания и организации с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и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lastRenderedPageBreak/>
        <w:t>стемы внутреннего обеспеч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е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ния соответствия требованиям антимонопольного законод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а</w:t>
      </w:r>
      <w:r>
        <w:rPr>
          <w:rFonts w:eastAsia="Arial Unicode MS"/>
          <w:color w:val="000000"/>
          <w:sz w:val="28"/>
          <w:szCs w:val="28"/>
          <w:lang w:bidi="ru-RU"/>
        </w:rPr>
        <w:t>тельства деятельности Пре</w:t>
      </w:r>
      <w:r>
        <w:rPr>
          <w:rFonts w:eastAsia="Arial Unicode MS"/>
          <w:color w:val="000000"/>
          <w:sz w:val="28"/>
          <w:szCs w:val="28"/>
          <w:lang w:bidi="ru-RU"/>
        </w:rPr>
        <w:t>д</w:t>
      </w:r>
      <w:r>
        <w:rPr>
          <w:rFonts w:eastAsia="Arial Unicode MS"/>
          <w:color w:val="000000"/>
          <w:sz w:val="28"/>
          <w:szCs w:val="28"/>
          <w:lang w:bidi="ru-RU"/>
        </w:rPr>
        <w:t>ставительного Собрания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 xml:space="preserve"> Б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е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лозерского муниципального округа Вологодской области</w:t>
      </w: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9A15ED">
        <w:rPr>
          <w:rFonts w:eastAsia="Arial Unicode MS"/>
          <w:color w:val="000000"/>
          <w:sz w:val="28"/>
          <w:szCs w:val="28"/>
          <w:lang w:bidi="ru-RU"/>
        </w:rPr>
        <w:t>Уровни рисков нарушения антимонопольного законодательства</w:t>
      </w: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796"/>
      </w:tblGrid>
      <w:tr w:rsidR="009A15ED" w:rsidRPr="009A15ED" w:rsidTr="00790963">
        <w:trPr>
          <w:trHeight w:hRule="exact" w:val="614"/>
        </w:trPr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A15ED" w:rsidRPr="009A15ED" w:rsidTr="00790963">
        <w:trPr>
          <w:trHeight w:hRule="exact" w:val="3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Уровень риска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Описание риска</w:t>
            </w:r>
          </w:p>
        </w:tc>
      </w:tr>
      <w:tr w:rsidR="009A15ED" w:rsidRPr="009A15ED" w:rsidTr="00790963">
        <w:trPr>
          <w:trHeight w:hRule="exact" w:val="19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Низкий ур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отрицательное влияние на отношение институтов гражданского общес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тва к деятельности Представительного Собрания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округа по развитию конкуренции, вероятность выдачи предупрежд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ния, возбуждения дела о нарушении антимонопольного закон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дательства,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наложения штрафа отсутствует</w:t>
            </w:r>
          </w:p>
        </w:tc>
      </w:tr>
      <w:tr w:rsidR="009A15ED" w:rsidRPr="009A15ED" w:rsidTr="00790963">
        <w:trPr>
          <w:trHeight w:hRule="exact" w:val="6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Незнач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и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тельный</w:t>
            </w:r>
          </w:p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5ED" w:rsidRPr="009A15ED" w:rsidRDefault="003C3943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вероятность выдачи Представительному Собранию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округа пр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дупреждения</w:t>
            </w:r>
          </w:p>
        </w:tc>
      </w:tr>
      <w:tr w:rsidR="009A15ED" w:rsidRPr="009A15ED" w:rsidTr="00790963">
        <w:trPr>
          <w:trHeight w:hRule="exact" w:val="113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Существе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ный</w:t>
            </w:r>
          </w:p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5ED" w:rsidRPr="009A15ED" w:rsidRDefault="003C3943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вероятность выдачи Представительному Собранию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округа пр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дупреждения и возбуждения в отношении него дела о наруш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нии антимонопольного законодательства</w:t>
            </w:r>
          </w:p>
        </w:tc>
      </w:tr>
      <w:tr w:rsidR="009A15ED" w:rsidRPr="009A15ED" w:rsidTr="00790963">
        <w:trPr>
          <w:trHeight w:hRule="exact" w:val="1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Высокий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5ED" w:rsidRPr="009A15ED" w:rsidRDefault="003C3943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вероятность выдачи Представительному Собранию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округа пр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дупреждения, возбуждения в отношении него дела о нарушении антимонопольного законодательства и привлечения его к адм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и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нистративной ответственности (штраф, дисквалификация)</w:t>
            </w:r>
          </w:p>
        </w:tc>
      </w:tr>
    </w:tbl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12041" w:rsidRDefault="00A12041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12041" w:rsidRDefault="00A12041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Pr="004B3153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sectPr w:rsidR="00A346BF" w:rsidRPr="004B3153" w:rsidSect="006A4092">
      <w:pgSz w:w="11906" w:h="16838" w:code="9"/>
      <w:pgMar w:top="284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AC"/>
    <w:multiLevelType w:val="multilevel"/>
    <w:tmpl w:val="7F8CB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83671"/>
    <w:multiLevelType w:val="multilevel"/>
    <w:tmpl w:val="7F8CB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33E92"/>
    <w:multiLevelType w:val="hybridMultilevel"/>
    <w:tmpl w:val="8B9EBA74"/>
    <w:lvl w:ilvl="0" w:tplc="16FC1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9D"/>
    <w:rsid w:val="00007873"/>
    <w:rsid w:val="00016E34"/>
    <w:rsid w:val="00084D30"/>
    <w:rsid w:val="000D23F7"/>
    <w:rsid w:val="000E2DD0"/>
    <w:rsid w:val="001205BF"/>
    <w:rsid w:val="001224C5"/>
    <w:rsid w:val="00130D61"/>
    <w:rsid w:val="00147DEC"/>
    <w:rsid w:val="001525E7"/>
    <w:rsid w:val="001B7AB1"/>
    <w:rsid w:val="001E7D77"/>
    <w:rsid w:val="00202707"/>
    <w:rsid w:val="002156BF"/>
    <w:rsid w:val="00243FE6"/>
    <w:rsid w:val="00262AED"/>
    <w:rsid w:val="00263483"/>
    <w:rsid w:val="00286B9D"/>
    <w:rsid w:val="002A4E4F"/>
    <w:rsid w:val="002B1C4E"/>
    <w:rsid w:val="002D0F6F"/>
    <w:rsid w:val="002F46F5"/>
    <w:rsid w:val="00307490"/>
    <w:rsid w:val="0033325B"/>
    <w:rsid w:val="003C3943"/>
    <w:rsid w:val="003F7D26"/>
    <w:rsid w:val="00455108"/>
    <w:rsid w:val="00472414"/>
    <w:rsid w:val="004B3153"/>
    <w:rsid w:val="004B4141"/>
    <w:rsid w:val="004F45E1"/>
    <w:rsid w:val="0052121E"/>
    <w:rsid w:val="005454AE"/>
    <w:rsid w:val="00591A7E"/>
    <w:rsid w:val="005A3D9F"/>
    <w:rsid w:val="005A6D9F"/>
    <w:rsid w:val="005C2E84"/>
    <w:rsid w:val="0066129D"/>
    <w:rsid w:val="00694244"/>
    <w:rsid w:val="006A4092"/>
    <w:rsid w:val="006E357C"/>
    <w:rsid w:val="0074191A"/>
    <w:rsid w:val="00746F08"/>
    <w:rsid w:val="007B7CC4"/>
    <w:rsid w:val="007C0424"/>
    <w:rsid w:val="007C22D1"/>
    <w:rsid w:val="007C6A39"/>
    <w:rsid w:val="007F4063"/>
    <w:rsid w:val="007F44AE"/>
    <w:rsid w:val="0081595D"/>
    <w:rsid w:val="00816F35"/>
    <w:rsid w:val="00817BDB"/>
    <w:rsid w:val="00844C15"/>
    <w:rsid w:val="008628E8"/>
    <w:rsid w:val="008709C5"/>
    <w:rsid w:val="00871EF2"/>
    <w:rsid w:val="00875485"/>
    <w:rsid w:val="00884099"/>
    <w:rsid w:val="008D1299"/>
    <w:rsid w:val="008D281A"/>
    <w:rsid w:val="009805AF"/>
    <w:rsid w:val="0098326C"/>
    <w:rsid w:val="00983D51"/>
    <w:rsid w:val="009A15ED"/>
    <w:rsid w:val="009B2A19"/>
    <w:rsid w:val="00A04322"/>
    <w:rsid w:val="00A0779F"/>
    <w:rsid w:val="00A12041"/>
    <w:rsid w:val="00A346BF"/>
    <w:rsid w:val="00A43418"/>
    <w:rsid w:val="00A453E4"/>
    <w:rsid w:val="00A53D36"/>
    <w:rsid w:val="00A71B2F"/>
    <w:rsid w:val="00A81537"/>
    <w:rsid w:val="00A86A5D"/>
    <w:rsid w:val="00A95529"/>
    <w:rsid w:val="00AC1310"/>
    <w:rsid w:val="00AD181D"/>
    <w:rsid w:val="00B51864"/>
    <w:rsid w:val="00B83FE9"/>
    <w:rsid w:val="00BA4283"/>
    <w:rsid w:val="00BB40D9"/>
    <w:rsid w:val="00BC1496"/>
    <w:rsid w:val="00BF32F5"/>
    <w:rsid w:val="00BF65E0"/>
    <w:rsid w:val="00C26B6D"/>
    <w:rsid w:val="00C30352"/>
    <w:rsid w:val="00CA7330"/>
    <w:rsid w:val="00CB6456"/>
    <w:rsid w:val="00D01638"/>
    <w:rsid w:val="00D2697F"/>
    <w:rsid w:val="00D55482"/>
    <w:rsid w:val="00D7122E"/>
    <w:rsid w:val="00D818A3"/>
    <w:rsid w:val="00DA2118"/>
    <w:rsid w:val="00DB7FB4"/>
    <w:rsid w:val="00DF4AAB"/>
    <w:rsid w:val="00E00EA1"/>
    <w:rsid w:val="00E03838"/>
    <w:rsid w:val="00E16FBA"/>
    <w:rsid w:val="00E72753"/>
    <w:rsid w:val="00EB52C4"/>
    <w:rsid w:val="00F07316"/>
    <w:rsid w:val="00F14C92"/>
    <w:rsid w:val="00F417CE"/>
    <w:rsid w:val="00F52308"/>
    <w:rsid w:val="00F65B2A"/>
    <w:rsid w:val="00F75D10"/>
    <w:rsid w:val="00F77C71"/>
    <w:rsid w:val="00F942BA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4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4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4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54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7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87548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8754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Text">
    <w:name w:val="Default Text"/>
    <w:rsid w:val="008754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formattext">
    <w:name w:val="formattext"/>
    <w:basedOn w:val="a"/>
    <w:rsid w:val="0087548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75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4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4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4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54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7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87548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8754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Text">
    <w:name w:val="Default Text"/>
    <w:rsid w:val="008754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formattext">
    <w:name w:val="formattext"/>
    <w:basedOn w:val="a"/>
    <w:rsid w:val="0087548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75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Орлов М.А.</cp:lastModifiedBy>
  <cp:revision>2</cp:revision>
  <cp:lastPrinted>2023-06-27T09:42:00Z</cp:lastPrinted>
  <dcterms:created xsi:type="dcterms:W3CDTF">2025-01-30T13:27:00Z</dcterms:created>
  <dcterms:modified xsi:type="dcterms:W3CDTF">2025-01-30T13:27:00Z</dcterms:modified>
</cp:coreProperties>
</file>