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BF" w:rsidRDefault="005975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b/>
          <w:noProof/>
          <w:sz w:val="30"/>
          <w:szCs w:val="30"/>
        </w:rPr>
        <mc:AlternateContent>
          <mc:Choice Requires="wpg">
            <w:drawing>
              <wp:inline distT="0" distB="0" distL="0" distR="0">
                <wp:extent cx="400050" cy="542925"/>
                <wp:effectExtent l="0" t="0" r="0" b="9525"/>
                <wp:docPr id="1" name="Рисунок 1" descr="гурб для шап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гурб для шапки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.5pt;height:42.8pt;" stroked="f">
                <v:path textboxrect="0,0,0,0"/>
                <v:imagedata r:id="rId10" o:title=""/>
              </v:shape>
            </w:pict>
          </mc:Fallback>
        </mc:AlternateContent>
      </w: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79BF" w:rsidRDefault="00597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АДМИНИСТРАЦИЯ БЕЛОЗЕРСКОГО МУНИЦИПАЛЬНОГО ОКРУГА ВОЛОГОДСКОЙ ОБЛАСТИ</w:t>
      </w: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6979BF" w:rsidRDefault="00597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24"/>
        </w:rPr>
        <w:t xml:space="preserve"> О С Т А Н О В Л Е Н И Е</w:t>
      </w: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979BF" w:rsidRDefault="001F209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 </w:t>
      </w:r>
      <w:r w:rsidR="00255982">
        <w:rPr>
          <w:rFonts w:ascii="Times New Roman" w:hAnsi="Times New Roman" w:cs="Times New Roman"/>
          <w:sz w:val="28"/>
          <w:szCs w:val="24"/>
        </w:rPr>
        <w:t>27.01.2025</w:t>
      </w:r>
      <w:r>
        <w:rPr>
          <w:rFonts w:ascii="Times New Roman" w:hAnsi="Times New Roman" w:cs="Times New Roman"/>
          <w:sz w:val="28"/>
          <w:szCs w:val="24"/>
        </w:rPr>
        <w:t xml:space="preserve">  № </w:t>
      </w:r>
      <w:r w:rsidR="00053AA9">
        <w:rPr>
          <w:rFonts w:ascii="Times New Roman" w:hAnsi="Times New Roman" w:cs="Times New Roman"/>
          <w:sz w:val="28"/>
          <w:szCs w:val="24"/>
        </w:rPr>
        <w:t>111</w:t>
      </w:r>
    </w:p>
    <w:p w:rsidR="006979BF" w:rsidRDefault="00697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2A4" w:rsidRDefault="005975AC" w:rsidP="006A4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A42A4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</w:p>
    <w:p w:rsidR="006979BF" w:rsidRDefault="006A42A4" w:rsidP="006A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 от 30.05.2023 № 694</w:t>
      </w:r>
    </w:p>
    <w:p w:rsidR="006979BF" w:rsidRDefault="00697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BF" w:rsidRDefault="00697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F" w:rsidRDefault="005975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6A42A4">
        <w:rPr>
          <w:rFonts w:ascii="Times New Roman" w:eastAsia="Calibri" w:hAnsi="Times New Roman" w:cs="Times New Roman"/>
          <w:sz w:val="28"/>
          <w:szCs w:val="28"/>
          <w:lang w:eastAsia="en-US"/>
        </w:rPr>
        <w:t>связи с кадровыми изменениями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979BF" w:rsidRDefault="00697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6979BF" w:rsidRDefault="00597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79BF" w:rsidRDefault="00697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9BF" w:rsidRPr="006A42A4" w:rsidRDefault="006A42A4" w:rsidP="006A42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2A4">
        <w:rPr>
          <w:rFonts w:ascii="Times New Roman" w:hAnsi="Times New Roman" w:cs="Times New Roman"/>
          <w:sz w:val="28"/>
          <w:szCs w:val="20"/>
          <w:lang w:eastAsia="ar-SA"/>
        </w:rPr>
        <w:t xml:space="preserve">Приложение № 1 </w:t>
      </w:r>
      <w:r w:rsidRPr="006A42A4">
        <w:rPr>
          <w:rFonts w:ascii="Times New Roman" w:hAnsi="Times New Roman" w:cs="Times New Roman"/>
          <w:sz w:val="28"/>
          <w:szCs w:val="28"/>
        </w:rPr>
        <w:t>к постановлению администрации округа от 30.05.2023 № 694 «О создании общественной комиссии по обеспечению реализации  мероприятий федерального проекта «Формирование комфортной  городской среды» 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9BF" w:rsidRDefault="005975AC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hAnsi="Times New Roman" w:cs="Times New Roman"/>
          <w:sz w:val="28"/>
          <w:szCs w:val="20"/>
          <w:lang w:eastAsia="ar-SA"/>
        </w:rPr>
        <w:tab/>
      </w:r>
      <w:r w:rsidR="006A42A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A42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4"/>
          <w:lang w:eastAsia="ar-SA"/>
        </w:rPr>
        <w:t>Настоящее постановление подлежит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4"/>
          <w:lang w:eastAsia="ar-SA"/>
        </w:rPr>
        <w:t>Белозерье</w:t>
      </w:r>
      <w:proofErr w:type="spellEnd"/>
      <w:r>
        <w:rPr>
          <w:rFonts w:ascii="Times New Roman" w:hAnsi="Times New Roman" w:cs="Times New Roman"/>
          <w:sz w:val="28"/>
          <w:szCs w:val="24"/>
          <w:lang w:eastAsia="ar-SA"/>
        </w:rPr>
        <w:t>» и 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6979BF" w:rsidRDefault="006979BF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79BF" w:rsidRDefault="00697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79BF" w:rsidRDefault="0069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9BF" w:rsidRDefault="00597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округа: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Д.А. Соловьев</w:t>
      </w: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6A42A4" w:rsidRDefault="006A42A4">
      <w:pPr>
        <w:pStyle w:val="af8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округа </w:t>
      </w:r>
      <w:r w:rsidR="00053AA9">
        <w:rPr>
          <w:rFonts w:ascii="Times New Roman" w:hAnsi="Times New Roman" w:cs="Times New Roman"/>
          <w:sz w:val="28"/>
          <w:szCs w:val="28"/>
        </w:rPr>
        <w:t>от 27.01.2025 № 111</w:t>
      </w:r>
      <w:bookmarkStart w:id="0" w:name="_GoBack"/>
      <w:bookmarkEnd w:id="0"/>
    </w:p>
    <w:p w:rsidR="006979BF" w:rsidRDefault="00435465">
      <w:pPr>
        <w:pStyle w:val="af8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75A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979BF" w:rsidRDefault="005975AC">
      <w:pPr>
        <w:pStyle w:val="af8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</w:t>
      </w:r>
      <w:r w:rsidR="001F2096">
        <w:rPr>
          <w:rFonts w:ascii="Times New Roman" w:hAnsi="Times New Roman" w:cs="Times New Roman"/>
          <w:sz w:val="28"/>
          <w:szCs w:val="28"/>
        </w:rPr>
        <w:t xml:space="preserve">влению администрации округа от </w:t>
      </w:r>
      <w:r w:rsidR="003659DF">
        <w:rPr>
          <w:rFonts w:ascii="Times New Roman" w:hAnsi="Times New Roman" w:cs="Times New Roman"/>
          <w:sz w:val="28"/>
          <w:szCs w:val="28"/>
        </w:rPr>
        <w:t>30.05.2023</w:t>
      </w:r>
      <w:r w:rsidR="001F2096">
        <w:rPr>
          <w:rFonts w:ascii="Times New Roman" w:hAnsi="Times New Roman" w:cs="Times New Roman"/>
          <w:sz w:val="28"/>
          <w:szCs w:val="28"/>
        </w:rPr>
        <w:t xml:space="preserve"> № </w:t>
      </w:r>
      <w:r w:rsidR="003659DF">
        <w:rPr>
          <w:rFonts w:ascii="Times New Roman" w:hAnsi="Times New Roman" w:cs="Times New Roman"/>
          <w:sz w:val="28"/>
          <w:szCs w:val="28"/>
        </w:rPr>
        <w:t>694</w:t>
      </w:r>
    </w:p>
    <w:p w:rsidR="006979BF" w:rsidRDefault="006979B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79BF" w:rsidRDefault="005975A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общественной комиссии по обеспечению реализации  </w:t>
      </w:r>
    </w:p>
    <w:p w:rsidR="006979BF" w:rsidRDefault="005975AC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 федерального проекта «Формирование комфортной  городской среды»</w:t>
      </w:r>
    </w:p>
    <w:p w:rsidR="006979BF" w:rsidRDefault="006979BF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78"/>
        <w:gridCol w:w="3962"/>
        <w:gridCol w:w="2358"/>
        <w:gridCol w:w="2473"/>
      </w:tblGrid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73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979BF">
        <w:tc>
          <w:tcPr>
            <w:tcW w:w="9571" w:type="dxa"/>
            <w:gridSpan w:val="4"/>
          </w:tcPr>
          <w:p w:rsidR="006979BF" w:rsidRDefault="005975A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комиссии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округа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Соловьев</w:t>
            </w:r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9571" w:type="dxa"/>
            <w:gridSpan w:val="4"/>
          </w:tcPr>
          <w:p w:rsidR="006979BF" w:rsidRDefault="005975A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6979BF">
        <w:tc>
          <w:tcPr>
            <w:tcW w:w="778" w:type="dxa"/>
          </w:tcPr>
          <w:p w:rsidR="006979BF" w:rsidRPr="00435465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</w:tcPr>
          <w:p w:rsidR="006979BF" w:rsidRPr="00435465" w:rsidRDefault="00A94554" w:rsidP="00255982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65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2559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35465">
              <w:rPr>
                <w:rFonts w:ascii="Times New Roman" w:hAnsi="Times New Roman" w:cs="Times New Roman"/>
                <w:sz w:val="28"/>
                <w:szCs w:val="28"/>
              </w:rPr>
              <w:t>лавы округа</w:t>
            </w:r>
          </w:p>
        </w:tc>
        <w:tc>
          <w:tcPr>
            <w:tcW w:w="2358" w:type="dxa"/>
          </w:tcPr>
          <w:p w:rsidR="006979BF" w:rsidRPr="00435465" w:rsidRDefault="00A94554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65">
              <w:rPr>
                <w:rFonts w:ascii="Times New Roman" w:hAnsi="Times New Roman" w:cs="Times New Roman"/>
                <w:sz w:val="28"/>
                <w:szCs w:val="28"/>
              </w:rPr>
              <w:t>А.В. Лебедев</w:t>
            </w:r>
          </w:p>
        </w:tc>
        <w:tc>
          <w:tcPr>
            <w:tcW w:w="2473" w:type="dxa"/>
          </w:tcPr>
          <w:p w:rsidR="006979BF" w:rsidRPr="00435465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9571" w:type="dxa"/>
            <w:gridSpan w:val="4"/>
          </w:tcPr>
          <w:p w:rsidR="006979BF" w:rsidRDefault="005975A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6979BF">
        <w:tc>
          <w:tcPr>
            <w:tcW w:w="778" w:type="dxa"/>
          </w:tcPr>
          <w:p w:rsidR="006979BF" w:rsidRPr="00435465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</w:tcPr>
          <w:p w:rsidR="006979BF" w:rsidRPr="00435465" w:rsidRDefault="00435465" w:rsidP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6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территориального управления «Белозерское» администрации округа</w:t>
            </w:r>
          </w:p>
        </w:tc>
        <w:tc>
          <w:tcPr>
            <w:tcW w:w="2358" w:type="dxa"/>
          </w:tcPr>
          <w:p w:rsidR="006979BF" w:rsidRP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65">
              <w:rPr>
                <w:rFonts w:ascii="Times New Roman" w:hAnsi="Times New Roman" w:cs="Times New Roman"/>
                <w:sz w:val="28"/>
                <w:szCs w:val="28"/>
              </w:rPr>
              <w:t>О.П. Киселев</w:t>
            </w:r>
            <w:r w:rsidR="005975AC" w:rsidRPr="00435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</w:tcPr>
          <w:p w:rsidR="006979BF" w:rsidRPr="00435465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9BF">
        <w:tc>
          <w:tcPr>
            <w:tcW w:w="9571" w:type="dxa"/>
            <w:gridSpan w:val="4"/>
          </w:tcPr>
          <w:p w:rsidR="006979BF" w:rsidRDefault="005975AC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979BF">
        <w:tc>
          <w:tcPr>
            <w:tcW w:w="77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2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округа, начальник финансового управления Белозерского  муниципального округа</w:t>
            </w:r>
          </w:p>
        </w:tc>
        <w:tc>
          <w:tcPr>
            <w:tcW w:w="2358" w:type="dxa"/>
          </w:tcPr>
          <w:p w:rsidR="006979BF" w:rsidRDefault="005975AC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Хансен</w:t>
            </w:r>
            <w:proofErr w:type="spellEnd"/>
          </w:p>
        </w:tc>
        <w:tc>
          <w:tcPr>
            <w:tcW w:w="2473" w:type="dxa"/>
          </w:tcPr>
          <w:p w:rsidR="006979BF" w:rsidRDefault="006979BF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65">
        <w:tc>
          <w:tcPr>
            <w:tcW w:w="77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2" w:type="dxa"/>
          </w:tcPr>
          <w:p w:rsidR="00435465" w:rsidRPr="00435465" w:rsidRDefault="00435465" w:rsidP="008315B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65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и строительства администрации округа</w:t>
            </w:r>
          </w:p>
        </w:tc>
        <w:tc>
          <w:tcPr>
            <w:tcW w:w="2358" w:type="dxa"/>
          </w:tcPr>
          <w:p w:rsidR="00435465" w:rsidRPr="00435465" w:rsidRDefault="00435465" w:rsidP="008315B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65">
              <w:rPr>
                <w:rFonts w:ascii="Times New Roman" w:hAnsi="Times New Roman" w:cs="Times New Roman"/>
                <w:sz w:val="28"/>
                <w:szCs w:val="28"/>
              </w:rPr>
              <w:t xml:space="preserve">А.Д. Логинова </w:t>
            </w:r>
          </w:p>
        </w:tc>
        <w:tc>
          <w:tcPr>
            <w:tcW w:w="2473" w:type="dxa"/>
          </w:tcPr>
          <w:p w:rsidR="00435465" w:rsidRP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65">
        <w:tc>
          <w:tcPr>
            <w:tcW w:w="77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2" w:type="dxa"/>
          </w:tcPr>
          <w:p w:rsidR="00435465" w:rsidRP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65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«Белозерское» администрации округа</w:t>
            </w:r>
          </w:p>
        </w:tc>
        <w:tc>
          <w:tcPr>
            <w:tcW w:w="2358" w:type="dxa"/>
          </w:tcPr>
          <w:p w:rsidR="00435465" w:rsidRP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35465">
              <w:rPr>
                <w:rFonts w:ascii="Times New Roman" w:hAnsi="Times New Roman" w:cs="Times New Roman"/>
                <w:sz w:val="28"/>
                <w:szCs w:val="28"/>
              </w:rPr>
              <w:t>Н.И. Антонов</w:t>
            </w:r>
          </w:p>
        </w:tc>
        <w:tc>
          <w:tcPr>
            <w:tcW w:w="2473" w:type="dxa"/>
          </w:tcPr>
          <w:p w:rsidR="00435465" w:rsidRP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65">
        <w:tc>
          <w:tcPr>
            <w:tcW w:w="77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2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«Западное» администрации округа</w:t>
            </w:r>
          </w:p>
        </w:tc>
        <w:tc>
          <w:tcPr>
            <w:tcW w:w="235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Апполонова</w:t>
            </w:r>
            <w:proofErr w:type="spellEnd"/>
          </w:p>
        </w:tc>
        <w:tc>
          <w:tcPr>
            <w:tcW w:w="2473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65">
        <w:tc>
          <w:tcPr>
            <w:tcW w:w="77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2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«Восточное» администрации округа</w:t>
            </w:r>
          </w:p>
        </w:tc>
        <w:tc>
          <w:tcPr>
            <w:tcW w:w="235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Марова</w:t>
            </w:r>
            <w:proofErr w:type="spellEnd"/>
          </w:p>
        </w:tc>
        <w:tc>
          <w:tcPr>
            <w:tcW w:w="2473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65">
        <w:tc>
          <w:tcPr>
            <w:tcW w:w="77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2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 администрации округа</w:t>
            </w:r>
          </w:p>
        </w:tc>
        <w:tc>
          <w:tcPr>
            <w:tcW w:w="235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Поспелова</w:t>
            </w:r>
          </w:p>
        </w:tc>
        <w:tc>
          <w:tcPr>
            <w:tcW w:w="2473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65">
        <w:tc>
          <w:tcPr>
            <w:tcW w:w="77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2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спорта, туризма и молодежной политики администрации округа</w:t>
            </w:r>
          </w:p>
        </w:tc>
        <w:tc>
          <w:tcPr>
            <w:tcW w:w="235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Дудырина</w:t>
            </w:r>
            <w:proofErr w:type="spellEnd"/>
          </w:p>
        </w:tc>
        <w:tc>
          <w:tcPr>
            <w:tcW w:w="2473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465">
        <w:tc>
          <w:tcPr>
            <w:tcW w:w="778" w:type="dxa"/>
          </w:tcPr>
          <w:p w:rsidR="00435465" w:rsidRDefault="00435465" w:rsidP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62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Молодежного парламента Белозерского округа</w:t>
            </w:r>
          </w:p>
        </w:tc>
        <w:tc>
          <w:tcPr>
            <w:tcW w:w="235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К.С. Кучина </w:t>
            </w:r>
          </w:p>
        </w:tc>
        <w:tc>
          <w:tcPr>
            <w:tcW w:w="2473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35465">
        <w:tc>
          <w:tcPr>
            <w:tcW w:w="77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2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Председатель  районного Совета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Белозерском муниципальном округе</w:t>
            </w:r>
          </w:p>
        </w:tc>
        <w:tc>
          <w:tcPr>
            <w:tcW w:w="235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Малинина </w:t>
            </w:r>
          </w:p>
        </w:tc>
        <w:tc>
          <w:tcPr>
            <w:tcW w:w="2473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35465">
        <w:tc>
          <w:tcPr>
            <w:tcW w:w="778" w:type="dxa"/>
          </w:tcPr>
          <w:p w:rsidR="00435465" w:rsidRDefault="00435465" w:rsidP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2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Представительного Собрания округа  </w:t>
            </w:r>
          </w:p>
        </w:tc>
        <w:tc>
          <w:tcPr>
            <w:tcW w:w="235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Сторожилов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35465">
        <w:tc>
          <w:tcPr>
            <w:tcW w:w="778" w:type="dxa"/>
          </w:tcPr>
          <w:p w:rsidR="00435465" w:rsidRDefault="00435465" w:rsidP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2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Журналист  АНО РИК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Белозерье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435465">
        <w:tc>
          <w:tcPr>
            <w:tcW w:w="778" w:type="dxa"/>
          </w:tcPr>
          <w:p w:rsidR="00435465" w:rsidRDefault="00435465" w:rsidP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2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Представительного Собрания округа  </w:t>
            </w:r>
          </w:p>
        </w:tc>
        <w:tc>
          <w:tcPr>
            <w:tcW w:w="2358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Попова </w:t>
            </w:r>
          </w:p>
        </w:tc>
        <w:tc>
          <w:tcPr>
            <w:tcW w:w="2473" w:type="dxa"/>
          </w:tcPr>
          <w:p w:rsidR="00435465" w:rsidRDefault="0043546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6979BF" w:rsidRDefault="005E1577" w:rsidP="005E1577">
      <w:pPr>
        <w:pStyle w:val="af8"/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</w:t>
      </w:r>
    </w:p>
    <w:p w:rsidR="006979BF" w:rsidRDefault="006979BF">
      <w:pPr>
        <w:pStyle w:val="af8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979BF" w:rsidRDefault="006979BF" w:rsidP="00435465">
      <w:pPr>
        <w:rPr>
          <w:rFonts w:ascii="Times New Roman" w:hAnsi="Times New Roman" w:cs="Times New Roman"/>
          <w:sz w:val="28"/>
          <w:szCs w:val="28"/>
        </w:rPr>
      </w:pPr>
    </w:p>
    <w:sectPr w:rsidR="006979BF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29" w:rsidRDefault="007A7129">
      <w:pPr>
        <w:spacing w:after="0" w:line="240" w:lineRule="auto"/>
      </w:pPr>
      <w:r>
        <w:separator/>
      </w:r>
    </w:p>
  </w:endnote>
  <w:endnote w:type="continuationSeparator" w:id="0">
    <w:p w:rsidR="007A7129" w:rsidRDefault="007A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BF" w:rsidRDefault="006979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29" w:rsidRDefault="007A7129">
      <w:pPr>
        <w:spacing w:after="0" w:line="240" w:lineRule="auto"/>
      </w:pPr>
      <w:r>
        <w:separator/>
      </w:r>
    </w:p>
  </w:footnote>
  <w:footnote w:type="continuationSeparator" w:id="0">
    <w:p w:rsidR="007A7129" w:rsidRDefault="007A7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33A97"/>
    <w:multiLevelType w:val="hybridMultilevel"/>
    <w:tmpl w:val="1CF67C06"/>
    <w:lvl w:ilvl="0" w:tplc="FC5E6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BF"/>
    <w:rsid w:val="00053AA9"/>
    <w:rsid w:val="001F2096"/>
    <w:rsid w:val="00255982"/>
    <w:rsid w:val="003659DF"/>
    <w:rsid w:val="00435465"/>
    <w:rsid w:val="004C53C0"/>
    <w:rsid w:val="005975AC"/>
    <w:rsid w:val="005E1577"/>
    <w:rsid w:val="006979BF"/>
    <w:rsid w:val="006A42A4"/>
    <w:rsid w:val="007A7129"/>
    <w:rsid w:val="00A94554"/>
    <w:rsid w:val="00D3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basedOn w:val="a0"/>
  </w:style>
  <w:style w:type="paragraph" w:customStyle="1" w:styleId="3385">
    <w:name w:val="33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basedOn w:val="a0"/>
  </w:style>
  <w:style w:type="paragraph" w:customStyle="1" w:styleId="3385">
    <w:name w:val="33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9FEF8AC-BAA3-4F90-9EBB-34D8E2638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Сазонова Т.Л.</cp:lastModifiedBy>
  <cp:revision>16</cp:revision>
  <cp:lastPrinted>2025-01-29T09:46:00Z</cp:lastPrinted>
  <dcterms:created xsi:type="dcterms:W3CDTF">2019-03-05T06:30:00Z</dcterms:created>
  <dcterms:modified xsi:type="dcterms:W3CDTF">2025-01-29T11:21:00Z</dcterms:modified>
</cp:coreProperties>
</file>