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6" w:rsidRDefault="00E64918">
      <w:pPr>
        <w:pStyle w:val="af4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246" w:rsidRDefault="008D1246">
      <w:pPr>
        <w:pStyle w:val="af4"/>
        <w:jc w:val="left"/>
        <w:rPr>
          <w:b w:val="0"/>
          <w:sz w:val="20"/>
        </w:rPr>
      </w:pPr>
    </w:p>
    <w:p w:rsidR="008D1246" w:rsidRDefault="00E64918">
      <w:pPr>
        <w:pStyle w:val="af4"/>
        <w:jc w:val="left"/>
        <w:rPr>
          <w:b w:val="0"/>
          <w:sz w:val="20"/>
        </w:rPr>
      </w:pPr>
      <w:r>
        <w:rPr>
          <w:b w:val="0"/>
          <w:sz w:val="20"/>
        </w:rPr>
        <w:t xml:space="preserve">АДМИНИСТРАЦИЯ БЕЛОЗЕРСКОГО МУНИЦИПАЛЬНОГО </w:t>
      </w:r>
      <w:r w:rsidR="00AF54A5">
        <w:rPr>
          <w:b w:val="0"/>
          <w:sz w:val="20"/>
        </w:rPr>
        <w:t>ОКРУГА</w:t>
      </w:r>
      <w:r>
        <w:rPr>
          <w:b w:val="0"/>
          <w:sz w:val="20"/>
        </w:rPr>
        <w:t xml:space="preserve"> ВОЛОГОДСКОЙ ОБЛАСТИ</w:t>
      </w:r>
    </w:p>
    <w:p w:rsidR="008D1246" w:rsidRDefault="008D1246">
      <w:pPr>
        <w:pStyle w:val="af0"/>
        <w:jc w:val="left"/>
        <w:rPr>
          <w:sz w:val="20"/>
        </w:rPr>
      </w:pPr>
    </w:p>
    <w:p w:rsidR="008D1246" w:rsidRDefault="00E64918">
      <w:pPr>
        <w:pStyle w:val="af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D1246" w:rsidRDefault="00E64918">
      <w:pPr>
        <w:pStyle w:val="af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D1246" w:rsidRDefault="008D1246">
      <w:pPr>
        <w:pStyle w:val="af0"/>
      </w:pPr>
    </w:p>
    <w:p w:rsidR="008D1246" w:rsidRDefault="008D1246">
      <w:pPr>
        <w:pStyle w:val="aa"/>
      </w:pPr>
    </w:p>
    <w:p w:rsidR="008D1246" w:rsidRDefault="00E6491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D92F2B">
        <w:rPr>
          <w:sz w:val="28"/>
        </w:rPr>
        <w:t>23.12.2024</w:t>
      </w:r>
      <w:r>
        <w:rPr>
          <w:sz w:val="28"/>
        </w:rPr>
        <w:t xml:space="preserve">   № </w:t>
      </w:r>
      <w:r w:rsidR="00D92F2B">
        <w:rPr>
          <w:sz w:val="28"/>
        </w:rPr>
        <w:t>1566</w:t>
      </w:r>
    </w:p>
    <w:p w:rsidR="008D1246" w:rsidRDefault="008D1246"/>
    <w:p w:rsidR="008D1246" w:rsidRDefault="008D1246"/>
    <w:p w:rsidR="008D1246" w:rsidRDefault="00E64918">
      <w:pPr>
        <w:tabs>
          <w:tab w:val="left" w:pos="4678"/>
          <w:tab w:val="left" w:pos="5103"/>
        </w:tabs>
        <w:ind w:right="5186"/>
        <w:jc w:val="both"/>
        <w:rPr>
          <w:sz w:val="28"/>
        </w:rPr>
      </w:pPr>
      <w:r>
        <w:rPr>
          <w:sz w:val="28"/>
        </w:rPr>
        <w:t>Об утверждении плана проведения экспертизы муниципальных нормативных правовых актов Белозерского муниципального округа, затр</w:t>
      </w:r>
      <w:r w:rsidR="00B8317B">
        <w:rPr>
          <w:sz w:val="28"/>
        </w:rPr>
        <w:t xml:space="preserve">агивающих вопросы осуществления </w:t>
      </w:r>
      <w:r>
        <w:rPr>
          <w:sz w:val="28"/>
        </w:rPr>
        <w:t>предпринимательской и инвестиционной деятельности, на 202</w:t>
      </w:r>
      <w:r w:rsidR="004B6B7F">
        <w:rPr>
          <w:sz w:val="28"/>
        </w:rPr>
        <w:t>5</w:t>
      </w:r>
      <w:r>
        <w:rPr>
          <w:sz w:val="28"/>
        </w:rPr>
        <w:t xml:space="preserve"> год </w:t>
      </w:r>
    </w:p>
    <w:p w:rsidR="008D1246" w:rsidRDefault="008D1246"/>
    <w:p w:rsidR="008D1246" w:rsidRDefault="008D1246"/>
    <w:p w:rsidR="008D1246" w:rsidRDefault="00236D07">
      <w:pPr>
        <w:widowControl w:val="0"/>
        <w:ind w:right="-108" w:firstLine="709"/>
        <w:jc w:val="both"/>
        <w:rPr>
          <w:sz w:val="28"/>
        </w:rPr>
      </w:pPr>
      <w:proofErr w:type="gramStart"/>
      <w:r w:rsidRPr="00236D07">
        <w:rPr>
          <w:sz w:val="28"/>
        </w:rPr>
        <w:t>В целях реализации Федерального закона от 06.10.2003  № 131-ФЗ «Об общих принципах организации местного самоуправления в Российской Федерации»,  закона Вологодской области от 11.12.2013 № 3225-ОЗ «Об оценке регулирующего воздействия проектов нормативных правовых актов и экспертизе нормативных правовых актов»,  на основании решения Представительного Собрания Белозерского муниципального округа от 20.09.2022 № 12 «Об оценке регулирующего воздействия проектов муниципальных нормативных правовых актов Белозерского муниципального округа», постановления</w:t>
      </w:r>
      <w:proofErr w:type="gramEnd"/>
      <w:r w:rsidRPr="00236D07">
        <w:rPr>
          <w:sz w:val="28"/>
        </w:rPr>
        <w:t xml:space="preserve">  администрации Белозерского муниципального округа от 13.01.2023 № 62 «Об утверждении </w:t>
      </w:r>
      <w:proofErr w:type="gramStart"/>
      <w:r w:rsidRPr="00236D07">
        <w:rPr>
          <w:sz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36D07">
        <w:rPr>
          <w:sz w:val="28"/>
        </w:rPr>
        <w:t xml:space="preserve"> и экспертизы муниципальных нормативных правовых актов Белозерского муниципального округа»</w:t>
      </w:r>
    </w:p>
    <w:p w:rsidR="00236D07" w:rsidRDefault="00236D07">
      <w:pPr>
        <w:widowControl w:val="0"/>
        <w:ind w:right="-108" w:firstLine="709"/>
        <w:jc w:val="both"/>
        <w:rPr>
          <w:sz w:val="28"/>
        </w:rPr>
      </w:pPr>
    </w:p>
    <w:p w:rsidR="008D1246" w:rsidRDefault="00E64918">
      <w:pPr>
        <w:rPr>
          <w:sz w:val="28"/>
        </w:rPr>
      </w:pPr>
      <w:r>
        <w:rPr>
          <w:sz w:val="28"/>
        </w:rPr>
        <w:t>ПОСТАНОВЛЯЮ:</w:t>
      </w:r>
    </w:p>
    <w:p w:rsidR="008D1246" w:rsidRDefault="008D1246">
      <w:pPr>
        <w:rPr>
          <w:sz w:val="28"/>
        </w:rPr>
      </w:pPr>
    </w:p>
    <w:p w:rsidR="008D1246" w:rsidRDefault="00E64918">
      <w:pPr>
        <w:pStyle w:val="ConsPlusNonformat"/>
        <w:numPr>
          <w:ilvl w:val="0"/>
          <w:numId w:val="1"/>
        </w:numPr>
        <w:tabs>
          <w:tab w:val="left" w:pos="1276"/>
        </w:tabs>
        <w:ind w:lef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прилагаемый план проведения экспертизы муниципальных нормативных правовых актов Белозерского муниципального округа, затрагивающих вопросы осуществления предпринимательской и инвестиционной деятельности, на 202</w:t>
      </w:r>
      <w:r w:rsidR="00236D0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год. </w:t>
      </w:r>
    </w:p>
    <w:p w:rsidR="008D1246" w:rsidRDefault="00E64918">
      <w:pPr>
        <w:pStyle w:val="ConsPlusNonformat"/>
        <w:numPr>
          <w:ilvl w:val="0"/>
          <w:numId w:val="1"/>
        </w:numPr>
        <w:tabs>
          <w:tab w:val="left" w:pos="1276"/>
        </w:tabs>
        <w:ind w:left="0" w:firstLine="73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исполнением  настоящего постановления оставляю за собой.</w:t>
      </w:r>
    </w:p>
    <w:p w:rsidR="00580C45" w:rsidRDefault="00580C45" w:rsidP="00580C45">
      <w:pPr>
        <w:ind w:firstLine="709"/>
        <w:jc w:val="both"/>
        <w:rPr>
          <w:sz w:val="28"/>
        </w:rPr>
      </w:pPr>
    </w:p>
    <w:p w:rsidR="00580C45" w:rsidRDefault="00580C45" w:rsidP="00580C45">
      <w:pPr>
        <w:ind w:firstLine="709"/>
        <w:jc w:val="both"/>
        <w:rPr>
          <w:sz w:val="28"/>
        </w:rPr>
      </w:pPr>
    </w:p>
    <w:p w:rsidR="00580C45" w:rsidRDefault="00580C45" w:rsidP="00580C45">
      <w:pPr>
        <w:ind w:firstLine="709"/>
        <w:jc w:val="both"/>
        <w:rPr>
          <w:sz w:val="28"/>
        </w:rPr>
      </w:pPr>
    </w:p>
    <w:p w:rsidR="00580C45" w:rsidRDefault="00580C45" w:rsidP="00580C45">
      <w:pPr>
        <w:ind w:firstLine="709"/>
        <w:jc w:val="both"/>
        <w:rPr>
          <w:sz w:val="28"/>
        </w:rPr>
      </w:pPr>
    </w:p>
    <w:p w:rsidR="00236D07" w:rsidRPr="00236D07" w:rsidRDefault="00236D07" w:rsidP="00580C45">
      <w:pPr>
        <w:ind w:firstLine="709"/>
        <w:jc w:val="both"/>
        <w:rPr>
          <w:sz w:val="28"/>
        </w:rPr>
      </w:pPr>
      <w:r w:rsidRPr="00236D07">
        <w:rPr>
          <w:sz w:val="28"/>
        </w:rPr>
        <w:t>3.</w:t>
      </w:r>
      <w:r w:rsidRPr="00236D07">
        <w:rPr>
          <w:sz w:val="28"/>
        </w:rPr>
        <w:tab/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8D1246" w:rsidRDefault="00E64918" w:rsidP="00580C45">
      <w:pPr>
        <w:pStyle w:val="ConsPlusNonformat"/>
        <w:tabs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</w:t>
      </w:r>
    </w:p>
    <w:p w:rsidR="008D1246" w:rsidRDefault="008D1246" w:rsidP="00580C45">
      <w:pPr>
        <w:pStyle w:val="ConsPlusNonformat"/>
        <w:tabs>
          <w:tab w:val="left" w:pos="1276"/>
        </w:tabs>
        <w:ind w:firstLine="709"/>
        <w:jc w:val="both"/>
        <w:rPr>
          <w:sz w:val="28"/>
        </w:rPr>
      </w:pPr>
    </w:p>
    <w:p w:rsidR="008D1246" w:rsidRDefault="008D1246">
      <w:pPr>
        <w:pStyle w:val="ConsPlusNonformat"/>
        <w:tabs>
          <w:tab w:val="left" w:pos="1276"/>
        </w:tabs>
        <w:ind w:firstLine="737"/>
        <w:jc w:val="both"/>
        <w:rPr>
          <w:sz w:val="28"/>
        </w:rPr>
      </w:pPr>
    </w:p>
    <w:p w:rsidR="008D1246" w:rsidRDefault="008D1246">
      <w:pPr>
        <w:pStyle w:val="ConsPlusNonformat"/>
        <w:tabs>
          <w:tab w:val="left" w:pos="1276"/>
        </w:tabs>
        <w:ind w:firstLine="737"/>
        <w:jc w:val="both"/>
        <w:rPr>
          <w:sz w:val="28"/>
        </w:rPr>
      </w:pPr>
    </w:p>
    <w:p w:rsidR="00236D07" w:rsidRDefault="00236D07" w:rsidP="00236D07">
      <w:pPr>
        <w:rPr>
          <w:b/>
          <w:sz w:val="28"/>
        </w:rPr>
      </w:pPr>
      <w:r>
        <w:rPr>
          <w:b/>
          <w:sz w:val="28"/>
        </w:rPr>
        <w:t xml:space="preserve">        Глава округа:                                                                      Д.А. Соловьев</w:t>
      </w:r>
    </w:p>
    <w:p w:rsidR="008D1246" w:rsidRDefault="008D1246">
      <w:pPr>
        <w:rPr>
          <w:b/>
          <w:sz w:val="28"/>
        </w:rPr>
      </w:pPr>
    </w:p>
    <w:p w:rsidR="008D1246" w:rsidRDefault="008D1246">
      <w:pPr>
        <w:tabs>
          <w:tab w:val="left" w:pos="0"/>
        </w:tabs>
        <w:ind w:firstLine="540"/>
        <w:jc w:val="both"/>
        <w:rPr>
          <w:sz w:val="28"/>
        </w:rPr>
      </w:pPr>
    </w:p>
    <w:p w:rsidR="008D1246" w:rsidRDefault="008D1246">
      <w:pPr>
        <w:sectPr w:rsidR="008D1246">
          <w:pgSz w:w="11905" w:h="16837"/>
          <w:pgMar w:top="284" w:right="851" w:bottom="1134" w:left="1701" w:header="720" w:footer="720" w:gutter="0"/>
          <w:cols w:space="720"/>
        </w:sectPr>
      </w:pPr>
    </w:p>
    <w:p w:rsidR="008D1246" w:rsidRDefault="00E64918">
      <w:pPr>
        <w:pStyle w:val="ConsPlusNormal"/>
        <w:ind w:left="652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</w:t>
      </w:r>
      <w:r>
        <w:rPr>
          <w:rFonts w:ascii="Times New Roman" w:hAnsi="Times New Roman"/>
          <w:i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УТВЕРЖДЕН</w:t>
      </w:r>
    </w:p>
    <w:p w:rsidR="008D1246" w:rsidRDefault="00E64918">
      <w:pPr>
        <w:pStyle w:val="ConsPlusNormal"/>
        <w:ind w:left="652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постановлением</w:t>
      </w:r>
    </w:p>
    <w:p w:rsidR="008D1246" w:rsidRDefault="00E64918">
      <w:pPr>
        <w:pStyle w:val="ConsPlusNormal"/>
        <w:ind w:left="652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администрации </w:t>
      </w:r>
      <w:r w:rsidR="004B6B7F">
        <w:rPr>
          <w:rFonts w:ascii="Times New Roman" w:hAnsi="Times New Roman"/>
          <w:sz w:val="28"/>
        </w:rPr>
        <w:t>округа</w:t>
      </w:r>
    </w:p>
    <w:p w:rsidR="008D1246" w:rsidRDefault="00E64918">
      <w:pPr>
        <w:pStyle w:val="ConsPlusNormal"/>
        <w:ind w:left="652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="004B6B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C63869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от </w:t>
      </w:r>
      <w:r w:rsidR="00C63869">
        <w:rPr>
          <w:rFonts w:ascii="Times New Roman" w:hAnsi="Times New Roman"/>
          <w:sz w:val="28"/>
        </w:rPr>
        <w:t>23.12.2024</w:t>
      </w:r>
      <w:r>
        <w:rPr>
          <w:rFonts w:ascii="Times New Roman" w:hAnsi="Times New Roman"/>
          <w:sz w:val="28"/>
        </w:rPr>
        <w:t xml:space="preserve">  № </w:t>
      </w:r>
      <w:r w:rsidR="00C63869">
        <w:rPr>
          <w:rFonts w:ascii="Times New Roman" w:hAnsi="Times New Roman"/>
          <w:sz w:val="28"/>
        </w:rPr>
        <w:t>1566</w:t>
      </w:r>
    </w:p>
    <w:p w:rsidR="008D1246" w:rsidRDefault="008D1246">
      <w:pPr>
        <w:pStyle w:val="ConsPlusNormal"/>
        <w:jc w:val="both"/>
      </w:pPr>
    </w:p>
    <w:p w:rsidR="008D1246" w:rsidRDefault="00E64918">
      <w:pPr>
        <w:pStyle w:val="ConsPlusTitle"/>
        <w:ind w:right="-1"/>
        <w:jc w:val="center"/>
        <w:rPr>
          <w:b w:val="0"/>
          <w:sz w:val="28"/>
        </w:rPr>
      </w:pPr>
      <w:r>
        <w:rPr>
          <w:b w:val="0"/>
          <w:sz w:val="28"/>
        </w:rPr>
        <w:t xml:space="preserve">План </w:t>
      </w:r>
    </w:p>
    <w:p w:rsidR="008D1246" w:rsidRDefault="00E64918">
      <w:pPr>
        <w:pStyle w:val="ConsPlusTitle"/>
        <w:ind w:right="-1"/>
        <w:jc w:val="center"/>
        <w:rPr>
          <w:b w:val="0"/>
          <w:sz w:val="28"/>
        </w:rPr>
      </w:pPr>
      <w:r>
        <w:rPr>
          <w:b w:val="0"/>
          <w:sz w:val="28"/>
        </w:rPr>
        <w:t xml:space="preserve">проведения экспертизы муниципальных нормативных правовых актов </w:t>
      </w:r>
    </w:p>
    <w:p w:rsidR="008D1246" w:rsidRDefault="00E64918">
      <w:pPr>
        <w:pStyle w:val="ConsPlusTitle"/>
        <w:ind w:right="-1"/>
        <w:jc w:val="center"/>
        <w:rPr>
          <w:b w:val="0"/>
          <w:sz w:val="28"/>
        </w:rPr>
      </w:pPr>
      <w:r>
        <w:rPr>
          <w:b w:val="0"/>
          <w:sz w:val="28"/>
        </w:rPr>
        <w:t xml:space="preserve">Белозерского муниципального округа, </w:t>
      </w:r>
      <w:proofErr w:type="gramStart"/>
      <w:r>
        <w:rPr>
          <w:b w:val="0"/>
          <w:sz w:val="28"/>
        </w:rPr>
        <w:t>затрагивающих</w:t>
      </w:r>
      <w:proofErr w:type="gramEnd"/>
      <w:r>
        <w:rPr>
          <w:b w:val="0"/>
          <w:sz w:val="28"/>
        </w:rPr>
        <w:t xml:space="preserve"> вопросы осуществления предпринимательской  и инвестиционной деятельности, на 202</w:t>
      </w:r>
      <w:r w:rsidR="00236D07">
        <w:rPr>
          <w:b w:val="0"/>
          <w:sz w:val="28"/>
        </w:rPr>
        <w:t>5</w:t>
      </w:r>
      <w:r>
        <w:rPr>
          <w:b w:val="0"/>
          <w:sz w:val="28"/>
        </w:rPr>
        <w:t xml:space="preserve"> год</w:t>
      </w:r>
    </w:p>
    <w:p w:rsidR="008D1246" w:rsidRDefault="008D1246">
      <w:pPr>
        <w:pStyle w:val="ConsPlusNormal"/>
        <w:jc w:val="both"/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0"/>
        <w:gridCol w:w="4394"/>
        <w:gridCol w:w="2105"/>
        <w:gridCol w:w="2148"/>
      </w:tblGrid>
      <w:tr w:rsidR="008D124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A04348" w:rsidRDefault="00E649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03"/>
            <w:bookmarkEnd w:id="1"/>
            <w:r w:rsidRPr="00A0434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D1246" w:rsidRPr="00A04348" w:rsidRDefault="00E6491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3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43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43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A04348" w:rsidRDefault="00E649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48">
              <w:rPr>
                <w:rFonts w:ascii="Times New Roman" w:hAnsi="Times New Roman"/>
                <w:sz w:val="24"/>
                <w:szCs w:val="24"/>
              </w:rPr>
              <w:t>Вид, наименование акта, дата и номер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A04348" w:rsidRDefault="00E649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48">
              <w:rPr>
                <w:rFonts w:ascii="Times New Roman" w:hAnsi="Times New Roman"/>
                <w:sz w:val="24"/>
                <w:szCs w:val="24"/>
              </w:rPr>
              <w:t>Положение акта &lt;*&gt;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A04348" w:rsidRDefault="00E649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48">
              <w:rPr>
                <w:rFonts w:ascii="Times New Roman" w:hAnsi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A04348" w:rsidRDefault="00E649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348">
              <w:rPr>
                <w:rFonts w:ascii="Times New Roman" w:hAnsi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8D124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E64918">
            <w:pPr>
              <w:pStyle w:val="ConsPlusNormal"/>
              <w:ind w:left="-284" w:hanging="4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E64918">
            <w:pPr>
              <w:pStyle w:val="ConsPlusNormal"/>
              <w:ind w:left="113" w:firstLine="4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E64918">
            <w:pPr>
              <w:pStyle w:val="ConsPlusNormal"/>
              <w:ind w:left="113" w:hanging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E64918">
            <w:pPr>
              <w:pStyle w:val="ConsPlusNormal"/>
              <w:ind w:left="113" w:hanging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E64918">
            <w:pPr>
              <w:pStyle w:val="ConsPlusNormal"/>
              <w:ind w:left="113" w:hanging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8D124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8D1246">
            <w:pPr>
              <w:pStyle w:val="ConsPlusNormal"/>
              <w:rPr>
                <w:rFonts w:ascii="Times New Roman" w:hAnsi="Times New Roman"/>
                <w:sz w:val="28"/>
              </w:rPr>
            </w:pPr>
          </w:p>
          <w:p w:rsidR="008D1246" w:rsidRDefault="00E6491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D07" w:rsidRDefault="00E64918" w:rsidP="00236D07">
            <w:pPr>
              <w:jc w:val="both"/>
            </w:pPr>
            <w:r>
              <w:t>Постановление</w:t>
            </w:r>
            <w:r w:rsidR="00236D07">
              <w:t xml:space="preserve"> администрации </w:t>
            </w:r>
            <w:r>
              <w:t xml:space="preserve"> </w:t>
            </w:r>
            <w:r w:rsidR="00236D07">
              <w:t xml:space="preserve">Белозерского муниципального округа </w:t>
            </w:r>
            <w:r>
              <w:t xml:space="preserve">от </w:t>
            </w:r>
            <w:r w:rsidR="00236D07">
              <w:t>13</w:t>
            </w:r>
            <w:r>
              <w:t>.0</w:t>
            </w:r>
            <w:r w:rsidR="00236D07">
              <w:t>5</w:t>
            </w:r>
            <w:r>
              <w:t>.202</w:t>
            </w:r>
            <w:r w:rsidR="00236D07">
              <w:t>4</w:t>
            </w:r>
            <w:r>
              <w:t xml:space="preserve"> № </w:t>
            </w:r>
            <w:r w:rsidR="00236D07">
              <w:t>479</w:t>
            </w:r>
            <w:r>
              <w:t xml:space="preserve"> «</w:t>
            </w:r>
            <w:r w:rsidR="00236D07">
              <w:t xml:space="preserve">Об утверждении Порядка предоставления </w:t>
            </w:r>
          </w:p>
          <w:p w:rsidR="00236D07" w:rsidRDefault="00236D07" w:rsidP="00236D07">
            <w:pPr>
              <w:jc w:val="both"/>
            </w:pPr>
            <w:r>
              <w:t xml:space="preserve">субсидии на возмещение части затрат </w:t>
            </w:r>
          </w:p>
          <w:p w:rsidR="00236D07" w:rsidRDefault="00236D07" w:rsidP="00236D07">
            <w:pPr>
              <w:jc w:val="both"/>
            </w:pPr>
            <w:r>
              <w:t xml:space="preserve">организациям любых форм собственности </w:t>
            </w:r>
          </w:p>
          <w:p w:rsidR="00236D07" w:rsidRDefault="00236D07" w:rsidP="00236D07">
            <w:pPr>
              <w:jc w:val="both"/>
            </w:pPr>
            <w:r>
              <w:t>и индивидуальным предпринимателям,</w:t>
            </w:r>
          </w:p>
          <w:p w:rsidR="00236D07" w:rsidRDefault="00236D07" w:rsidP="00236D07">
            <w:pPr>
              <w:jc w:val="both"/>
            </w:pPr>
            <w:proofErr w:type="gramStart"/>
            <w:r>
              <w:t>занимающимся</w:t>
            </w:r>
            <w:proofErr w:type="gramEnd"/>
            <w:r>
              <w:t xml:space="preserve"> доставкой товаров в социально</w:t>
            </w:r>
          </w:p>
          <w:p w:rsidR="00236D07" w:rsidRDefault="00236D07" w:rsidP="00236D07">
            <w:pPr>
              <w:jc w:val="both"/>
            </w:pPr>
            <w:r>
              <w:t xml:space="preserve">значимые магазины </w:t>
            </w:r>
            <w:proofErr w:type="gramStart"/>
            <w:r>
              <w:t>в</w:t>
            </w:r>
            <w:proofErr w:type="gramEnd"/>
            <w:r>
              <w:t xml:space="preserve"> малонаселенные и (или)</w:t>
            </w:r>
          </w:p>
          <w:p w:rsidR="00236D07" w:rsidRDefault="00236D07" w:rsidP="00236D07">
            <w:pPr>
              <w:jc w:val="both"/>
            </w:pPr>
            <w:r>
              <w:t xml:space="preserve">труднодоступные населенные пункты </w:t>
            </w:r>
          </w:p>
          <w:p w:rsidR="008D1246" w:rsidRDefault="00236D07" w:rsidP="00236D07">
            <w:pPr>
              <w:jc w:val="both"/>
            </w:pPr>
            <w:r>
              <w:t>Белозерского муниципального  округа</w:t>
            </w:r>
            <w:r w:rsidR="00BC10A8"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D07" w:rsidRDefault="00E64918" w:rsidP="00236D07">
            <w:pPr>
              <w:jc w:val="both"/>
            </w:pPr>
            <w:r>
              <w:t xml:space="preserve">Положение акта предусматривает цели,  </w:t>
            </w:r>
            <w:proofErr w:type="gramStart"/>
            <w:r>
              <w:t>условия</w:t>
            </w:r>
            <w:proofErr w:type="gramEnd"/>
            <w:r>
              <w:t xml:space="preserve"> и порядок предоставления субсидии на </w:t>
            </w:r>
            <w:r w:rsidR="00236D07">
              <w:t xml:space="preserve">возмещение части затрат </w:t>
            </w:r>
          </w:p>
          <w:p w:rsidR="00236D07" w:rsidRDefault="00236D07" w:rsidP="00236D07">
            <w:pPr>
              <w:jc w:val="both"/>
            </w:pPr>
            <w:proofErr w:type="gramStart"/>
            <w:r>
              <w:t>организ</w:t>
            </w:r>
            <w:r w:rsidR="00426CB6">
              <w:t xml:space="preserve">ациям любых форм собственности </w:t>
            </w:r>
            <w:r>
              <w:t>и и</w:t>
            </w:r>
            <w:r w:rsidR="00426CB6">
              <w:t xml:space="preserve">ндивидуальным предпринимателям, </w:t>
            </w:r>
            <w:r>
              <w:t>занимающимся доставкой товаров в социально значимые магазины в малонаселенные и (или)</w:t>
            </w:r>
            <w:proofErr w:type="gramEnd"/>
          </w:p>
          <w:p w:rsidR="00236D07" w:rsidRDefault="00236D07" w:rsidP="00236D07">
            <w:pPr>
              <w:jc w:val="both"/>
            </w:pPr>
            <w:r>
              <w:t xml:space="preserve">труднодоступные населенные пункты </w:t>
            </w:r>
          </w:p>
          <w:p w:rsidR="008D1246" w:rsidRDefault="00236D07" w:rsidP="00236D07">
            <w:pPr>
              <w:jc w:val="both"/>
            </w:pPr>
            <w:r>
              <w:t>Белозерского муниципального  округа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Pr="002E28A9" w:rsidRDefault="002E28A9">
            <w:pPr>
              <w:jc w:val="center"/>
            </w:pPr>
            <w:r w:rsidRPr="002E28A9">
              <w:t>20.05.2025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46" w:rsidRDefault="00236D07">
            <w:pPr>
              <w:jc w:val="center"/>
            </w:pPr>
            <w:r w:rsidRPr="00236D07">
              <w:t>60 календарных дней</w:t>
            </w:r>
          </w:p>
        </w:tc>
      </w:tr>
      <w:tr w:rsidR="00426CB6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B6" w:rsidRDefault="00580C45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t xml:space="preserve">1    </w:t>
            </w:r>
            <w:r w:rsidR="00426CB6" w:rsidRPr="00580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B6" w:rsidRDefault="00426CB6" w:rsidP="00426CB6">
            <w:pPr>
              <w:jc w:val="both"/>
            </w:pPr>
            <w:r w:rsidRPr="00426CB6">
              <w:t>Постановление администрации  Белозерского муниципального округа</w:t>
            </w:r>
            <w:r>
              <w:t xml:space="preserve"> от </w:t>
            </w:r>
            <w:r w:rsidRPr="00426CB6">
              <w:t>24.03.2023 № 361</w:t>
            </w:r>
            <w:r>
              <w:t xml:space="preserve"> «Об утверждении Правил предоставления и расходования </w:t>
            </w:r>
          </w:p>
          <w:p w:rsidR="00426CB6" w:rsidRDefault="00426CB6" w:rsidP="00426CB6">
            <w:pPr>
              <w:jc w:val="both"/>
            </w:pPr>
            <w:r>
              <w:t xml:space="preserve">субсидий на приобретение </w:t>
            </w:r>
            <w:proofErr w:type="gramStart"/>
            <w:r>
              <w:t>специализированного</w:t>
            </w:r>
            <w:proofErr w:type="gramEnd"/>
          </w:p>
          <w:p w:rsidR="00426CB6" w:rsidRDefault="00426CB6" w:rsidP="00426CB6">
            <w:pPr>
              <w:jc w:val="both"/>
            </w:pPr>
            <w:r>
              <w:t xml:space="preserve">автотранспорта для развития мобильной торговли </w:t>
            </w:r>
          </w:p>
          <w:p w:rsidR="00426CB6" w:rsidRDefault="00426CB6" w:rsidP="00426CB6">
            <w:pPr>
              <w:jc w:val="both"/>
            </w:pPr>
            <w:r>
              <w:t xml:space="preserve">в малонаселенных и (или) труднодоступных </w:t>
            </w:r>
          </w:p>
          <w:p w:rsidR="00426CB6" w:rsidRDefault="00426CB6" w:rsidP="002E28A9">
            <w:pPr>
              <w:jc w:val="both"/>
            </w:pPr>
            <w:r>
              <w:t xml:space="preserve">населенных </w:t>
            </w:r>
            <w:proofErr w:type="gramStart"/>
            <w:r>
              <w:t>пунктах</w:t>
            </w:r>
            <w:proofErr w:type="gramEnd"/>
            <w:r>
              <w:t xml:space="preserve"> Белозерского муниципального округа»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B6" w:rsidRDefault="00426CB6" w:rsidP="00426CB6">
            <w:pPr>
              <w:jc w:val="both"/>
            </w:pPr>
            <w:r>
              <w:t xml:space="preserve">Положение акта предусматривает цели,  условия и порядок предоставления субсидии на приобретение специализированного автотранспорта для развития мобильной торговли </w:t>
            </w:r>
          </w:p>
          <w:p w:rsidR="00426CB6" w:rsidRDefault="00426CB6" w:rsidP="00426CB6">
            <w:pPr>
              <w:jc w:val="both"/>
            </w:pPr>
            <w:r>
              <w:t>в малонаселенных и (или) труднодоступных  населенных пунктах Белозерского муниципального округа»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B6" w:rsidRPr="002E28A9" w:rsidRDefault="002E28A9">
            <w:pPr>
              <w:jc w:val="center"/>
            </w:pPr>
            <w:r w:rsidRPr="002E28A9">
              <w:t>08.10.2025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CB6" w:rsidRPr="00236D07" w:rsidRDefault="00426CB6">
            <w:pPr>
              <w:jc w:val="center"/>
            </w:pPr>
            <w:r w:rsidRPr="00426CB6">
              <w:t>60 календарных дней</w:t>
            </w:r>
          </w:p>
        </w:tc>
      </w:tr>
    </w:tbl>
    <w:p w:rsidR="008D1246" w:rsidRDefault="008D124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8D1246" w:rsidRDefault="00E64918">
      <w:pPr>
        <w:pStyle w:val="ConsPlusNormal"/>
        <w:ind w:firstLine="0"/>
        <w:jc w:val="both"/>
      </w:pPr>
      <w:r>
        <w:rPr>
          <w:rFonts w:ascii="Times New Roman" w:hAnsi="Times New Roman"/>
          <w:sz w:val="24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</w:p>
    <w:sectPr w:rsidR="008D1246" w:rsidSect="00580C45">
      <w:pgSz w:w="16837" w:h="11905" w:orient="landscape"/>
      <w:pgMar w:top="426" w:right="284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382D"/>
    <w:multiLevelType w:val="multilevel"/>
    <w:tmpl w:val="B06CBC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D1246"/>
    <w:rsid w:val="00236D07"/>
    <w:rsid w:val="002E28A9"/>
    <w:rsid w:val="00426CB6"/>
    <w:rsid w:val="004B6B7F"/>
    <w:rsid w:val="00580C45"/>
    <w:rsid w:val="00745BDF"/>
    <w:rsid w:val="007F4F70"/>
    <w:rsid w:val="008D1246"/>
    <w:rsid w:val="008E3A6E"/>
    <w:rsid w:val="0092442C"/>
    <w:rsid w:val="00A04348"/>
    <w:rsid w:val="00AF54A5"/>
    <w:rsid w:val="00B8317B"/>
    <w:rsid w:val="00BC10A8"/>
    <w:rsid w:val="00C63869"/>
    <w:rsid w:val="00D92F2B"/>
    <w:rsid w:val="00E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="280" w:after="280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7">
    <w:name w:val="Основной текст2"/>
    <w:link w:val="28"/>
    <w:rPr>
      <w:sz w:val="26"/>
    </w:rPr>
  </w:style>
  <w:style w:type="character" w:customStyle="1" w:styleId="28">
    <w:name w:val="Основной текст2"/>
    <w:link w:val="27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43">
    <w:name w:val="Основной шрифт абзаца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ae">
    <w:name w:val="Заголовок"/>
    <w:basedOn w:val="a"/>
    <w:next w:val="aa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"/>
    <w:link w:val="1f4"/>
    <w:rPr>
      <w:sz w:val="24"/>
    </w:rPr>
  </w:style>
  <w:style w:type="paragraph" w:styleId="af0">
    <w:name w:val="Subtitle"/>
    <w:basedOn w:val="a"/>
    <w:next w:val="aa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Title"/>
    <w:basedOn w:val="a"/>
    <w:next w:val="af0"/>
    <w:link w:val="af5"/>
    <w:uiPriority w:val="10"/>
    <w:qFormat/>
    <w:pPr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List"/>
    <w:basedOn w:val="aa"/>
    <w:link w:val="af7"/>
  </w:style>
  <w:style w:type="character" w:customStyle="1" w:styleId="af7">
    <w:name w:val="Список Знак"/>
    <w:basedOn w:val="ab"/>
    <w:link w:val="af6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="280" w:after="280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7">
    <w:name w:val="Основной текст2"/>
    <w:link w:val="28"/>
    <w:rPr>
      <w:sz w:val="26"/>
    </w:rPr>
  </w:style>
  <w:style w:type="character" w:customStyle="1" w:styleId="28">
    <w:name w:val="Основной текст2"/>
    <w:link w:val="27"/>
    <w:rPr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43">
    <w:name w:val="Основной шрифт абзаца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ae">
    <w:name w:val="Заголовок"/>
    <w:basedOn w:val="a"/>
    <w:next w:val="aa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"/>
    <w:link w:val="1f4"/>
    <w:rPr>
      <w:sz w:val="24"/>
    </w:rPr>
  </w:style>
  <w:style w:type="paragraph" w:styleId="af0">
    <w:name w:val="Subtitle"/>
    <w:basedOn w:val="a"/>
    <w:next w:val="aa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af4">
    <w:name w:val="Title"/>
    <w:basedOn w:val="a"/>
    <w:next w:val="af0"/>
    <w:link w:val="af5"/>
    <w:uiPriority w:val="10"/>
    <w:qFormat/>
    <w:pPr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List"/>
    <w:basedOn w:val="aa"/>
    <w:link w:val="af7"/>
  </w:style>
  <w:style w:type="character" w:customStyle="1" w:styleId="af7">
    <w:name w:val="Список Знак"/>
    <w:basedOn w:val="ab"/>
    <w:link w:val="af6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3</cp:revision>
  <cp:lastPrinted>2024-12-23T05:52:00Z</cp:lastPrinted>
  <dcterms:created xsi:type="dcterms:W3CDTF">2024-12-24T11:29:00Z</dcterms:created>
  <dcterms:modified xsi:type="dcterms:W3CDTF">2024-12-24T11:29:00Z</dcterms:modified>
</cp:coreProperties>
</file>