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 w:eastAsia="ar-SA"/>
        </w:rPr>
      </w:pPr>
      <w:r w:rsidRPr="00386A4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 wp14:anchorId="72C3B73C" wp14:editId="59596478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 w:eastAsia="ar-SA"/>
        </w:rPr>
      </w:pP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АДМИНИСТРАЦИЯ БЕЛОЗЕРСКОГО  МУНИЦИПАЛЬНОГО  </w:t>
      </w:r>
      <w:r w:rsidR="0067481B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 ВОЛОГОДСКОЙ ОБЛАСТИ</w:t>
      </w: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</w:pP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</w:pPr>
      <w:proofErr w:type="gramStart"/>
      <w:r w:rsidRPr="00386A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 w:rsidRPr="00386A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1F2512" w:rsidRPr="00386A43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ar-SA"/>
        </w:rPr>
      </w:pP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1F2512" w:rsidRPr="00386A43" w:rsidRDefault="001F2512" w:rsidP="001F25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F94B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09.02.2023</w:t>
      </w:r>
      <w:r w:rsidR="00C14C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</w:t>
      </w:r>
      <w:r w:rsidR="00986CB0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№ </w:t>
      </w:r>
      <w:r w:rsidR="00F94B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170</w:t>
      </w:r>
    </w:p>
    <w:p w:rsidR="001F2512" w:rsidRPr="00386A43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F2512" w:rsidRPr="00386A43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B770E" w:rsidRPr="00386A43" w:rsidRDefault="00A76DD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</w:t>
      </w:r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б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 </w:t>
      </w:r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утверждении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</w:t>
      </w:r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proofErr w:type="gramStart"/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муниципальной</w:t>
      </w:r>
      <w:proofErr w:type="gramEnd"/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</w:p>
    <w:p w:rsidR="00EB770E" w:rsidRPr="00386A43" w:rsidRDefault="00EB770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программы 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охраны 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окружающей </w:t>
      </w:r>
    </w:p>
    <w:p w:rsidR="00EB770E" w:rsidRPr="00386A43" w:rsidRDefault="00EB770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среды и</w:t>
      </w:r>
      <w:r w:rsidR="00DA2DAB" w:rsidRPr="00E9113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рационального использования </w:t>
      </w:r>
    </w:p>
    <w:p w:rsidR="00EB770E" w:rsidRPr="00386A43" w:rsidRDefault="00EB770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природных ресурсов на 202</w:t>
      </w:r>
      <w:r w:rsidR="00C14C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-202</w:t>
      </w:r>
      <w:r w:rsidR="00C14C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7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годы</w:t>
      </w:r>
    </w:p>
    <w:p w:rsidR="001F2512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7481B" w:rsidRPr="00386A43" w:rsidRDefault="0067481B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1F2512" w:rsidRPr="00386A43" w:rsidRDefault="00620698" w:rsidP="00442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proofErr w:type="gramStart"/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ED6A3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постановлени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ями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администрации района от 30.09.2015 №810 «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эффективности муниципальных программ Белозерского района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17.10.2022 №370 «</w:t>
      </w:r>
      <w:r w:rsidR="00AE6412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муниципальных программ Белозерского муниципального округа на </w:t>
      </w:r>
      <w:r w:rsidR="00AE6412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202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</w:t>
      </w:r>
      <w:r w:rsidR="00AE6412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-202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7</w:t>
      </w:r>
      <w:r w:rsidR="00AE6412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годы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 w:rsidR="0067481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1F2512" w:rsidRPr="00386A43" w:rsidRDefault="001F2512" w:rsidP="001F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1F2512" w:rsidRPr="00386A43" w:rsidRDefault="001F251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1F2512" w:rsidRPr="00386A43" w:rsidRDefault="001F251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2E45AA" w:rsidRPr="00386A43" w:rsidRDefault="001F2512" w:rsidP="0045598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  <w:t xml:space="preserve">1. </w:t>
      </w:r>
      <w:r w:rsidR="00620698"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Утвердить </w:t>
      </w:r>
      <w:r w:rsidR="00620698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прилагаемую </w:t>
      </w:r>
      <w:r w:rsidR="00620698" w:rsidRPr="00386A43">
        <w:rPr>
          <w:rFonts w:ascii="Times New Roman" w:hAnsi="Times New Roman" w:cs="Times New Roman"/>
          <w:color w:val="000000" w:themeColor="text1"/>
          <w:sz w:val="28"/>
        </w:rPr>
        <w:t>муниципальную программу охраны окружающей среды и рационального использования природных ресурсов на 202</w:t>
      </w:r>
      <w:r w:rsidR="00C14C76">
        <w:rPr>
          <w:rFonts w:ascii="Times New Roman" w:hAnsi="Times New Roman" w:cs="Times New Roman"/>
          <w:color w:val="000000" w:themeColor="text1"/>
          <w:sz w:val="28"/>
        </w:rPr>
        <w:t>3</w:t>
      </w:r>
      <w:r w:rsidR="00620698" w:rsidRPr="00386A43">
        <w:rPr>
          <w:rFonts w:ascii="Times New Roman" w:hAnsi="Times New Roman" w:cs="Times New Roman"/>
          <w:color w:val="000000" w:themeColor="text1"/>
          <w:sz w:val="28"/>
        </w:rPr>
        <w:t>-202</w:t>
      </w:r>
      <w:r w:rsidR="00C14C76">
        <w:rPr>
          <w:rFonts w:ascii="Times New Roman" w:hAnsi="Times New Roman" w:cs="Times New Roman"/>
          <w:color w:val="000000" w:themeColor="text1"/>
          <w:sz w:val="28"/>
        </w:rPr>
        <w:t>7</w:t>
      </w:r>
      <w:r w:rsidR="00620698" w:rsidRPr="00386A43">
        <w:rPr>
          <w:rFonts w:ascii="Times New Roman" w:hAnsi="Times New Roman" w:cs="Times New Roman"/>
          <w:color w:val="000000" w:themeColor="text1"/>
          <w:sz w:val="28"/>
        </w:rPr>
        <w:t xml:space="preserve"> годы</w:t>
      </w:r>
      <w:r w:rsidR="00620698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0698" w:rsidRPr="00386A43" w:rsidRDefault="00620698" w:rsidP="006206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>от 06.12.2019 №590 «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 охраны окружающей среды и рационального использования природных ресурсов на 2021-2025 годы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E6412" w:rsidRDefault="00620698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="00855ADF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размещению на официальном сайте Белозерского муниципального </w:t>
      </w:r>
      <w:r w:rsidR="00375C66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375C66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55ADF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</w:t>
      </w:r>
    </w:p>
    <w:p w:rsidR="00855ADF" w:rsidRPr="00386A43" w:rsidRDefault="00AE6412" w:rsidP="0067481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ab/>
        <w:t xml:space="preserve">4. </w:t>
      </w:r>
      <w:proofErr w:type="gramStart"/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67481B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81B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AD33F7" w:rsidRDefault="00AD33F7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81B" w:rsidRDefault="0067481B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</w:p>
    <w:p w:rsidR="00855ADF" w:rsidRPr="00386A43" w:rsidRDefault="0067481B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Глава</w:t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83F4C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83F4C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="00855ADF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Д.А.Соловьев</w:t>
      </w:r>
      <w:proofErr w:type="spellEnd"/>
    </w:p>
    <w:p w:rsidR="00F10F11" w:rsidRDefault="00855ADF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10F11" w:rsidSect="0067481B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6B1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6B1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6B1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6B1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6B1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6B1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6B1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6B1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6B1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770E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770E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770E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770E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770E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770E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</w:p>
    <w:p w:rsidR="0011534E" w:rsidRPr="0011534E" w:rsidRDefault="00855ADF" w:rsidP="00F10F11">
      <w:pPr>
        <w:pStyle w:val="a5"/>
        <w:tabs>
          <w:tab w:val="left" w:pos="180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к постановлению</w:t>
      </w:r>
      <w:r w:rsidR="00F10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7481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F10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5ADF" w:rsidRPr="00386A43" w:rsidRDefault="00855ADF" w:rsidP="00F10F11">
      <w:pPr>
        <w:pStyle w:val="a5"/>
        <w:tabs>
          <w:tab w:val="left" w:pos="180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94BB0">
        <w:rPr>
          <w:rFonts w:ascii="Times New Roman" w:hAnsi="Times New Roman" w:cs="Times New Roman"/>
          <w:color w:val="000000" w:themeColor="text1"/>
          <w:sz w:val="28"/>
          <w:szCs w:val="28"/>
        </w:rPr>
        <w:t>09.02.2023</w:t>
      </w:r>
      <w:r w:rsidR="00F626F9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94BB0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bookmarkStart w:id="0" w:name="_GoBack"/>
      <w:bookmarkEnd w:id="0"/>
    </w:p>
    <w:p w:rsidR="00DB6F23" w:rsidRPr="00386A43" w:rsidRDefault="00DB6F23" w:rsidP="00DB6F2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E09" w:rsidRPr="00386A43" w:rsidRDefault="00316B1D" w:rsidP="00446AD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6F23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1" w:name="Par56"/>
      <w:bookmarkEnd w:id="1"/>
    </w:p>
    <w:p w:rsidR="00620698" w:rsidRPr="0067481B" w:rsidRDefault="00ED6A3D" w:rsidP="006A0E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М</w:t>
      </w:r>
      <w:r w:rsidR="006A0E09"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униципальн</w:t>
      </w:r>
      <w:r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ая</w:t>
      </w:r>
      <w:r w:rsidR="006A0E09"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программ</w:t>
      </w:r>
      <w:r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</w:t>
      </w:r>
      <w:r w:rsidR="006A0E09"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620698"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охраны окружающей среды </w:t>
      </w:r>
      <w:r w:rsidR="00620698"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и рационального использования природных ресурсов </w:t>
      </w:r>
    </w:p>
    <w:p w:rsidR="006A0E09" w:rsidRPr="00386A43" w:rsidRDefault="00620698" w:rsidP="006A0E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на 202</w:t>
      </w:r>
      <w:r w:rsidR="00C14C76"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3</w:t>
      </w:r>
      <w:r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-202</w:t>
      </w:r>
      <w:r w:rsidR="00C14C76"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7</w:t>
      </w:r>
      <w:r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 годы</w:t>
      </w:r>
      <w:r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ED6A3D" w:rsidRPr="006748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(далее – Программа)</w:t>
      </w:r>
    </w:p>
    <w:p w:rsidR="00ED6A3D" w:rsidRPr="00386A43" w:rsidRDefault="00ED6A3D" w:rsidP="006A0E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D6A3D" w:rsidRPr="00386A43" w:rsidRDefault="00ED6A3D" w:rsidP="006A0E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Паспорт программы</w:t>
      </w:r>
    </w:p>
    <w:p w:rsidR="006A0E09" w:rsidRPr="0011534E" w:rsidRDefault="006A0E09" w:rsidP="006A0E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283FC9" w:rsidRPr="00B71B5D" w:rsidTr="00F10F11">
        <w:trPr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F10F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Муниципальная программа охраны окружающей среды и рационального использования природных ресурсов </w:t>
            </w:r>
          </w:p>
          <w:p w:rsidR="00283FC9" w:rsidRPr="00F10F11" w:rsidRDefault="00283FC9" w:rsidP="00F10F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на 2023-2027 годы</w:t>
            </w: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                                               </w:t>
            </w:r>
          </w:p>
        </w:tc>
      </w:tr>
      <w:tr w:rsidR="00283FC9" w:rsidRPr="00B71B5D" w:rsidTr="00F10F11">
        <w:trPr>
          <w:trHeight w:val="56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FC9" w:rsidRPr="00F10F11" w:rsidRDefault="00283FC9" w:rsidP="00F1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283FC9" w:rsidRPr="00B71B5D" w:rsidTr="00F10F11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FC9" w:rsidRPr="00F10F11" w:rsidRDefault="00283FC9" w:rsidP="00F1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Отдел архитектуры и строительства администрации округа, отдел ЖКХ администрации округа, территориальные управления администрации Белозерского муниципального округа,  МАУ «МТО района»</w:t>
            </w:r>
          </w:p>
        </w:tc>
      </w:tr>
      <w:tr w:rsidR="00283FC9" w:rsidRPr="00B71B5D" w:rsidTr="00F10F11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pStyle w:val="ConsPlusCell"/>
              <w:widowControl/>
              <w:tabs>
                <w:tab w:val="left" w:pos="3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Администрация Белозерского муниципального округа, МАУ «МТО района», территориальные управления администрации Белозерского муниципального округа</w:t>
            </w:r>
          </w:p>
        </w:tc>
      </w:tr>
      <w:tr w:rsidR="00283FC9" w:rsidRPr="00B71B5D" w:rsidTr="00F10F11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pStyle w:val="ConsPlusCell"/>
              <w:widowControl/>
              <w:tabs>
                <w:tab w:val="left" w:pos="3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FC9" w:rsidRPr="00B71B5D" w:rsidTr="00F10F11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F11" w:rsidRPr="00F10F11" w:rsidRDefault="00F10F11" w:rsidP="00F10F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Обеспечение экологической безопасности граждан и сохранение природных систем </w:t>
            </w:r>
          </w:p>
          <w:p w:rsidR="00283FC9" w:rsidRPr="00F10F11" w:rsidRDefault="00F10F11" w:rsidP="00F10F11">
            <w:pPr>
              <w:pStyle w:val="ConsPlusCell"/>
              <w:widowControl/>
              <w:tabs>
                <w:tab w:val="left" w:pos="3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Улучшение состояния окружающей среды Белозерского муниципального </w:t>
            </w:r>
            <w:r w:rsidRPr="00F1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F1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 основе планового подхода к решению экологических вопросов</w:t>
            </w:r>
          </w:p>
        </w:tc>
      </w:tr>
      <w:tr w:rsidR="00283FC9" w:rsidRPr="00B71B5D" w:rsidTr="00F10F11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260CAB" w:rsidRDefault="00283FC9" w:rsidP="00F1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A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AB" w:rsidRPr="00260CAB" w:rsidRDefault="00F10F11" w:rsidP="00260CA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60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Ликвидация мест несанкционированного размещения ТКО </w:t>
            </w:r>
            <w:r w:rsidRPr="00260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260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  <w:r w:rsidR="00260CAB" w:rsidRPr="00260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  <w:p w:rsidR="00260CAB" w:rsidRDefault="00260CAB" w:rsidP="00260CA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60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Развитие инфраструктуры переработки, использования и безопасного размещения отходов. </w:t>
            </w:r>
          </w:p>
          <w:p w:rsidR="00F10F11" w:rsidRPr="00260CAB" w:rsidRDefault="00260CAB" w:rsidP="00260CA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60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Снижение уровня загрязнения водных объектов.  </w:t>
            </w:r>
          </w:p>
          <w:p w:rsidR="00260CAB" w:rsidRPr="00260CAB" w:rsidRDefault="00F10F11" w:rsidP="00260CAB">
            <w:pPr>
              <w:pStyle w:val="ConsPlusCell"/>
              <w:widowControl/>
              <w:numPr>
                <w:ilvl w:val="0"/>
                <w:numId w:val="11"/>
              </w:numPr>
              <w:tabs>
                <w:tab w:val="left" w:pos="425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60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Формирование основ экологической культуры населения </w:t>
            </w:r>
            <w:r w:rsidRPr="00260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260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и обеспечение оперативного информирования и просвещения населения по вопросам охраны окружающей среды и рационального природопользования.</w:t>
            </w:r>
          </w:p>
        </w:tc>
      </w:tr>
      <w:tr w:rsidR="00283FC9" w:rsidRPr="00B71B5D" w:rsidTr="00F10F11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12" w:rsidRPr="00AD3212" w:rsidRDefault="00AD3212" w:rsidP="00F10F1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D3212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  <w:lang w:eastAsia="ar-SA"/>
              </w:rPr>
              <w:t>Доля ликвидированных несанкционированных свалок</w:t>
            </w:r>
          </w:p>
          <w:p w:rsidR="00F10F11" w:rsidRPr="00F10F11" w:rsidRDefault="00F10F11" w:rsidP="00F10F1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Доля утилизированных и обезвреженных отходов в общем объеме образовавшихся отходов в процессе производства и потребления;</w:t>
            </w:r>
          </w:p>
          <w:p w:rsidR="00F10F11" w:rsidRPr="00F10F11" w:rsidRDefault="00F10F11" w:rsidP="00F10F1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Количество населения, принявшего участие в мероприятиях экологической направленности</w:t>
            </w:r>
            <w:r w:rsidR="00260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283FC9" w:rsidRPr="00F10F11" w:rsidRDefault="00260CAB" w:rsidP="00AD3212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Масса загрязняющих веществ, поступивших со сточными водами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в поверхностные водные объекты.</w:t>
            </w:r>
          </w:p>
        </w:tc>
      </w:tr>
      <w:tr w:rsidR="00283FC9" w:rsidRPr="00B71B5D" w:rsidTr="00F10F11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pStyle w:val="ConsPlusCell"/>
              <w:widowControl/>
              <w:tabs>
                <w:tab w:val="left" w:pos="3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 xml:space="preserve">2023-2027 годы                                         </w:t>
            </w:r>
          </w:p>
        </w:tc>
      </w:tr>
      <w:tr w:rsidR="00283FC9" w:rsidRPr="00B71B5D" w:rsidTr="00F10F11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Общий объем средств на реализацию программы – 141 038,8 тыс. рублей, в том числе: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2023 год – 141 038,8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2024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из них: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средства федерального бюджета – 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0,0 тыс. рублей, в том числе: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2023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2024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средства из областного  бюджета – 136 807, 6   тыс. рублей, в том числе: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2023 год – 136 807,6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; 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2024 год – 0,00 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; 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2025 год – 0,00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2026 год – 0,00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2027 год – 0,00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средства бюджета округа – 4 231,2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в том числе: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2023 год – 4 231,2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2024 год – 0,0 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F10F11" w:rsidRPr="00F10F11" w:rsidRDefault="00F10F11" w:rsidP="00F1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тыс</w:t>
            </w:r>
            <w:proofErr w:type="gramStart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.р</w:t>
            </w:r>
            <w:proofErr w:type="gram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ублей</w:t>
            </w:r>
            <w:proofErr w:type="spellEnd"/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</w:p>
          <w:p w:rsidR="00283FC9" w:rsidRPr="00F10F11" w:rsidRDefault="00F10F11" w:rsidP="00F10F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  <w:tr w:rsidR="00283FC9" w:rsidRPr="00B71B5D" w:rsidTr="00F10F11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C9" w:rsidRPr="00F10F11" w:rsidRDefault="00283FC9" w:rsidP="00F1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F1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F10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A5E" w:rsidRDefault="00260CAB" w:rsidP="00260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Ликвидация </w:t>
            </w:r>
            <w:r w:rsidR="00CA2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</w:t>
            </w:r>
            <w:r w:rsidR="00CA2A5E"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мест несанкционированного размещения ТКО </w:t>
            </w:r>
            <w:r w:rsidR="00CA2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на территории </w:t>
            </w:r>
            <w:r w:rsidRPr="00F1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округа.</w:t>
            </w:r>
          </w:p>
          <w:p w:rsidR="00260CAB" w:rsidRPr="00F10F11" w:rsidRDefault="00CA2A5E" w:rsidP="00260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ение 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использованных, обезвреженных отходов в общем объеме образовавшихся отходов производ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ства и потребления до 55 %.</w:t>
            </w:r>
          </w:p>
          <w:p w:rsidR="00F10F11" w:rsidRPr="00F10F11" w:rsidRDefault="00CA2A5E" w:rsidP="00F10F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е допу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щение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увеличения уровня загрязнения водных объектов за счет загрязняющих веществ, поступающих со сточными водами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в поверхностные водные объекты. </w:t>
            </w:r>
          </w:p>
          <w:p w:rsidR="00CA2A5E" w:rsidRPr="00F10F11" w:rsidRDefault="00CA2A5E" w:rsidP="00CA2A5E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ение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доли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населения, принявшего участие в мероприятия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 экологической направленности до 48 %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</w:tr>
    </w:tbl>
    <w:p w:rsidR="00283FC9" w:rsidRPr="00B71B5D" w:rsidRDefault="00283FC9" w:rsidP="00283F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768F" w:rsidRPr="00386A43" w:rsidRDefault="00DF768F" w:rsidP="00DF768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Характеристика сферы реализации муниципальной программы, основные проблемы в указанной сфере и перспективы ее развития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Общая характеристика сферы реализации программы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Экологическая обстановка в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округе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оценивается как стабильная с тенденцией к улучшению, но, несмотря на некоторые позитивные результаты, многие проблемы в сфере экологии до конца не решены и требуют программного подхода и дополнительных действий.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настоящее время в Белозерском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округе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остаются нерешенными проблемы загрязнения водных объектов от сбросов предприятий, растущего объема отходов производства и потребления.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</w:pP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Водные объекты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Поверхностные водные объекты являются одновременно основными источниками питьевого и производственного водоснабжения и приемниками хозяйственно-бытовых и производственных сточных вод.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20</w:t>
      </w:r>
      <w:r w:rsidR="00BA3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AF6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 объем сброса сточных вод в водные объекты от предприятий, расположенных на территории Белозерского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составил 172,6 тыс. куб. м (весь объем является недостаточно очищенным).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Недостаточный уровень очистки сточных вод, сбрасываемых предприятиями водопроводно-канализационного хозяйства в водные объекты, оказывает негативное воздействие на экосистему водных объектов и окружающую среду.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Большинство муниципальных очистных сооружений канализации (ОСК) находится в неудовлетворительном техническом состоянии и работает с низкой эффективностью ввиду износа, устаревшей конструкции и нарушения правил эксплуатации. Чрезвычайно изношены муниципальные сети водоотведения.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Реализация мероприятий программы позволит предотвратить возможный ущерб от негативного воздействия вод.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Обращение с отходами производства и потребления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территории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ежегодно образуется свыше 6 </w:t>
      </w:r>
      <w:proofErr w:type="spellStart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тыс</w:t>
      </w:r>
      <w:proofErr w:type="gramStart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.т</w:t>
      </w:r>
      <w:proofErr w:type="gramEnd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онн</w:t>
      </w:r>
      <w:proofErr w:type="spellEnd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твердых коммунальных отходов.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F135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Согласно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действующей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Территориальной схеме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обращения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отходами, в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том числе с твердыми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коммунальными отходами, на </w:t>
      </w:r>
      <w:proofErr w:type="gramStart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территории Вологодской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области, утвержденной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приказом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F135EE" w:rsidRP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Департамента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F135EE" w:rsidRP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природных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F135EE" w:rsidRP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ресурсов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F135EE" w:rsidRP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F135EE" w:rsidRP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охраны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="00F135EE" w:rsidRP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окружающей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="00F135EE" w:rsidRP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среды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135EE" w:rsidRP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области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135EE" w:rsidRP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135EE" w:rsidRP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10.01.2022 № 3</w:t>
      </w:r>
      <w:r w:rsidR="00F13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8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Белозерский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относится</w:t>
      </w:r>
      <w:proofErr w:type="gramEnd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 западной зоне деятельности регионального оператора.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 Белозерскому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округу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предусмотрено обустройство объекта перегрузки отходов, образованных на территории Белозерского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рекультивация существующих мест несанкционированного размещения твердых коммунальных отходов.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B06363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Экологическое воспитание и образование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Экологическое образование в последние годы является одним из приоритетных направлений природоохранной деятельности в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е. В образовательных учреждениях, учреждениях культуры  Белозерского муниципального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проводятся мероприятия по экологическому воспитанию обучающихся.   Участие обучающихся школ и воспитанников детских садов в конкурсах, викторинах, выставках способствует развитию творческой личности подростка. Очевидно, что проблема воспитания экологической культуры не может решаться силами только образовательных учреждений. Необходимо конструктивное взаимодействие органов представительной и исполнительной муниципальной власти с учреждениями образования, культуры, общественными организациями на уровнях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Белозерский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нуждается в кадрах, готовых решать обостряющиеся проблемы охраны окружающей среды и природопользования, способных к адаптации и переменам в период формирования рыночной экономики и перехода общества к модели устойчивого развития. Поэтому формирование основ экологической культуры - одно из важных приоритетных направлений социально-экономического развития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DF768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Требуется воспитание экологической культуры как системы экологических знаний, экологического мышления, сознания и экологически оправданного поведения в процессе реализации содержания, форм, методов непрерывного экологического воспитания и образования.</w:t>
      </w:r>
    </w:p>
    <w:p w:rsidR="00DF768F" w:rsidRPr="00386A43" w:rsidRDefault="00DF768F" w:rsidP="00DF768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Одним из основных принципов деятельности органов местного самоуправления является ответственность за обеспечение благоприятной окружающей среды и экологической безопасности на соответствующих территориях.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Экологическая доктрина Российской Федерации, одобренная распоряжением Правительства Российской Федерации от 31 августа 2002 года № 1225-р, определяет в качестве стратегической цели государственной политики в области экологии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  <w:proofErr w:type="gramEnd"/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Стратегия национальной безопасности Российской Федерации, утвержденная Указом Президента Российской Федерации </w:t>
      </w:r>
      <w:r w:rsidR="00D94F91" w:rsidRPr="00D94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 июля 2021 г</w:t>
      </w:r>
      <w:r w:rsidR="00D94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ода</w:t>
      </w:r>
      <w:r w:rsidR="00D94F91" w:rsidRPr="00D94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№ 400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рассматривает обеспечение экологической безопасности как важную составляющую национальной безопасности государства. При этом стратегическими целями обеспечения экологической безопасности и рационального природопользования являются сохранение окружающей природной среды и обеспечение ее защиты, ликвидация экологических последствий хозяйственной деятельности.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DF7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Стратегия социально-экономического развития Белозерского муниципального 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Вологодской области на период до 2030 года, утвержденная решением Представительного Собрания района от 25.12.2018 № 99 устанавливает следующие задачи, реализуемые данной программой: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уменьшение уровня загрязнения водных объектов за счет модернизации и совершенствования технологий очистки сточных вод организациями в сфере производства и в коммунальном комплексе;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создание комплексной системы по сбору, сортировке и переработке твердых коммунальных отходов;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достижение качественно нового уровня развития экологической культуры населения, организация и развитие системы экологического образования.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</w:t>
      </w:r>
      <w:r w:rsidR="00B06363" w:rsidRP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  <w:r w:rsidR="00B06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улучшение состояния водных объектов путем строительства и реконструкции канализационных очистных сооружений (федеральная программа «Вода России»).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ar-SA"/>
        </w:rPr>
      </w:pP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" w:name="Par148"/>
      <w:bookmarkEnd w:id="2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DF768F" w:rsidRPr="00386A43" w:rsidRDefault="00B06363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Приоритеты в сфере охраны окружающей среды является: </w:t>
      </w:r>
    </w:p>
    <w:p w:rsidR="00260CAB" w:rsidRDefault="00DF768F" w:rsidP="00260C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Ликвидация мест несанкционированного размещения ТКО </w:t>
      </w:r>
      <w:r w:rsidR="00B06363" w:rsidRPr="0026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26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260CAB" w:rsidRDefault="00260CAB" w:rsidP="00260C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Снижение уровня загрязнения водных объектов.  </w:t>
      </w:r>
    </w:p>
    <w:p w:rsidR="00260CAB" w:rsidRPr="00260CAB" w:rsidRDefault="00260CAB" w:rsidP="00260C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260CA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260CA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просвещени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260CA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населения по вопросам охраны окружающей среды и рационального природопользования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1534E" w:rsidRPr="0011534E" w:rsidRDefault="0011534E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Целью Программы являю</w:t>
      </w:r>
      <w:r w:rsidR="00DF768F"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тся </w:t>
      </w:r>
    </w:p>
    <w:p w:rsidR="0011534E" w:rsidRPr="0011534E" w:rsidRDefault="0011534E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о</w:t>
      </w:r>
      <w:r w:rsidRPr="00F10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беспечение экологической безопасности граждан и сохранение природных систем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DF768F" w:rsidRPr="00386A43" w:rsidRDefault="0011534E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="00DF768F"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улучшение состояния окружающей среды Белозерского муниципального 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="00DF768F"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основе планового подхода к решению экологических вопросов.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</w:p>
    <w:p w:rsidR="00DF768F" w:rsidRDefault="00DF768F" w:rsidP="00260C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рамках реализации Программы необходимо решить следующие основные задачи:</w:t>
      </w:r>
    </w:p>
    <w:p w:rsidR="00260CAB" w:rsidRPr="00260CAB" w:rsidRDefault="00260CAB" w:rsidP="00260CAB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Ликвидация мест несанкционированного размещения ТКО </w:t>
      </w:r>
      <w:r w:rsidRPr="00260CA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26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260CAB" w:rsidRPr="00260CAB" w:rsidRDefault="00260CAB" w:rsidP="00260CAB">
      <w:pPr>
        <w:numPr>
          <w:ilvl w:val="0"/>
          <w:numId w:val="13"/>
        </w:numPr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Развитие инфраструктуры переработки, использования и безопасного размещения отходов. </w:t>
      </w:r>
    </w:p>
    <w:p w:rsidR="00260CAB" w:rsidRPr="00260CAB" w:rsidRDefault="00260CAB" w:rsidP="00260CAB">
      <w:pPr>
        <w:numPr>
          <w:ilvl w:val="0"/>
          <w:numId w:val="13"/>
        </w:numPr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Снижение уровня загрязнения водных объектов</w:t>
      </w:r>
    </w:p>
    <w:p w:rsidR="00260CAB" w:rsidRPr="00260CAB" w:rsidRDefault="00260CAB" w:rsidP="00260CAB">
      <w:pPr>
        <w:numPr>
          <w:ilvl w:val="0"/>
          <w:numId w:val="13"/>
        </w:numPr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60CA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Формирование основ экологической культуры населения </w:t>
      </w:r>
      <w:r w:rsidRPr="00260CA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260CA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и обеспечение оперативного информирования и просвещения населения по вопросам охраны окружающей среды и рационального природопользования.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Срок реализации Программы: 202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- 202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годы.</w:t>
      </w:r>
    </w:p>
    <w:p w:rsidR="00DF768F" w:rsidRPr="00386A43" w:rsidRDefault="00265FA7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3" w:name="Par162"/>
      <w:bookmarkStart w:id="4" w:name="Par170"/>
      <w:bookmarkEnd w:id="3"/>
      <w:bookmarkEnd w:id="4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 Ресурсное обеспечение муниципальной программы за счет бюджета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также информация о прогнозной (справочной) оценке расходов федерального и областного бюджетов, бюджетов государственных внебюджетных фондов и бюджет</w:t>
      </w:r>
      <w:r w:rsidR="00A06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иных организаций на реализацию целей муниципальной программы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</w:p>
    <w:p w:rsidR="00DF768F" w:rsidRPr="00386A43" w:rsidRDefault="00265FA7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DF76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Финансирование мероприятий Программы осуществляется за счет бюджета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также информация о прогнозной (справочной) оценке расходов федерального и областного бюджетов, бюджетов государственных внебюджетных фондов, иных организаций на реализацию целей муниципальной программы с приложения № 1, 2 к Программе. Обоснование объема финансовых ресурсов, необходимых для реализации муниципальной программы;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Обоснование общего объема средств, необходимых для реализации Программы, представлено в приложении № 1 к Программе.</w:t>
      </w:r>
    </w:p>
    <w:p w:rsidR="00DF768F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5" w:name="Par177"/>
      <w:bookmarkEnd w:id="5"/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6" w:name="Par255"/>
      <w:bookmarkEnd w:id="6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 Перечень и характеристика мероприятий</w:t>
      </w:r>
    </w:p>
    <w:p w:rsidR="00DF768F" w:rsidRPr="00386A43" w:rsidRDefault="00265FA7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A065A5" w:rsidRDefault="00DF768F" w:rsidP="00A065A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</w:t>
      </w:r>
      <w:r w:rsidR="00A06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рамках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реализации Программы </w:t>
      </w:r>
      <w:r w:rsidR="00A06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планируется выполнение следующих мероприятий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</w:p>
    <w:p w:rsidR="00E63D38" w:rsidRDefault="00E63D38" w:rsidP="00A065A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</w:t>
      </w:r>
      <w:r w:rsidRPr="00E63D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3D38">
        <w:rPr>
          <w:rFonts w:ascii="Times New Roman" w:eastAsia="Calibri" w:hAnsi="Times New Roman" w:cs="Times New Roman"/>
          <w:sz w:val="28"/>
          <w:szCs w:val="28"/>
        </w:rPr>
        <w:t>Мероприятия по охране, рациональному и комплексному использованию водных ресурсов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68F" w:rsidRPr="00386A43" w:rsidRDefault="00E63D38" w:rsidP="00A065A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DF768F"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="00DF768F" w:rsidRPr="00386A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 по предотвращению загрязнения природной среды отходами производства и потребления.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2.1. Развитие инфраструктуры переработки, использования и безопасного размещения отходов. Разработка </w:t>
      </w:r>
      <w:proofErr w:type="gramStart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 рекультивации мест несанкционированного размещения отходов</w:t>
      </w:r>
      <w:proofErr w:type="gramEnd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8D39E2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Мероприятие </w:t>
      </w:r>
      <w:r w:rsidR="008D3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планируется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реализов</w:t>
      </w:r>
      <w:r w:rsidR="008D3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ать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путем проведения конкурсных процедур с целью определения проектной организации для разработки проекта рекультивации.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Разработка проектно-сметной документации на строительство перегрузочной станции мощностью 7000 тонн/год.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2.2. Ликвидация мест несанкционированного размещения ТКО 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Мероприятие будет осуществлено путем ликвидации несанкционированных свалок отходов 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посредством вывоза отходов на объекты размещения отходов, включенные в ГРОРО.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3.Формирование основ экологической культуры населения </w:t>
      </w:r>
      <w:r w:rsidR="0026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обеспечение оперативного информирования и просвещения населения по вопросам охраны окружающей среды и рационального природопользования.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Осуществление дополнительного финансирования мероприятий экологического направления общеобразовательных организаций; участие в проведении конкурсов, выставок и т.п.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Участие в мероприятиях, семинарах по природоохранной тематике для повышения квалификации специалистов, занятых в сфере охраны окружающей среды.</w:t>
      </w:r>
    </w:p>
    <w:p w:rsidR="00DF768F" w:rsidRPr="00386A43" w:rsidRDefault="00DF768F" w:rsidP="00DF768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 Методика расчета целевых индикаторов и показателей программы</w:t>
      </w:r>
    </w:p>
    <w:p w:rsidR="00DF768F" w:rsidRPr="00386A43" w:rsidRDefault="00DF768F" w:rsidP="00DF76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Перечень индикаторов программы с расшифровкой плановых значений по годам приведен в таблице.</w:t>
      </w:r>
    </w:p>
    <w:p w:rsidR="00E63D38" w:rsidRDefault="00E63D38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Таблица</w:t>
      </w:r>
    </w:p>
    <w:p w:rsidR="00DF768F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Целевые показатели Программы</w:t>
      </w:r>
    </w:p>
    <w:p w:rsidR="00E63D38" w:rsidRPr="00386A43" w:rsidRDefault="00E63D38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410"/>
        <w:gridCol w:w="850"/>
        <w:gridCol w:w="709"/>
        <w:gridCol w:w="709"/>
        <w:gridCol w:w="708"/>
        <w:gridCol w:w="709"/>
        <w:gridCol w:w="709"/>
      </w:tblGrid>
      <w:tr w:rsidR="00DF768F" w:rsidRPr="00386A43" w:rsidTr="00E63D38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Задачи, направленные на достижение цели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DF768F" w:rsidRPr="00386A43" w:rsidTr="00E63D38">
        <w:trPr>
          <w:trHeight w:val="1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5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5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5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5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5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</w:tr>
      <w:tr w:rsidR="00DF768F" w:rsidRPr="00386A43" w:rsidTr="00E63D38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7C41B5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7C41B5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7C41B5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7C41B5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7C41B5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</w:tr>
      <w:tr w:rsidR="00DF768F" w:rsidRPr="00386A43" w:rsidTr="00E63D38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DF768F"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 xml:space="preserve">Снижение количества мест несанкционированного размещения твердых коммунальных отходов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Доля ликвидированных несанкционированных свалок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</w:tr>
      <w:tr w:rsidR="00DF768F" w:rsidRPr="00386A43" w:rsidTr="00E63D38">
        <w:trPr>
          <w:trHeight w:val="2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DF768F"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Развитие инфраструктуры переработки, использования и безопасного размещения отходов</w:t>
            </w:r>
            <w:r w:rsidR="00D50666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доля утилизированных и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55</w:t>
            </w:r>
          </w:p>
        </w:tc>
      </w:tr>
      <w:tr w:rsidR="008D39E2" w:rsidRPr="00386A43" w:rsidTr="00E63D38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9E2" w:rsidRPr="00386A43" w:rsidRDefault="008D39E2" w:rsidP="00FD11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9E2" w:rsidRPr="00386A43" w:rsidRDefault="008D39E2" w:rsidP="00FD11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Снижение уровня загрязнения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9E2" w:rsidRPr="00386A43" w:rsidRDefault="008D39E2" w:rsidP="00FD11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масса загрязняющих веществ, поступивших со сточными водами в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9E2" w:rsidRPr="00386A43" w:rsidRDefault="008D39E2" w:rsidP="00FD11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тн</w:t>
            </w:r>
            <w:proofErr w:type="spellEnd"/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E2" w:rsidRPr="00386A43" w:rsidRDefault="008D39E2" w:rsidP="00FD11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E2" w:rsidRPr="00386A43" w:rsidRDefault="008D39E2" w:rsidP="00FD11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E2" w:rsidRPr="00386A43" w:rsidRDefault="008D39E2" w:rsidP="00FD11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E2" w:rsidRPr="00386A43" w:rsidRDefault="008D39E2" w:rsidP="00FD11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E2" w:rsidRPr="00386A43" w:rsidRDefault="008D39E2" w:rsidP="00FD11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</w:tr>
      <w:tr w:rsidR="00DF768F" w:rsidRPr="00386A43" w:rsidTr="00E63D38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lastRenderedPageBreak/>
              <w:t>4</w:t>
            </w:r>
            <w:r w:rsidR="00DF768F"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 xml:space="preserve">Формирование основ экологической культуры населения </w:t>
            </w:r>
            <w:r w:rsidR="00D50666" w:rsidRPr="00D50666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округа</w:t>
            </w: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 xml:space="preserve">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доля</w:t>
            </w:r>
            <w:r w:rsidR="00DF768F"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 xml:space="preserve"> населения, принявшего участие в мероприятиях экологической направленности</w:t>
            </w: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, от общей численности населения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48</w:t>
            </w:r>
          </w:p>
        </w:tc>
      </w:tr>
    </w:tbl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F768F" w:rsidRPr="00386A43" w:rsidRDefault="00DF768F" w:rsidP="00DF768F">
      <w:pPr>
        <w:shd w:val="clear" w:color="auto" w:fill="FFFFFF"/>
        <w:spacing w:after="0" w:line="252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86A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Методика расчета значений целевых показателей (индикаторов) муниципальной программы</w:t>
      </w:r>
    </w:p>
    <w:p w:rsidR="00DF768F" w:rsidRPr="00386A43" w:rsidRDefault="00DF768F" w:rsidP="00DF768F">
      <w:pPr>
        <w:shd w:val="clear" w:color="auto" w:fill="FFFFFF"/>
        <w:spacing w:after="0" w:line="252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777"/>
        <w:gridCol w:w="1104"/>
        <w:gridCol w:w="5046"/>
      </w:tblGrid>
      <w:tr w:rsidR="00DF768F" w:rsidRPr="00386A43" w:rsidTr="008D39E2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DF768F" w:rsidP="00DF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6A43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386A43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386A43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DF768F" w:rsidP="00DF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6A43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Показатель (индикатор)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DF768F" w:rsidP="00DF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6A43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Ед. измерения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DF768F" w:rsidP="00DF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6A43">
              <w:rPr>
                <w:rFonts w:ascii="inherit" w:eastAsia="Times New Roman" w:hAnsi="inherit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Количественное значение целевых индикаторов, измеряемое или рассчитываемое</w:t>
            </w:r>
          </w:p>
        </w:tc>
      </w:tr>
      <w:tr w:rsidR="00DF768F" w:rsidRPr="00386A43" w:rsidTr="008D39E2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8D39E2" w:rsidP="00D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DF768F" w:rsidP="00DF768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Доля ликвидированных несанкционированных свалок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8F" w:rsidRPr="00386A43" w:rsidRDefault="00DF768F" w:rsidP="00DF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рассчитывается с нарастающим итогом и отражает отношение числа несанкционированных свалок на территории </w:t>
            </w:r>
            <w:r w:rsidR="00D50666" w:rsidRPr="00D50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включенных в Территориальную схему обращения с отходами, в том числе с твердыми коммунальными отходами, на территории Вологодской области, утвержденную Приказом </w:t>
            </w:r>
            <w:r w:rsidR="007C41B5" w:rsidRPr="007C4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Департамента природных ресурсов и охраны окружающей среды области от 10.01.2022 № 3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числу ликвидированных несанкционированных свалок в отчетном году:</w:t>
            </w:r>
            <w:proofErr w:type="gramEnd"/>
          </w:p>
          <w:p w:rsidR="00DF768F" w:rsidRPr="00386A43" w:rsidRDefault="00DF768F" w:rsidP="00D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 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</w:t>
            </w:r>
            <w:proofErr w:type="gramStart"/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x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100 %, где</w:t>
            </w:r>
          </w:p>
          <w:p w:rsidR="00DF768F" w:rsidRPr="00386A43" w:rsidRDefault="00DF768F" w:rsidP="00DF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</w:t>
            </w:r>
            <w:proofErr w:type="gramEnd"/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ликвидированных в отчетном году несанкционированных свалок, ед.</w:t>
            </w:r>
          </w:p>
          <w:p w:rsidR="00DF768F" w:rsidRPr="00386A43" w:rsidRDefault="00DF768F" w:rsidP="00DF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- число несанкционированных свалок, включенных в Территориальную схему, ед.</w:t>
            </w:r>
          </w:p>
        </w:tc>
      </w:tr>
      <w:tr w:rsidR="00DF768F" w:rsidRPr="00386A43" w:rsidTr="008D39E2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8D39E2" w:rsidP="00D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DF768F" w:rsidP="00DF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Доля утилизированных и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DF768F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8F" w:rsidRPr="00386A43" w:rsidRDefault="00DF768F" w:rsidP="00DF7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Исчисляется из годовой статистической отчетности N 2-ТП (отходы) «Сведения об образовании, обработке, утилизации, обезвреживании размещении отходов производства и потребления» и отчета МСП, сбор и обработка данных по которым осуществляются Управлением Росприроднадзора.</w:t>
            </w:r>
          </w:p>
          <w:p w:rsidR="00DF768F" w:rsidRPr="00386A43" w:rsidRDefault="00DF768F" w:rsidP="00D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D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 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proofErr w:type="gramStart"/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x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100 %, где</w:t>
            </w:r>
          </w:p>
          <w:p w:rsidR="00DF768F" w:rsidRPr="00386A43" w:rsidRDefault="00DF768F" w:rsidP="00DF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образовано отходов за отчетный год, т </w:t>
            </w:r>
          </w:p>
          <w:p w:rsidR="00DF768F" w:rsidRPr="00386A43" w:rsidRDefault="00DF768F" w:rsidP="00DF768F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– отходы, переданные на обезвреживание, </w:t>
            </w:r>
            <w:proofErr w:type="gramStart"/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9E2" w:rsidRPr="00386A43" w:rsidTr="00FD11CE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2" w:rsidRPr="00386A43" w:rsidRDefault="008D39E2" w:rsidP="00F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2" w:rsidRPr="00386A43" w:rsidRDefault="008D39E2" w:rsidP="00FD11C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Масса загрязняющих веществ, поступивших со сточными водами в поверхностные водные </w:t>
            </w: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объекты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2" w:rsidRPr="00386A43" w:rsidRDefault="008D39E2" w:rsidP="00FD11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lastRenderedPageBreak/>
              <w:t>тн</w:t>
            </w:r>
            <w:proofErr w:type="spellEnd"/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9E2" w:rsidRPr="00386A43" w:rsidRDefault="008D39E2" w:rsidP="00FD11C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Показатель принимается согласно годовой статистической отчетности N 2-ТП (</w:t>
            </w:r>
            <w:proofErr w:type="spellStart"/>
            <w:r w:rsidRPr="00386A4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водхоз</w:t>
            </w:r>
            <w:proofErr w:type="spellEnd"/>
            <w:r w:rsidRPr="00386A4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) "Сведения об использовании воды", сбор и обработка данных по которым осуществляются </w:t>
            </w:r>
            <w:proofErr w:type="spellStart"/>
            <w:r w:rsidRPr="00386A4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Росводресурсами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8D39E2" w:rsidRPr="00386A43" w:rsidRDefault="008D39E2" w:rsidP="00FD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768F" w:rsidRPr="00386A43" w:rsidTr="008D39E2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8D39E2" w:rsidP="00D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8D39E2" w:rsidP="00DF768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Доля</w:t>
            </w:r>
            <w:r w:rsidRPr="00386A43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 xml:space="preserve"> населения, принявшего участие в мероприятиях экологической направленности</w:t>
            </w:r>
            <w:r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, от общей численности населения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8F" w:rsidRPr="00386A43" w:rsidRDefault="008D39E2" w:rsidP="00DF76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8F" w:rsidRPr="00386A43" w:rsidRDefault="00DF768F" w:rsidP="003063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86A4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Показатель принимается согласно отчетным данным, предоставляемым учреждениями </w:t>
            </w:r>
            <w:r w:rsidR="0030635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округа</w:t>
            </w:r>
            <w:r w:rsidRPr="00386A4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материалам, публикуемым в средствах массовой информации, на официальном сайте Администрации Белозерского муниципального </w:t>
            </w:r>
            <w:r w:rsidR="00D50666" w:rsidRPr="00D5066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округа</w:t>
            </w:r>
          </w:p>
        </w:tc>
      </w:tr>
    </w:tbl>
    <w:p w:rsidR="00DF768F" w:rsidRPr="00386A43" w:rsidRDefault="00DF768F" w:rsidP="00DF768F">
      <w:pPr>
        <w:shd w:val="clear" w:color="auto" w:fill="FFFFFF"/>
        <w:spacing w:after="0" w:line="252" w:lineRule="atLeast"/>
        <w:ind w:firstLine="540"/>
        <w:jc w:val="center"/>
        <w:rPr>
          <w:rFonts w:ascii="inherit" w:eastAsia="Times New Roman" w:hAnsi="inherit" w:cs="Arial"/>
          <w:color w:val="000000" w:themeColor="text1"/>
          <w:sz w:val="18"/>
          <w:szCs w:val="18"/>
          <w:lang w:eastAsia="ru-RU"/>
        </w:rPr>
      </w:pPr>
      <w:r w:rsidRPr="00386A43">
        <w:rPr>
          <w:rFonts w:ascii="inherit" w:eastAsia="Times New Roman" w:hAnsi="inherit" w:cs="Arial"/>
          <w:color w:val="000000" w:themeColor="text1"/>
          <w:sz w:val="18"/>
          <w:szCs w:val="18"/>
          <w:bdr w:val="none" w:sz="0" w:space="0" w:color="auto" w:frame="1"/>
          <w:lang w:eastAsia="ru-RU"/>
        </w:rPr>
        <w:t>  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6. Ожидаемые результаты реализации и оценка результативности социально-экономических последствий муниципальной программы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F768F" w:rsidRPr="00386A43" w:rsidRDefault="00DF768F" w:rsidP="008D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результате реализации программы к 202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 планируется:</w:t>
      </w:r>
    </w:p>
    <w:p w:rsidR="00DF768F" w:rsidRPr="00386A43" w:rsidRDefault="00DF768F" w:rsidP="008D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не допустить увеличения уровня загрязнения водных объектов за счет загрязняющих веществ, поступающих со сточными водами</w:t>
      </w:r>
      <w:r w:rsidR="008D3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поверхностные водные объекты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DF768F" w:rsidRPr="00386A43" w:rsidRDefault="00DF768F" w:rsidP="008D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="00CA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</w:t>
      </w:r>
      <w:r w:rsidR="00CA2A5E" w:rsidRPr="00F10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иквид</w:t>
      </w:r>
      <w:r w:rsidR="00CA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ировать</w:t>
      </w:r>
      <w:r w:rsidR="00CA2A5E" w:rsidRPr="00F10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A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</w:t>
      </w:r>
      <w:r w:rsidR="00CA2A5E"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A2A5E" w:rsidRPr="00F10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мест несанкционированного размещения ТКО </w:t>
      </w:r>
      <w:r w:rsidR="00CA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территории </w:t>
      </w:r>
      <w:r w:rsidR="00CA2A5E" w:rsidRPr="00F10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="00CA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8D39E2" w:rsidRDefault="00DF768F" w:rsidP="008D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увеличить долю использованных, обезвреженных отходов в общем объеме образовавшихся отходов производ</w:t>
      </w:r>
      <w:r w:rsidR="008D3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ства и потребления с 38 до 55%;</w:t>
      </w:r>
    </w:p>
    <w:p w:rsidR="00DF768F" w:rsidRPr="00386A43" w:rsidRDefault="00DF768F" w:rsidP="008D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увеличить </w:t>
      </w:r>
      <w:r w:rsidR="008D3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долю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населения, принявшего участие в мероприятия</w:t>
      </w:r>
      <w:r w:rsidR="008D3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 экологической направленности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A83A0C" w:rsidRPr="00386A43" w:rsidRDefault="00A83A0C" w:rsidP="008F40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sectPr w:rsidR="00A83A0C" w:rsidRPr="00386A43" w:rsidSect="00F10F11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DF768F" w:rsidRPr="00386A43" w:rsidRDefault="00DF768F" w:rsidP="00DF768F">
      <w:pPr>
        <w:widowControl w:val="0"/>
        <w:autoSpaceDE w:val="0"/>
        <w:autoSpaceDN w:val="0"/>
        <w:adjustRightInd w:val="0"/>
        <w:spacing w:after="0" w:line="240" w:lineRule="auto"/>
        <w:ind w:left="10059" w:firstLine="56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№1 </w:t>
      </w:r>
    </w:p>
    <w:p w:rsidR="00DF768F" w:rsidRPr="00386A43" w:rsidRDefault="00DF768F" w:rsidP="00DF768F">
      <w:pPr>
        <w:widowControl w:val="0"/>
        <w:autoSpaceDE w:val="0"/>
        <w:autoSpaceDN w:val="0"/>
        <w:adjustRightInd w:val="0"/>
        <w:spacing w:after="0" w:line="240" w:lineRule="auto"/>
        <w:ind w:left="10059" w:firstLine="56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:rsidR="00DF768F" w:rsidRPr="00386A43" w:rsidRDefault="00DF768F" w:rsidP="00DF768F">
      <w:pPr>
        <w:widowControl w:val="0"/>
        <w:autoSpaceDE w:val="0"/>
        <w:autoSpaceDN w:val="0"/>
        <w:adjustRightInd w:val="0"/>
        <w:spacing w:after="0" w:line="240" w:lineRule="auto"/>
        <w:ind w:left="1062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-202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годы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Ресурсное обеспечение реализации муниципальной программы</w:t>
      </w:r>
    </w:p>
    <w:p w:rsidR="00DF768F" w:rsidRPr="00386A43" w:rsidRDefault="00DF768F" w:rsidP="00DF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 счет средств бюджета 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округ</w:t>
      </w:r>
      <w:proofErr w:type="gramStart"/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</w:t>
      </w:r>
      <w:proofErr w:type="gramEnd"/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тыс. руб.)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140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1532"/>
        <w:gridCol w:w="1843"/>
        <w:gridCol w:w="1984"/>
        <w:gridCol w:w="1985"/>
        <w:gridCol w:w="1701"/>
      </w:tblGrid>
      <w:tr w:rsidR="00DF768F" w:rsidRPr="00386A43" w:rsidTr="00DF768F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Расходы (тыс. руб.), годы</w:t>
            </w:r>
          </w:p>
        </w:tc>
      </w:tr>
      <w:tr w:rsidR="00DF768F" w:rsidRPr="00386A43" w:rsidTr="00DF768F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</w:t>
            </w:r>
          </w:p>
        </w:tc>
      </w:tr>
      <w:tr w:rsidR="00DF768F" w:rsidRPr="00386A43" w:rsidTr="00DF768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</w:tr>
      <w:tr w:rsidR="00DF768F" w:rsidRPr="00386A43" w:rsidTr="00DF768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502C41" w:rsidP="008D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4 231</w:t>
            </w:r>
            <w:r w:rsidR="00FA39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</w:t>
            </w:r>
            <w:r w:rsidR="008D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FA3926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502C41"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FA3926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F768F"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FA3926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F768F"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FA3926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F768F"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0,0</w:t>
            </w:r>
          </w:p>
        </w:tc>
      </w:tr>
      <w:tr w:rsidR="00DF768F" w:rsidRPr="00386A43" w:rsidTr="00DF768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F768F" w:rsidRPr="00386A43" w:rsidTr="00DF768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Администрация Белозерского муниципального 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округа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FA3926" w:rsidP="008D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4 231,</w:t>
            </w:r>
            <w:r w:rsidR="008D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FA3926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502C41"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FA3926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F768F"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FA3926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F768F"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FA3926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F768F" w:rsidRPr="00386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0,0</w:t>
            </w:r>
          </w:p>
        </w:tc>
      </w:tr>
      <w:tr w:rsidR="00DF768F" w:rsidRPr="00386A43" w:rsidTr="00DF768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F768F" w:rsidRPr="00386A43" w:rsidTr="00DF768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F" w:rsidRPr="00386A43" w:rsidRDefault="00DF768F" w:rsidP="00DF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sectPr w:rsidR="00DF768F" w:rsidRPr="00386A43" w:rsidSect="00DF768F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DF768F" w:rsidRPr="00386A43" w:rsidRDefault="00DF768F" w:rsidP="00DF768F">
      <w:pPr>
        <w:widowControl w:val="0"/>
        <w:autoSpaceDE w:val="0"/>
        <w:autoSpaceDN w:val="0"/>
        <w:adjustRightInd w:val="0"/>
        <w:spacing w:after="0" w:line="240" w:lineRule="auto"/>
        <w:ind w:left="10059" w:firstLine="56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Приложение №2</w:t>
      </w:r>
    </w:p>
    <w:p w:rsidR="00DF768F" w:rsidRPr="00386A43" w:rsidRDefault="00DF768F" w:rsidP="00DF768F">
      <w:pPr>
        <w:widowControl w:val="0"/>
        <w:autoSpaceDE w:val="0"/>
        <w:autoSpaceDN w:val="0"/>
        <w:adjustRightInd w:val="0"/>
        <w:spacing w:after="0" w:line="240" w:lineRule="auto"/>
        <w:ind w:left="10059" w:firstLine="56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 Муниципальной программе </w:t>
      </w:r>
    </w:p>
    <w:p w:rsidR="00DF768F" w:rsidRPr="00386A43" w:rsidRDefault="00DF768F" w:rsidP="00DF768F">
      <w:pPr>
        <w:widowControl w:val="0"/>
        <w:autoSpaceDE w:val="0"/>
        <w:autoSpaceDN w:val="0"/>
        <w:adjustRightInd w:val="0"/>
        <w:spacing w:after="0" w:line="240" w:lineRule="auto"/>
        <w:ind w:left="1062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-202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годы</w:t>
      </w:r>
    </w:p>
    <w:p w:rsidR="00DF768F" w:rsidRPr="00386A43" w:rsidRDefault="00DF768F" w:rsidP="00DF76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D749D" w:rsidRPr="00ED749D" w:rsidRDefault="00ED749D" w:rsidP="00ED7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Прогнозная (справочная) оценка расходов </w:t>
      </w:r>
      <w:proofErr w:type="gramStart"/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федерального</w:t>
      </w:r>
      <w:proofErr w:type="gramEnd"/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</w:p>
    <w:p w:rsidR="00ED749D" w:rsidRPr="00ED749D" w:rsidRDefault="00ED749D" w:rsidP="00306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областного бюджетов,</w:t>
      </w:r>
      <w:r w:rsidR="004C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бюджета округа,</w:t>
      </w:r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бюджетов государственных внебюджетных фондов,</w:t>
      </w:r>
    </w:p>
    <w:p w:rsidR="00ED749D" w:rsidRPr="00ED749D" w:rsidRDefault="00ED749D" w:rsidP="00ED7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юридических лиц на реализацию целей муниципальной программы</w:t>
      </w:r>
    </w:p>
    <w:p w:rsidR="00ED749D" w:rsidRPr="00ED749D" w:rsidRDefault="00ED749D" w:rsidP="00ED7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(подпрограммы муниципальной программы) (тыс. руб.)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AD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ED749D" w:rsidRPr="00ED749D" w:rsidRDefault="00ED749D" w:rsidP="00ED7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147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85"/>
        <w:gridCol w:w="1559"/>
        <w:gridCol w:w="1843"/>
        <w:gridCol w:w="1984"/>
        <w:gridCol w:w="1985"/>
      </w:tblGrid>
      <w:tr w:rsidR="00386A43" w:rsidRPr="00ED749D" w:rsidTr="00657C87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Источник финансового обеспечения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Оценка расходов (тыс. руб.), годы</w:t>
            </w:r>
          </w:p>
        </w:tc>
      </w:tr>
      <w:tr w:rsidR="00386A43" w:rsidRPr="00ED749D" w:rsidTr="00657C87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D" w:rsidRPr="00ED749D" w:rsidRDefault="00ED749D" w:rsidP="00ED7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D" w:rsidRPr="00ED749D" w:rsidRDefault="00ED749D" w:rsidP="00D5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</w:t>
            </w:r>
            <w:r w:rsidR="00D506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</w:t>
            </w:r>
          </w:p>
        </w:tc>
      </w:tr>
      <w:tr w:rsidR="00386A43" w:rsidRPr="00ED749D" w:rsidTr="00657C8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86A43" w:rsidRPr="00ED749D" w:rsidTr="00657C87">
        <w:trPr>
          <w:trHeight w:val="1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502C41" w:rsidP="004C12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141</w:t>
            </w:r>
            <w:r w:rsidR="00FA39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  <w:r w:rsidR="00375C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38</w:t>
            </w:r>
            <w:r w:rsidR="00FA39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502C41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386A43" w:rsidRPr="00ED749D" w:rsidTr="00657C87">
        <w:trPr>
          <w:trHeight w:val="2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D50666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</w:t>
            </w:r>
            <w:r w:rsidR="00ED749D"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округа</w:t>
            </w:r>
            <w:r w:rsidR="00ED749D"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&lt;1&gt;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502C41" w:rsidP="004C12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C471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</w:t>
            </w:r>
            <w:r w:rsidR="00C471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C12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502C41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386A43" w:rsidRPr="00ED749D" w:rsidTr="00657C87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6A43" w:rsidRPr="00ED749D" w:rsidTr="00657C87">
        <w:trPr>
          <w:trHeight w:val="2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502C41" w:rsidP="004C12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3C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47189" w:rsidRPr="00933C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36 807,6</w:t>
            </w:r>
            <w:r w:rsidR="00C471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502C41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9D" w:rsidRPr="00ED749D" w:rsidRDefault="00ED749D" w:rsidP="00ED74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386A43" w:rsidRPr="00ED749D" w:rsidTr="00657C8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  <w:tr w:rsidR="00386A43" w:rsidRPr="00ED749D" w:rsidTr="00657C8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юридические лица &lt;2&gt;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D" w:rsidRPr="00ED749D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D7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</w:tbl>
    <w:p w:rsidR="00DF768F" w:rsidRPr="00386A43" w:rsidRDefault="00DF768F" w:rsidP="00DF768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DF768F" w:rsidRPr="00386A43" w:rsidRDefault="00DF768F" w:rsidP="004C1217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3 </w:t>
      </w:r>
    </w:p>
    <w:p w:rsidR="00DF768F" w:rsidRPr="00386A43" w:rsidRDefault="00DF768F" w:rsidP="004C1217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:rsidR="00DF768F" w:rsidRPr="00386A43" w:rsidRDefault="00DF768F" w:rsidP="004C1217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-202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годы</w:t>
      </w:r>
    </w:p>
    <w:p w:rsidR="00DF768F" w:rsidRPr="00386A43" w:rsidRDefault="00DF768F" w:rsidP="00DF76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D749D" w:rsidRPr="00ED749D" w:rsidRDefault="00ED749D" w:rsidP="00ED74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План реализации Программы  охраны окружающей среды и </w:t>
      </w:r>
      <w:proofErr w:type="gramStart"/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рационального</w:t>
      </w:r>
      <w:proofErr w:type="gramEnd"/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ED749D" w:rsidRPr="00ED749D" w:rsidRDefault="00ED749D" w:rsidP="00ED74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использования природных ресурсов на 202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-202</w:t>
      </w:r>
      <w:r w:rsidR="00D5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ED7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годы</w:t>
      </w:r>
    </w:p>
    <w:p w:rsidR="00ED749D" w:rsidRPr="00ED749D" w:rsidRDefault="00ED749D" w:rsidP="00ED7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516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545"/>
        <w:gridCol w:w="375"/>
        <w:gridCol w:w="1789"/>
        <w:gridCol w:w="1297"/>
        <w:gridCol w:w="1297"/>
        <w:gridCol w:w="3025"/>
        <w:gridCol w:w="1701"/>
        <w:gridCol w:w="1248"/>
        <w:gridCol w:w="1121"/>
      </w:tblGrid>
      <w:tr w:rsidR="00657C87" w:rsidRPr="00ED749D" w:rsidTr="00CA2A5E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D" w:rsidRPr="00657C87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657C87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749D" w:rsidRPr="00657C87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657C87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(Ф.И.О., должность)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657C87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657C87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49D" w:rsidRPr="00657C87" w:rsidRDefault="00ED749D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657C87" w:rsidRPr="00ED749D" w:rsidTr="00CA2A5E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F7" w:rsidRPr="00657C87" w:rsidRDefault="00AD33F7" w:rsidP="00ED7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F7" w:rsidRPr="00657C87" w:rsidRDefault="00AD33F7" w:rsidP="00ED7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F7" w:rsidRPr="00657C87" w:rsidRDefault="00AD33F7" w:rsidP="00ED7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F7" w:rsidRPr="00657C87" w:rsidRDefault="00AD33F7" w:rsidP="00ED7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50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7" w:rsidRPr="00657C87" w:rsidRDefault="00AD33F7" w:rsidP="0050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7" w:rsidRPr="00657C87" w:rsidRDefault="00AD33F7" w:rsidP="0050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AD33F7" w:rsidRPr="00657C87" w:rsidRDefault="00AD33F7" w:rsidP="0050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57C87" w:rsidRPr="00ED749D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7" w:rsidRPr="00657C87" w:rsidRDefault="00AD33F7" w:rsidP="004C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A2A5E" w:rsidRPr="00ED749D" w:rsidTr="00CA2A5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5E" w:rsidRPr="00657C87" w:rsidRDefault="00CA2A5E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57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.Мероприятия по охране, рациональному и комплексному использованию водных ресурсов</w:t>
            </w:r>
          </w:p>
        </w:tc>
      </w:tr>
      <w:tr w:rsidR="00CA2A5E" w:rsidRPr="00ED749D" w:rsidTr="00CA2A5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5E" w:rsidRPr="00657C87" w:rsidRDefault="00CA2A5E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Снижение уровня загрязнения водных объектов. </w:t>
            </w:r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A5E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A5E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аналитического контроля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A5E" w:rsidRPr="00657C87" w:rsidRDefault="00CA2A5E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A5E" w:rsidRPr="00657C87" w:rsidRDefault="00CA2A5E" w:rsidP="00E6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E63D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A5E" w:rsidRPr="00657C87" w:rsidRDefault="00CA2A5E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A5E" w:rsidRPr="00657C87" w:rsidRDefault="00CA2A5E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состава проб воды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A5E" w:rsidRPr="00657C87" w:rsidRDefault="00CA2A5E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A5E" w:rsidRPr="00657C87" w:rsidRDefault="00CA2A5E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A5E" w:rsidRPr="00657C87" w:rsidRDefault="00CA2A5E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C1217" w:rsidRPr="00ED749D" w:rsidTr="00CA2A5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17" w:rsidRPr="00657C87" w:rsidRDefault="004C1217" w:rsidP="00CA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A2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57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Мероприятия по предотвращению загрязнения природной среды отходами производства и потребления</w:t>
            </w:r>
          </w:p>
        </w:tc>
      </w:tr>
      <w:tr w:rsidR="004C1217" w:rsidRPr="00ED749D" w:rsidTr="00CA2A5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17" w:rsidRPr="00657C87" w:rsidRDefault="00CA2A5E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1217"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.1.Развитие инфраструктуры переработки, использования и безопасного размещения отходов. Разработка </w:t>
            </w:r>
            <w:proofErr w:type="gramStart"/>
            <w:r w:rsidR="004C1217"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проектов рекультивации мест несанкционированного размещения отходов</w:t>
            </w:r>
            <w:proofErr w:type="gramEnd"/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21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.1.1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7C87" w:rsidRPr="00657C87" w:rsidRDefault="00500784" w:rsidP="0065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  <w:r w:rsidR="00657C8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(Рекультивация несанкционированной свалки ТКО  вблизи г. </w:t>
            </w:r>
            <w:r w:rsidR="00657C8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Белозерск)</w:t>
            </w:r>
          </w:p>
          <w:p w:rsidR="00500784" w:rsidRPr="00657C87" w:rsidRDefault="00500784" w:rsidP="0065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Первый заместитель главы 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</w:t>
            </w: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благоприятную окружающую среду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141 038, 805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4C121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.1.2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перегрузочной станции на территории полигона. Мощность - 7000 тонн/год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C1217" w:rsidRPr="00ED749D" w:rsidTr="00CA2A5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17" w:rsidRPr="00657C87" w:rsidRDefault="00CA2A5E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1217"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.2. Ликвидация мест несанкционированного размещения ТКО в сельских поселениях района</w:t>
            </w:r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21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.2.1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</w:t>
            </w:r>
            <w:proofErr w:type="spell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анинская</w:t>
            </w:r>
            <w:proofErr w:type="spellEnd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21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.2.2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</w:t>
            </w:r>
            <w:proofErr w:type="spell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елый</w:t>
            </w:r>
            <w:proofErr w:type="spellEnd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Ручей)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21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.2.3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</w:t>
            </w: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(географические координаты: 59°54'48.7'' 36°57'33.1, выработанный карьер); ликвидация несанкционированной свалки отходов в населенном пункте округа в 1 км  от д. Росстани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Первый заместитель главы 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</w:t>
            </w: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4C121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.2.4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в населенном пункте округа (</w:t>
            </w:r>
            <w:proofErr w:type="spell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лушково</w:t>
            </w:r>
            <w:proofErr w:type="spellEnd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A5E" w:rsidRPr="00386A43" w:rsidTr="00CA2A5E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21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.2.5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(п. </w:t>
            </w:r>
            <w:proofErr w:type="spell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Мегринский</w:t>
            </w:r>
            <w:proofErr w:type="spellEnd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A5E" w:rsidRPr="00386A43" w:rsidTr="00CA2A5E">
        <w:trPr>
          <w:trHeight w:val="28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121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.2.6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в 3км от д. </w:t>
            </w:r>
            <w:proofErr w:type="spell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Карпово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CA2A5E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4C1217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.2.7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на север </w:t>
            </w:r>
            <w:proofErr w:type="gram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Зубово</w:t>
            </w:r>
            <w:proofErr w:type="spellEnd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</w:t>
            </w:r>
            <w:proofErr w:type="gramEnd"/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участка 35:03:0201004:55)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217" w:rsidRPr="00657C87" w:rsidRDefault="004C1217" w:rsidP="00FD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86A43" w:rsidRPr="00ED749D" w:rsidTr="00CA2A5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9D" w:rsidRPr="00657C87" w:rsidRDefault="00ED749D" w:rsidP="0050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2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3F7" w:rsidRPr="00657C87" w:rsidRDefault="00AD33F7" w:rsidP="00ED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информирование и образование населения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</w:t>
            </w:r>
            <w:r w:rsidR="00414795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главы </w:t>
            </w: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AA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AA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экологического  образование населения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3F7" w:rsidRPr="00657C87" w:rsidRDefault="00AD33F7" w:rsidP="00ED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мероприятиях, семинарах по природоохранной тематике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AA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</w:t>
            </w:r>
            <w:r w:rsidR="00414795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главы </w:t>
            </w: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</w:t>
            </w:r>
          </w:p>
          <w:p w:rsidR="00AD33F7" w:rsidRPr="00657C87" w:rsidRDefault="00AD33F7" w:rsidP="00AA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AA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AA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специалистов, занятых в сфере охраны окружающей среды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2A5E" w:rsidRPr="00386A43" w:rsidTr="00CA2A5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3F7" w:rsidRPr="00657C87" w:rsidRDefault="00AD33F7" w:rsidP="00ED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районных конкурсов экологической направленности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</w:t>
            </w:r>
            <w:r w:rsidR="00414795"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главы </w:t>
            </w:r>
            <w:r w:rsidRPr="00657C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 Измайлов А.В.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AA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AA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Рост количества населения района, принявшего участие в мероприятиях экологической направленности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2A5E" w:rsidRPr="00ED749D" w:rsidTr="00CA2A5E">
        <w:trPr>
          <w:trHeight w:val="240"/>
        </w:trPr>
        <w:tc>
          <w:tcPr>
            <w:tcW w:w="36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3F7" w:rsidRPr="00657C87" w:rsidRDefault="00AD33F7" w:rsidP="00C4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141 038, 805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7" w:rsidRPr="00657C87" w:rsidRDefault="00AD33F7" w:rsidP="00ED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F7" w:rsidRPr="00657C87" w:rsidRDefault="00AD33F7" w:rsidP="00AD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C94CCE" w:rsidRPr="00386A43" w:rsidRDefault="00C94CCE" w:rsidP="00C94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4CCE" w:rsidRPr="00386A43" w:rsidSect="00E1715E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2B"/>
    <w:multiLevelType w:val="hybridMultilevel"/>
    <w:tmpl w:val="4DE01176"/>
    <w:lvl w:ilvl="0" w:tplc="6464E18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862CF"/>
    <w:multiLevelType w:val="multilevel"/>
    <w:tmpl w:val="EE142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DD4B75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52F99"/>
    <w:multiLevelType w:val="hybridMultilevel"/>
    <w:tmpl w:val="CBD4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90C6E"/>
    <w:multiLevelType w:val="hybridMultilevel"/>
    <w:tmpl w:val="98EC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86B65"/>
    <w:multiLevelType w:val="hybridMultilevel"/>
    <w:tmpl w:val="9D4C1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129FE"/>
    <w:multiLevelType w:val="hybridMultilevel"/>
    <w:tmpl w:val="7B68D7AC"/>
    <w:lvl w:ilvl="0" w:tplc="A6E4E8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D1C19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D6B42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030E6"/>
    <w:multiLevelType w:val="hybridMultilevel"/>
    <w:tmpl w:val="697AF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2407D5"/>
    <w:multiLevelType w:val="hybridMultilevel"/>
    <w:tmpl w:val="66FEB2AA"/>
    <w:lvl w:ilvl="0" w:tplc="9698C3A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C"/>
    <w:rsid w:val="000014BA"/>
    <w:rsid w:val="000104E1"/>
    <w:rsid w:val="00060247"/>
    <w:rsid w:val="00074EAC"/>
    <w:rsid w:val="00096E89"/>
    <w:rsid w:val="000D180B"/>
    <w:rsid w:val="000E2CF3"/>
    <w:rsid w:val="0011534E"/>
    <w:rsid w:val="001271AA"/>
    <w:rsid w:val="00144385"/>
    <w:rsid w:val="00182731"/>
    <w:rsid w:val="001A2587"/>
    <w:rsid w:val="001B1CC9"/>
    <w:rsid w:val="001C3AF9"/>
    <w:rsid w:val="001D089E"/>
    <w:rsid w:val="001F2512"/>
    <w:rsid w:val="00241901"/>
    <w:rsid w:val="00250D8D"/>
    <w:rsid w:val="00260CAB"/>
    <w:rsid w:val="00265FA7"/>
    <w:rsid w:val="00283FC9"/>
    <w:rsid w:val="00287419"/>
    <w:rsid w:val="002C077A"/>
    <w:rsid w:val="002D6AB7"/>
    <w:rsid w:val="002E2079"/>
    <w:rsid w:val="002E45AA"/>
    <w:rsid w:val="00306358"/>
    <w:rsid w:val="00310482"/>
    <w:rsid w:val="00316B1D"/>
    <w:rsid w:val="003677AC"/>
    <w:rsid w:val="00375C66"/>
    <w:rsid w:val="00383F4C"/>
    <w:rsid w:val="00386A43"/>
    <w:rsid w:val="003A58A2"/>
    <w:rsid w:val="003B2441"/>
    <w:rsid w:val="003D17CD"/>
    <w:rsid w:val="003E493D"/>
    <w:rsid w:val="003F60A8"/>
    <w:rsid w:val="00414795"/>
    <w:rsid w:val="004303CA"/>
    <w:rsid w:val="00442176"/>
    <w:rsid w:val="00446ADA"/>
    <w:rsid w:val="0045598D"/>
    <w:rsid w:val="00477055"/>
    <w:rsid w:val="00486428"/>
    <w:rsid w:val="004A395A"/>
    <w:rsid w:val="004C1217"/>
    <w:rsid w:val="00500784"/>
    <w:rsid w:val="00502C41"/>
    <w:rsid w:val="0052305B"/>
    <w:rsid w:val="005720D8"/>
    <w:rsid w:val="00572393"/>
    <w:rsid w:val="0059135B"/>
    <w:rsid w:val="00597EBB"/>
    <w:rsid w:val="005B1DE8"/>
    <w:rsid w:val="005B6FD9"/>
    <w:rsid w:val="005C44BD"/>
    <w:rsid w:val="0061356A"/>
    <w:rsid w:val="00620698"/>
    <w:rsid w:val="00657C87"/>
    <w:rsid w:val="00666B3B"/>
    <w:rsid w:val="00670ED3"/>
    <w:rsid w:val="0067481B"/>
    <w:rsid w:val="006A0E09"/>
    <w:rsid w:val="006B13B9"/>
    <w:rsid w:val="006B7211"/>
    <w:rsid w:val="006C4ABF"/>
    <w:rsid w:val="00735F9C"/>
    <w:rsid w:val="00745FC7"/>
    <w:rsid w:val="00770DFB"/>
    <w:rsid w:val="0078144F"/>
    <w:rsid w:val="007A2264"/>
    <w:rsid w:val="007B00C4"/>
    <w:rsid w:val="007C3263"/>
    <w:rsid w:val="007C41B5"/>
    <w:rsid w:val="007C4472"/>
    <w:rsid w:val="007D0195"/>
    <w:rsid w:val="007E6539"/>
    <w:rsid w:val="00822646"/>
    <w:rsid w:val="0085341F"/>
    <w:rsid w:val="00855ADF"/>
    <w:rsid w:val="00860B84"/>
    <w:rsid w:val="008B41CB"/>
    <w:rsid w:val="008C2D71"/>
    <w:rsid w:val="008D39E2"/>
    <w:rsid w:val="008F40F6"/>
    <w:rsid w:val="00933C28"/>
    <w:rsid w:val="009450EE"/>
    <w:rsid w:val="00947C2E"/>
    <w:rsid w:val="0098117F"/>
    <w:rsid w:val="00986CB0"/>
    <w:rsid w:val="0099135D"/>
    <w:rsid w:val="00993C19"/>
    <w:rsid w:val="009C6685"/>
    <w:rsid w:val="009E5922"/>
    <w:rsid w:val="00A065A5"/>
    <w:rsid w:val="00A76DDE"/>
    <w:rsid w:val="00A813A0"/>
    <w:rsid w:val="00A83A0C"/>
    <w:rsid w:val="00A913B2"/>
    <w:rsid w:val="00AA50E4"/>
    <w:rsid w:val="00AD3212"/>
    <w:rsid w:val="00AD33F7"/>
    <w:rsid w:val="00AD5FDF"/>
    <w:rsid w:val="00AE14EA"/>
    <w:rsid w:val="00AE6412"/>
    <w:rsid w:val="00AF6B64"/>
    <w:rsid w:val="00B06363"/>
    <w:rsid w:val="00B23445"/>
    <w:rsid w:val="00B70B4E"/>
    <w:rsid w:val="00BA0C8A"/>
    <w:rsid w:val="00BA37EF"/>
    <w:rsid w:val="00BC73C4"/>
    <w:rsid w:val="00BD24EF"/>
    <w:rsid w:val="00C0300A"/>
    <w:rsid w:val="00C14C76"/>
    <w:rsid w:val="00C44B75"/>
    <w:rsid w:val="00C47189"/>
    <w:rsid w:val="00C94CCE"/>
    <w:rsid w:val="00CA2A4A"/>
    <w:rsid w:val="00CA2A5E"/>
    <w:rsid w:val="00CB123A"/>
    <w:rsid w:val="00CE6BB3"/>
    <w:rsid w:val="00D50666"/>
    <w:rsid w:val="00D8425D"/>
    <w:rsid w:val="00D94F91"/>
    <w:rsid w:val="00DA2DAB"/>
    <w:rsid w:val="00DA45B9"/>
    <w:rsid w:val="00DA48AD"/>
    <w:rsid w:val="00DA776C"/>
    <w:rsid w:val="00DB4A1F"/>
    <w:rsid w:val="00DB6F23"/>
    <w:rsid w:val="00DF768F"/>
    <w:rsid w:val="00E00C0A"/>
    <w:rsid w:val="00E1715E"/>
    <w:rsid w:val="00E25572"/>
    <w:rsid w:val="00E37534"/>
    <w:rsid w:val="00E63D38"/>
    <w:rsid w:val="00E9113B"/>
    <w:rsid w:val="00EA0E36"/>
    <w:rsid w:val="00EB770E"/>
    <w:rsid w:val="00ED6A3D"/>
    <w:rsid w:val="00ED749D"/>
    <w:rsid w:val="00EF024C"/>
    <w:rsid w:val="00F10F11"/>
    <w:rsid w:val="00F135EE"/>
    <w:rsid w:val="00F54895"/>
    <w:rsid w:val="00F626F9"/>
    <w:rsid w:val="00F66E2E"/>
    <w:rsid w:val="00F77CA7"/>
    <w:rsid w:val="00F94BB0"/>
    <w:rsid w:val="00FA3926"/>
    <w:rsid w:val="00FC4B36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6">
    <w:name w:val="No Spacing"/>
    <w:uiPriority w:val="1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6">
    <w:name w:val="No Spacing"/>
    <w:uiPriority w:val="1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3E9B-4820-473A-B8A8-04D312F0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Устинова М.Ю.</cp:lastModifiedBy>
  <cp:revision>2</cp:revision>
  <cp:lastPrinted>2023-02-10T07:15:00Z</cp:lastPrinted>
  <dcterms:created xsi:type="dcterms:W3CDTF">2023-02-10T09:12:00Z</dcterms:created>
  <dcterms:modified xsi:type="dcterms:W3CDTF">2023-02-10T09:12:00Z</dcterms:modified>
</cp:coreProperties>
</file>