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AD078F" w:rsidRDefault="00EB0FA1" w:rsidP="00AD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A3A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27.03.2023 </w:t>
      </w:r>
      <w:r w:rsidR="004B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A3A5B">
        <w:rPr>
          <w:rFonts w:ascii="Times New Roman" w:eastAsia="Times New Roman" w:hAnsi="Times New Roman" w:cs="Times New Roman"/>
          <w:sz w:val="28"/>
          <w:szCs w:val="24"/>
          <w:lang w:eastAsia="ru-RU"/>
        </w:rPr>
        <w:t>372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4617" w:rsidRDefault="00094617" w:rsidP="00094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</w:p>
    <w:p w:rsidR="00094617" w:rsidRPr="00254D35" w:rsidRDefault="00094617" w:rsidP="00094617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аренды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EB0FA1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Р</w:t>
      </w:r>
      <w:r w:rsidR="00AD07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AD078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№ 131 - ФЗ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 от 06.10.2003, Уставом Белозерского муниципального округа Вологодской области, решением Представительного Собрания  Белозерского  муниципального  округа Волого</w:t>
      </w:r>
      <w:r w:rsidR="00AD07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дской области  от  09.12.2022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80 «О разграничении полномочий  между органами местного самоуправления Белозерского муниципального округа в  сфере  регулирования  земельных  отношений»:</w:t>
      </w:r>
      <w:proofErr w:type="gramEnd"/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045AF" w:rsidRPr="00094617" w:rsidRDefault="00254D35" w:rsidP="0009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</w:t>
      </w:r>
      <w:r w:rsidR="0009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</w:t>
      </w:r>
      <w:r w:rsidR="00094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="00094617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="0009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35:03:0102029:14</w:t>
      </w:r>
      <w:r w:rsidR="004045A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4045A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="004045AF" w:rsidRPr="00344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</w:t>
      </w:r>
      <w:r w:rsidR="004045A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деятельность</w:t>
      </w:r>
      <w:r w:rsidR="004045A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Российская Федерация, Вологодская область, район Белозерский, город Белозерск, улица Красноармейская. Земельный участок </w:t>
      </w:r>
      <w:r w:rsidR="004045AF"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находится в государственной неразграниченной собственности.</w:t>
      </w:r>
      <w:r w:rsidR="00E0081B" w:rsidRPr="00E00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008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 аренды земельного участка заключается на 5 лет.</w:t>
      </w:r>
    </w:p>
    <w:p w:rsidR="00254D35" w:rsidRPr="004045AF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4045AF" w:rsidRPr="00E0081B" w:rsidRDefault="004045AF" w:rsidP="004045AF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</w:t>
      </w: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предмета  аукциона  на  право  заключения договора  аренды  из расчета </w:t>
      </w:r>
      <w:r w:rsidR="00E0081B"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процентов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 земельного участка в 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ежегодной арендной платы –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102 609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две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девять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045AF" w:rsidRPr="00C82B8D" w:rsidRDefault="004045AF" w:rsidP="004045AF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шаг аукциона три процента  от  начальной  цены  предмета  аукциона –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3 078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 семьдесят восемь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="00AB6B0B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4045AF" w:rsidRPr="003443A1" w:rsidRDefault="004045AF" w:rsidP="004045AF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задаток в размере ста процентов от  начальной  цены  предмета  аукциона – </w:t>
      </w:r>
      <w:r w:rsidR="00C82B8D" w:rsidRPr="00C82B8D">
        <w:rPr>
          <w:rFonts w:ascii="Times New Roman" w:eastAsia="Times New Roman" w:hAnsi="Times New Roman" w:cs="Times New Roman"/>
          <w:sz w:val="28"/>
          <w:szCs w:val="28"/>
          <w:lang w:eastAsia="ru-RU"/>
        </w:rPr>
        <w:t>102 609  (Сто две тысячи шестьсот девять) рублей 76 коп.</w:t>
      </w:r>
    </w:p>
    <w:p w:rsidR="004B5360" w:rsidRPr="00254D35" w:rsidRDefault="00AD078F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Белозерского муниципального округа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AD078F" w:rsidRDefault="00254D35" w:rsidP="00AD0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AD078F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94617"/>
    <w:rsid w:val="0011553F"/>
    <w:rsid w:val="00126EEE"/>
    <w:rsid w:val="00254D35"/>
    <w:rsid w:val="0031087D"/>
    <w:rsid w:val="00313307"/>
    <w:rsid w:val="004045AF"/>
    <w:rsid w:val="004B5360"/>
    <w:rsid w:val="005A3A5B"/>
    <w:rsid w:val="008F341E"/>
    <w:rsid w:val="00A7329D"/>
    <w:rsid w:val="00AB6B0B"/>
    <w:rsid w:val="00AD078F"/>
    <w:rsid w:val="00C82B8D"/>
    <w:rsid w:val="00D128AB"/>
    <w:rsid w:val="00E0081B"/>
    <w:rsid w:val="00E80B78"/>
    <w:rsid w:val="00EB0FA1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15</cp:revision>
  <dcterms:created xsi:type="dcterms:W3CDTF">2022-01-18T06:41:00Z</dcterms:created>
  <dcterms:modified xsi:type="dcterms:W3CDTF">2023-03-27T13:11:00Z</dcterms:modified>
</cp:coreProperties>
</file>