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20" w:rsidRPr="00B31B20" w:rsidRDefault="00B31B20" w:rsidP="00B31B20">
      <w:pPr>
        <w:jc w:val="center"/>
        <w:rPr>
          <w:sz w:val="20"/>
          <w:lang w:eastAsia="ar-SA"/>
        </w:rPr>
      </w:pPr>
    </w:p>
    <w:p w:rsidR="00B31B20" w:rsidRPr="00B31B20" w:rsidRDefault="00B31B20" w:rsidP="00B31B20">
      <w:pPr>
        <w:jc w:val="center"/>
        <w:rPr>
          <w:sz w:val="20"/>
          <w:lang w:val="en-US" w:eastAsia="ar-SA"/>
        </w:rPr>
      </w:pPr>
      <w:r>
        <w:rPr>
          <w:noProof/>
          <w:sz w:val="20"/>
        </w:rPr>
        <w:drawing>
          <wp:inline distT="0" distB="0" distL="0" distR="0">
            <wp:extent cx="403860" cy="53149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31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B20" w:rsidRPr="00B31B20" w:rsidRDefault="00B31B20" w:rsidP="00B31B20">
      <w:pPr>
        <w:jc w:val="center"/>
        <w:rPr>
          <w:sz w:val="20"/>
          <w:lang w:val="en-US" w:eastAsia="ar-SA"/>
        </w:rPr>
      </w:pPr>
    </w:p>
    <w:p w:rsidR="00B31B20" w:rsidRPr="00B31B20" w:rsidRDefault="00B31B20" w:rsidP="00B31B20">
      <w:pPr>
        <w:jc w:val="center"/>
        <w:rPr>
          <w:sz w:val="10"/>
          <w:szCs w:val="10"/>
          <w:lang w:val="en-US" w:eastAsia="ar-SA"/>
        </w:rPr>
      </w:pPr>
    </w:p>
    <w:p w:rsidR="00B31B20" w:rsidRPr="00B31B20" w:rsidRDefault="00B31B20" w:rsidP="00B31B20">
      <w:pPr>
        <w:jc w:val="center"/>
        <w:rPr>
          <w:sz w:val="20"/>
          <w:lang w:eastAsia="ar-SA"/>
        </w:rPr>
      </w:pPr>
      <w:r w:rsidRPr="00B31B20">
        <w:rPr>
          <w:sz w:val="20"/>
          <w:lang w:eastAsia="ar-SA"/>
        </w:rPr>
        <w:t>АДМИНИСТРАЦИЯ  БЕЛОЗЕРСКОГО  МУНИЦИПАЛЬНОГО ОКРУГА  ВОЛОГОДСКОЙ ОБЛАСТИ</w:t>
      </w:r>
    </w:p>
    <w:p w:rsidR="00B31B20" w:rsidRPr="00B31B20" w:rsidRDefault="00B31B20" w:rsidP="00B31B20">
      <w:pPr>
        <w:jc w:val="center"/>
        <w:rPr>
          <w:b/>
          <w:bCs/>
          <w:sz w:val="36"/>
          <w:lang w:eastAsia="ar-SA"/>
        </w:rPr>
      </w:pPr>
    </w:p>
    <w:p w:rsidR="00B31B20" w:rsidRPr="00B31B20" w:rsidRDefault="00B31B20" w:rsidP="00B31B20">
      <w:pPr>
        <w:jc w:val="center"/>
        <w:rPr>
          <w:b/>
          <w:bCs/>
          <w:sz w:val="36"/>
          <w:lang w:eastAsia="ar-SA"/>
        </w:rPr>
      </w:pPr>
    </w:p>
    <w:p w:rsidR="00B31B20" w:rsidRPr="00B31B20" w:rsidRDefault="00B31B20" w:rsidP="00B31B20">
      <w:pPr>
        <w:jc w:val="center"/>
        <w:rPr>
          <w:b/>
          <w:bCs/>
          <w:sz w:val="36"/>
          <w:lang w:eastAsia="ar-SA"/>
        </w:rPr>
      </w:pPr>
      <w:proofErr w:type="gramStart"/>
      <w:r w:rsidRPr="00B31B20">
        <w:rPr>
          <w:b/>
          <w:bCs/>
          <w:sz w:val="36"/>
          <w:lang w:eastAsia="ar-SA"/>
        </w:rPr>
        <w:t>П</w:t>
      </w:r>
      <w:proofErr w:type="gramEnd"/>
      <w:r w:rsidRPr="00B31B20">
        <w:rPr>
          <w:b/>
          <w:bCs/>
          <w:sz w:val="36"/>
          <w:lang w:eastAsia="ar-SA"/>
        </w:rPr>
        <w:t xml:space="preserve"> О С Т А Н О В Л Е Н И Е</w:t>
      </w:r>
    </w:p>
    <w:p w:rsidR="00B31B20" w:rsidRPr="00B31B20" w:rsidRDefault="00B31B20" w:rsidP="00B31B20">
      <w:pPr>
        <w:jc w:val="center"/>
        <w:rPr>
          <w:b/>
          <w:bCs/>
          <w:sz w:val="36"/>
          <w:lang w:eastAsia="ar-SA"/>
        </w:rPr>
      </w:pPr>
    </w:p>
    <w:p w:rsidR="00B31B20" w:rsidRPr="00B31B20" w:rsidRDefault="00B31B20" w:rsidP="00B31B20">
      <w:pPr>
        <w:jc w:val="center"/>
        <w:rPr>
          <w:sz w:val="32"/>
          <w:lang w:eastAsia="ar-SA"/>
        </w:rPr>
      </w:pPr>
    </w:p>
    <w:p w:rsidR="00B31B20" w:rsidRPr="00B31B20" w:rsidRDefault="00946B20" w:rsidP="00B31B20">
      <w:pPr>
        <w:keepNext/>
        <w:jc w:val="both"/>
        <w:outlineLvl w:val="0"/>
        <w:rPr>
          <w:sz w:val="28"/>
          <w:lang w:eastAsia="ar-SA"/>
        </w:rPr>
      </w:pPr>
      <w:r>
        <w:rPr>
          <w:sz w:val="28"/>
          <w:lang w:eastAsia="ar-SA"/>
        </w:rPr>
        <w:t>От  27.03.2023  № 377</w:t>
      </w:r>
    </w:p>
    <w:p w:rsidR="00B31B20" w:rsidRPr="00B31B20" w:rsidRDefault="00B31B20" w:rsidP="00B31B20">
      <w:pPr>
        <w:rPr>
          <w:sz w:val="28"/>
          <w:szCs w:val="28"/>
          <w:lang w:eastAsia="ar-SA"/>
        </w:rPr>
      </w:pPr>
    </w:p>
    <w:p w:rsidR="00B31B20" w:rsidRPr="00B31B20" w:rsidRDefault="00B31B20" w:rsidP="00B31B20">
      <w:pPr>
        <w:ind w:right="4494"/>
        <w:jc w:val="both"/>
        <w:rPr>
          <w:sz w:val="28"/>
          <w:szCs w:val="28"/>
          <w:lang w:eastAsia="ar-SA"/>
        </w:rPr>
      </w:pPr>
      <w:r w:rsidRPr="00B31B20">
        <w:rPr>
          <w:sz w:val="28"/>
          <w:szCs w:val="28"/>
          <w:lang w:eastAsia="ar-SA"/>
        </w:rPr>
        <w:t>О заключении концессионного соглашения на предложенных инициатором условиях</w:t>
      </w:r>
    </w:p>
    <w:p w:rsidR="00B31B20" w:rsidRPr="00B31B20" w:rsidRDefault="00B31B20" w:rsidP="00B31B20">
      <w:pPr>
        <w:tabs>
          <w:tab w:val="left" w:pos="3282"/>
        </w:tabs>
        <w:rPr>
          <w:lang w:eastAsia="ar-SA"/>
        </w:rPr>
      </w:pPr>
    </w:p>
    <w:p w:rsidR="00B31B20" w:rsidRPr="00B31B20" w:rsidRDefault="00B31B20" w:rsidP="00B31B20">
      <w:pPr>
        <w:tabs>
          <w:tab w:val="left" w:pos="3282"/>
        </w:tabs>
        <w:rPr>
          <w:lang w:eastAsia="ar-SA"/>
        </w:rPr>
      </w:pPr>
    </w:p>
    <w:p w:rsidR="00B31B20" w:rsidRPr="00B31B20" w:rsidRDefault="00B31B20" w:rsidP="00B31B20">
      <w:pPr>
        <w:ind w:firstLine="708"/>
        <w:jc w:val="both"/>
        <w:rPr>
          <w:sz w:val="28"/>
          <w:szCs w:val="28"/>
          <w:lang w:eastAsia="ar-SA"/>
        </w:rPr>
      </w:pPr>
      <w:proofErr w:type="gramStart"/>
      <w:r w:rsidRPr="00B31B20">
        <w:rPr>
          <w:sz w:val="28"/>
          <w:szCs w:val="28"/>
          <w:lang w:eastAsia="ar-SA"/>
        </w:rPr>
        <w:t>Рассмотрев предложение о заключении концессионного соглашения с лицом, выступающим с инициативой заключения концессионного соглашения, общества с ограниченной ответственностью «Осень», проект концессионного соглашения с приложениями, руководствуясь статей 37 Федерального закона от 21.07.2005  № 115-ФЗ «О концессионных соглашениях», Федеральным законом от 06.10.2003 № 131-ФЗ «Об общих принципах организации местного самоуправления в Российской Федерации», согласно протоколу заседания Правительства Вологодской области от 16 января 2023 № 2,</w:t>
      </w:r>
      <w:proofErr w:type="gramEnd"/>
    </w:p>
    <w:p w:rsidR="00B31B20" w:rsidRPr="00B31B20" w:rsidRDefault="00B31B20" w:rsidP="00B31B20">
      <w:pPr>
        <w:rPr>
          <w:sz w:val="28"/>
          <w:szCs w:val="28"/>
          <w:lang w:eastAsia="ar-SA"/>
        </w:rPr>
      </w:pPr>
      <w:r w:rsidRPr="00B31B20">
        <w:rPr>
          <w:sz w:val="28"/>
          <w:szCs w:val="28"/>
          <w:lang w:eastAsia="ar-SA"/>
        </w:rPr>
        <w:tab/>
      </w:r>
    </w:p>
    <w:p w:rsidR="00B31B20" w:rsidRPr="00B31B20" w:rsidRDefault="00B31B20" w:rsidP="00B31B20">
      <w:pPr>
        <w:ind w:firstLine="708"/>
        <w:rPr>
          <w:sz w:val="28"/>
          <w:szCs w:val="28"/>
          <w:lang w:eastAsia="ar-SA"/>
        </w:rPr>
      </w:pPr>
      <w:r w:rsidRPr="00B31B20">
        <w:rPr>
          <w:sz w:val="28"/>
          <w:szCs w:val="28"/>
          <w:lang w:eastAsia="ar-SA"/>
        </w:rPr>
        <w:t>ПОСТАНОВЛЯЮ:</w:t>
      </w:r>
    </w:p>
    <w:p w:rsidR="00B31B20" w:rsidRPr="00B31B20" w:rsidRDefault="00B31B20" w:rsidP="00B31B20">
      <w:pPr>
        <w:spacing w:before="100" w:beforeAutospacing="1"/>
        <w:ind w:firstLine="709"/>
        <w:jc w:val="both"/>
        <w:rPr>
          <w:sz w:val="28"/>
          <w:szCs w:val="28"/>
        </w:rPr>
      </w:pPr>
      <w:r w:rsidRPr="00B31B20">
        <w:rPr>
          <w:sz w:val="28"/>
          <w:szCs w:val="28"/>
        </w:rPr>
        <w:t>1. Заключить концессионное соглашение в отношении объектов теплоснабжения Белозерского муниципального округа, согласно приложению 1 к настоящему постановлению на условиях, предусмотренных в предложении о заключении концессионного соглашения, согласно приложению 2 к настоящему постановлению.</w:t>
      </w:r>
    </w:p>
    <w:p w:rsidR="00B31B20" w:rsidRPr="00B31B20" w:rsidRDefault="00B31B20" w:rsidP="00B31B20">
      <w:pPr>
        <w:ind w:firstLine="709"/>
        <w:jc w:val="both"/>
        <w:rPr>
          <w:sz w:val="28"/>
          <w:szCs w:val="28"/>
        </w:rPr>
      </w:pPr>
      <w:r w:rsidRPr="00B31B20">
        <w:rPr>
          <w:sz w:val="28"/>
          <w:szCs w:val="28"/>
        </w:rPr>
        <w:t>2. Настоящее постановление вступает в силу с момента его подписания.</w:t>
      </w:r>
    </w:p>
    <w:p w:rsidR="00B31B20" w:rsidRPr="00B31B20" w:rsidRDefault="00B31B20" w:rsidP="00B31B20">
      <w:pPr>
        <w:ind w:firstLine="709"/>
        <w:jc w:val="both"/>
        <w:rPr>
          <w:sz w:val="28"/>
          <w:szCs w:val="28"/>
        </w:rPr>
      </w:pPr>
      <w:r w:rsidRPr="00B31B20">
        <w:rPr>
          <w:sz w:val="28"/>
          <w:szCs w:val="28"/>
        </w:rPr>
        <w:t xml:space="preserve">3. Контроль за исполнением настоящего постановления оставляю </w:t>
      </w:r>
      <w:proofErr w:type="gramStart"/>
      <w:r w:rsidRPr="00B31B20">
        <w:rPr>
          <w:sz w:val="28"/>
          <w:szCs w:val="28"/>
        </w:rPr>
        <w:t>за</w:t>
      </w:r>
      <w:proofErr w:type="gramEnd"/>
      <w:r w:rsidRPr="00B31B20">
        <w:rPr>
          <w:sz w:val="28"/>
          <w:szCs w:val="28"/>
        </w:rPr>
        <w:t xml:space="preserve"> собой.</w:t>
      </w:r>
    </w:p>
    <w:p w:rsidR="00B31B20" w:rsidRPr="00B31B20" w:rsidRDefault="00B31B20" w:rsidP="00B31B20">
      <w:pPr>
        <w:ind w:firstLine="709"/>
        <w:jc w:val="both"/>
        <w:rPr>
          <w:sz w:val="28"/>
          <w:szCs w:val="28"/>
        </w:rPr>
      </w:pPr>
      <w:r w:rsidRPr="00B31B20">
        <w:rPr>
          <w:sz w:val="28"/>
          <w:szCs w:val="28"/>
        </w:rPr>
        <w:t>4. Опубликовать настоящее постановление в газете «Белозерье» и разместить на официальном сайте Белозерского муниципального округа в информационно-телекоммуникационной сети «Интернет».</w:t>
      </w:r>
    </w:p>
    <w:p w:rsidR="00B31B20" w:rsidRPr="00B31B20" w:rsidRDefault="00B31B20" w:rsidP="00B31B20">
      <w:pPr>
        <w:spacing w:line="276" w:lineRule="auto"/>
        <w:rPr>
          <w:sz w:val="28"/>
          <w:szCs w:val="28"/>
        </w:rPr>
      </w:pPr>
    </w:p>
    <w:p w:rsidR="00B31B20" w:rsidRPr="00B31B20" w:rsidRDefault="00B31B20" w:rsidP="00B31B20">
      <w:pPr>
        <w:tabs>
          <w:tab w:val="left" w:pos="1031"/>
        </w:tabs>
        <w:rPr>
          <w:sz w:val="28"/>
          <w:szCs w:val="28"/>
          <w:lang w:eastAsia="ar-SA"/>
        </w:rPr>
      </w:pPr>
      <w:r w:rsidRPr="00B31B20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1B20" w:rsidRPr="00B31B20" w:rsidRDefault="00B31B20" w:rsidP="00B31B20">
      <w:pPr>
        <w:ind w:firstLine="708"/>
        <w:rPr>
          <w:b/>
          <w:sz w:val="28"/>
          <w:szCs w:val="28"/>
          <w:lang w:eastAsia="ar-SA"/>
        </w:rPr>
      </w:pPr>
    </w:p>
    <w:p w:rsidR="00B31B20" w:rsidRPr="00B31B20" w:rsidRDefault="00B31B20" w:rsidP="00B31B20">
      <w:pPr>
        <w:ind w:firstLine="708"/>
        <w:rPr>
          <w:sz w:val="28"/>
          <w:szCs w:val="28"/>
          <w:lang w:eastAsia="ar-SA"/>
        </w:rPr>
      </w:pPr>
      <w:r w:rsidRPr="00B31B20">
        <w:rPr>
          <w:b/>
          <w:sz w:val="28"/>
          <w:szCs w:val="28"/>
          <w:lang w:eastAsia="ar-SA"/>
        </w:rPr>
        <w:t>Глава округа:                                                                    Д.А. Соловьев</w:t>
      </w:r>
    </w:p>
    <w:p w:rsidR="009F7B49" w:rsidRDefault="009F7B49" w:rsidP="009F7B49">
      <w:pPr>
        <w:pStyle w:val="formattext"/>
        <w:shd w:val="clear" w:color="auto" w:fill="FFFFFF"/>
        <w:spacing w:before="0" w:beforeAutospacing="0" w:after="0" w:afterAutospacing="0"/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1к постановлению </w:t>
      </w:r>
    </w:p>
    <w:p w:rsidR="009F7B49" w:rsidRDefault="009F7B49" w:rsidP="009F7B49">
      <w:pPr>
        <w:pStyle w:val="formattext"/>
        <w:shd w:val="clear" w:color="auto" w:fill="FFFFFF"/>
        <w:spacing w:before="0" w:beforeAutospacing="0" w:after="0" w:afterAutospacing="0"/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89648A">
        <w:rPr>
          <w:sz w:val="28"/>
          <w:szCs w:val="28"/>
        </w:rPr>
        <w:t>округа</w:t>
      </w:r>
    </w:p>
    <w:p w:rsidR="009F7B49" w:rsidRPr="00D1089A" w:rsidRDefault="00D1089A" w:rsidP="009F7B49">
      <w:pPr>
        <w:pStyle w:val="formattext"/>
        <w:shd w:val="clear" w:color="auto" w:fill="FFFFFF"/>
        <w:spacing w:before="0" w:beforeAutospacing="0" w:after="0" w:afterAutospacing="0"/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46B20">
        <w:rPr>
          <w:sz w:val="28"/>
          <w:szCs w:val="28"/>
        </w:rPr>
        <w:t>27.03.2023</w:t>
      </w:r>
      <w:r w:rsidR="007F647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D1089A">
        <w:rPr>
          <w:sz w:val="28"/>
          <w:szCs w:val="28"/>
        </w:rPr>
        <w:t xml:space="preserve"> </w:t>
      </w:r>
      <w:r w:rsidR="00946B20">
        <w:rPr>
          <w:sz w:val="28"/>
          <w:szCs w:val="28"/>
        </w:rPr>
        <w:t>377</w:t>
      </w:r>
    </w:p>
    <w:p w:rsidR="009F7B49" w:rsidRDefault="009F7B49" w:rsidP="009F3D9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9F7B49" w:rsidRDefault="009F7B49" w:rsidP="009F3D9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1C32DB" w:rsidRDefault="001C32DB" w:rsidP="009F7B49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Перечень объектов </w:t>
      </w:r>
      <w:r w:rsidR="00F93D6B">
        <w:rPr>
          <w:sz w:val="28"/>
          <w:szCs w:val="28"/>
        </w:rPr>
        <w:t>теплоснабжения</w:t>
      </w:r>
    </w:p>
    <w:p w:rsidR="001C32DB" w:rsidRDefault="001C32DB" w:rsidP="009F3D9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9F3D90" w:rsidRPr="009F3D90" w:rsidRDefault="009F3D90" w:rsidP="009F3D9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9323B9" w:rsidRPr="0098522B" w:rsidRDefault="009323B9" w:rsidP="009323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8522B">
        <w:rPr>
          <w:rFonts w:ascii="Times New Roman" w:hAnsi="Times New Roman" w:cs="Times New Roman"/>
          <w:sz w:val="28"/>
          <w:szCs w:val="28"/>
        </w:rPr>
        <w:t xml:space="preserve">ооружение – здание </w:t>
      </w:r>
      <w:r w:rsidR="001C07B5">
        <w:rPr>
          <w:rFonts w:ascii="Times New Roman" w:hAnsi="Times New Roman" w:cs="Times New Roman"/>
          <w:sz w:val="28"/>
          <w:szCs w:val="28"/>
        </w:rPr>
        <w:t>котельной</w:t>
      </w:r>
      <w:r w:rsidRPr="0098522B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C07B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8522B">
        <w:rPr>
          <w:rFonts w:ascii="Times New Roman" w:hAnsi="Times New Roman" w:cs="Times New Roman"/>
          <w:color w:val="000000"/>
          <w:sz w:val="28"/>
          <w:szCs w:val="28"/>
        </w:rPr>
        <w:t>4,</w:t>
      </w:r>
      <w:r w:rsidR="001C07B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852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522B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98522B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Pr="0098522B">
        <w:rPr>
          <w:rFonts w:ascii="Times New Roman" w:hAnsi="Times New Roman" w:cs="Times New Roman"/>
          <w:sz w:val="28"/>
          <w:szCs w:val="28"/>
        </w:rPr>
        <w:t xml:space="preserve">кадастровый номер </w:t>
      </w:r>
      <w:r w:rsidR="001C07B5" w:rsidRPr="001C07B5">
        <w:rPr>
          <w:rFonts w:ascii="Times New Roman" w:hAnsi="Times New Roman" w:cs="Times New Roman"/>
          <w:sz w:val="28"/>
          <w:szCs w:val="28"/>
        </w:rPr>
        <w:t>35:03:0101016:34</w:t>
      </w:r>
      <w:r w:rsidRPr="0098522B">
        <w:rPr>
          <w:rFonts w:ascii="Times New Roman" w:hAnsi="Times New Roman" w:cs="Times New Roman"/>
          <w:sz w:val="28"/>
          <w:szCs w:val="28"/>
        </w:rPr>
        <w:t xml:space="preserve">; адрес: </w:t>
      </w:r>
      <w:proofErr w:type="gramStart"/>
      <w:r w:rsidRPr="0098522B">
        <w:rPr>
          <w:rFonts w:ascii="Times New Roman" w:hAnsi="Times New Roman" w:cs="Times New Roman"/>
          <w:sz w:val="28"/>
          <w:szCs w:val="28"/>
        </w:rPr>
        <w:t xml:space="preserve">Вологодская область, Белозерский район, </w:t>
      </w:r>
      <w:r w:rsidR="001C07B5">
        <w:rPr>
          <w:rFonts w:ascii="Times New Roman" w:hAnsi="Times New Roman" w:cs="Times New Roman"/>
          <w:sz w:val="28"/>
          <w:szCs w:val="28"/>
        </w:rPr>
        <w:t>г</w:t>
      </w:r>
      <w:r w:rsidRPr="0098522B">
        <w:rPr>
          <w:rFonts w:ascii="Times New Roman" w:hAnsi="Times New Roman" w:cs="Times New Roman"/>
          <w:sz w:val="28"/>
          <w:szCs w:val="28"/>
        </w:rPr>
        <w:t>.</w:t>
      </w:r>
      <w:r w:rsidR="001C07B5">
        <w:rPr>
          <w:rFonts w:ascii="Times New Roman" w:hAnsi="Times New Roman" w:cs="Times New Roman"/>
          <w:sz w:val="28"/>
          <w:szCs w:val="28"/>
        </w:rPr>
        <w:t xml:space="preserve"> Белозерск</w:t>
      </w:r>
      <w:r w:rsidRPr="0098522B">
        <w:rPr>
          <w:rFonts w:ascii="Times New Roman" w:hAnsi="Times New Roman" w:cs="Times New Roman"/>
          <w:sz w:val="28"/>
          <w:szCs w:val="28"/>
        </w:rPr>
        <w:t>, ул.</w:t>
      </w:r>
      <w:r w:rsidR="001C07B5">
        <w:rPr>
          <w:rFonts w:ascii="Times New Roman" w:hAnsi="Times New Roman" w:cs="Times New Roman"/>
          <w:sz w:val="28"/>
          <w:szCs w:val="28"/>
        </w:rPr>
        <w:t xml:space="preserve"> </w:t>
      </w:r>
      <w:r w:rsidRPr="0098522B">
        <w:rPr>
          <w:rFonts w:ascii="Times New Roman" w:hAnsi="Times New Roman" w:cs="Times New Roman"/>
          <w:sz w:val="28"/>
          <w:szCs w:val="28"/>
        </w:rPr>
        <w:t>С</w:t>
      </w:r>
      <w:r w:rsidR="001C07B5">
        <w:rPr>
          <w:rFonts w:ascii="Times New Roman" w:hAnsi="Times New Roman" w:cs="Times New Roman"/>
          <w:sz w:val="28"/>
          <w:szCs w:val="28"/>
        </w:rPr>
        <w:t>оветский Вал</w:t>
      </w:r>
      <w:r w:rsidRPr="0098522B">
        <w:rPr>
          <w:rFonts w:ascii="Times New Roman" w:hAnsi="Times New Roman" w:cs="Times New Roman"/>
          <w:sz w:val="28"/>
          <w:szCs w:val="28"/>
        </w:rPr>
        <w:t>, д.</w:t>
      </w:r>
      <w:r w:rsidR="001C07B5">
        <w:rPr>
          <w:rFonts w:ascii="Times New Roman" w:hAnsi="Times New Roman" w:cs="Times New Roman"/>
          <w:sz w:val="28"/>
          <w:szCs w:val="28"/>
        </w:rPr>
        <w:t>11.</w:t>
      </w:r>
      <w:proofErr w:type="gramEnd"/>
    </w:p>
    <w:p w:rsidR="009323B9" w:rsidRDefault="009323B9" w:rsidP="009F3D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3B9" w:rsidRDefault="009323B9" w:rsidP="009F3D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3B9" w:rsidRPr="009F3D90" w:rsidRDefault="009323B9" w:rsidP="009F3D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6B2" w:rsidRDefault="007276B2" w:rsidP="00AB0EA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D63" w:rsidRDefault="00B05D63" w:rsidP="00316C21">
      <w:pPr>
        <w:pStyle w:val="DefaultText"/>
        <w:tabs>
          <w:tab w:val="left" w:pos="9563"/>
        </w:tabs>
        <w:ind w:left="567"/>
        <w:rPr>
          <w:rFonts w:ascii="Times New Roman" w:hAnsi="Times New Roman" w:cs="Times New Roman"/>
          <w:b/>
          <w:sz w:val="28"/>
          <w:szCs w:val="28"/>
        </w:rPr>
        <w:sectPr w:rsidR="00B05D63" w:rsidSect="00B31B20">
          <w:pgSz w:w="11905" w:h="16838"/>
          <w:pgMar w:top="1134" w:right="851" w:bottom="1134" w:left="1701" w:header="0" w:footer="0" w:gutter="0"/>
          <w:cols w:space="720"/>
          <w:docGrid w:linePitch="326"/>
        </w:sectPr>
      </w:pPr>
    </w:p>
    <w:p w:rsidR="009F7B49" w:rsidRPr="009F7B49" w:rsidRDefault="009F7B49" w:rsidP="009F7B49">
      <w:pPr>
        <w:pStyle w:val="formattext"/>
        <w:shd w:val="clear" w:color="auto" w:fill="FFFFFF"/>
        <w:spacing w:before="0" w:beforeAutospacing="0" w:after="0" w:afterAutospacing="0"/>
        <w:ind w:left="9781"/>
        <w:jc w:val="both"/>
        <w:textAlignment w:val="baseline"/>
        <w:rPr>
          <w:sz w:val="28"/>
          <w:szCs w:val="28"/>
        </w:rPr>
      </w:pPr>
      <w:r w:rsidRPr="009F7B49">
        <w:rPr>
          <w:sz w:val="28"/>
          <w:szCs w:val="28"/>
        </w:rPr>
        <w:lastRenderedPageBreak/>
        <w:t xml:space="preserve">Приложение </w:t>
      </w:r>
      <w:r w:rsidR="00403597">
        <w:rPr>
          <w:sz w:val="28"/>
          <w:szCs w:val="28"/>
        </w:rPr>
        <w:t xml:space="preserve">2 </w:t>
      </w:r>
      <w:r w:rsidRPr="009F7B49">
        <w:rPr>
          <w:sz w:val="28"/>
          <w:szCs w:val="28"/>
        </w:rPr>
        <w:t xml:space="preserve">к постановлению </w:t>
      </w:r>
    </w:p>
    <w:p w:rsidR="009F7B49" w:rsidRPr="009F7B49" w:rsidRDefault="009F7B49" w:rsidP="009F7B49">
      <w:pPr>
        <w:pStyle w:val="formattext"/>
        <w:shd w:val="clear" w:color="auto" w:fill="FFFFFF"/>
        <w:spacing w:before="0" w:beforeAutospacing="0" w:after="0" w:afterAutospacing="0"/>
        <w:ind w:left="9781"/>
        <w:jc w:val="both"/>
        <w:textAlignment w:val="baseline"/>
        <w:rPr>
          <w:sz w:val="28"/>
          <w:szCs w:val="28"/>
        </w:rPr>
      </w:pPr>
      <w:r w:rsidRPr="009F7B49">
        <w:rPr>
          <w:sz w:val="28"/>
          <w:szCs w:val="28"/>
        </w:rPr>
        <w:t xml:space="preserve">администрации </w:t>
      </w:r>
      <w:r w:rsidR="00ED2B26">
        <w:rPr>
          <w:sz w:val="28"/>
          <w:szCs w:val="28"/>
        </w:rPr>
        <w:t>округ</w:t>
      </w:r>
      <w:r w:rsidRPr="009F7B49">
        <w:rPr>
          <w:sz w:val="28"/>
          <w:szCs w:val="28"/>
        </w:rPr>
        <w:t>а</w:t>
      </w:r>
    </w:p>
    <w:p w:rsidR="00737134" w:rsidRPr="00A91C3C" w:rsidRDefault="00D1089A" w:rsidP="009F7B49">
      <w:pPr>
        <w:pStyle w:val="ConsPlusNormal"/>
        <w:widowControl/>
        <w:ind w:left="9781" w:firstLine="0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46B20">
        <w:rPr>
          <w:rFonts w:ascii="Times New Roman" w:hAnsi="Times New Roman" w:cs="Times New Roman"/>
          <w:sz w:val="28"/>
          <w:szCs w:val="28"/>
        </w:rPr>
        <w:t>27.03.2023</w:t>
      </w:r>
      <w:r w:rsidR="007F6472">
        <w:rPr>
          <w:rFonts w:ascii="Times New Roman" w:hAnsi="Times New Roman" w:cs="Times New Roman"/>
          <w:sz w:val="28"/>
          <w:szCs w:val="28"/>
        </w:rPr>
        <w:t xml:space="preserve"> </w:t>
      </w:r>
      <w:r w:rsidR="009F7B49" w:rsidRPr="009F7B49">
        <w:rPr>
          <w:rFonts w:ascii="Times New Roman" w:hAnsi="Times New Roman" w:cs="Times New Roman"/>
          <w:sz w:val="28"/>
          <w:szCs w:val="28"/>
        </w:rPr>
        <w:t>№</w:t>
      </w:r>
      <w:r w:rsidR="007F6472">
        <w:rPr>
          <w:rFonts w:ascii="Times New Roman" w:hAnsi="Times New Roman" w:cs="Times New Roman"/>
          <w:sz w:val="28"/>
          <w:szCs w:val="28"/>
        </w:rPr>
        <w:t xml:space="preserve"> </w:t>
      </w:r>
      <w:r w:rsidR="00946B20">
        <w:rPr>
          <w:rFonts w:ascii="Times New Roman" w:hAnsi="Times New Roman" w:cs="Times New Roman"/>
          <w:sz w:val="28"/>
          <w:szCs w:val="28"/>
        </w:rPr>
        <w:t>377</w:t>
      </w:r>
      <w:bookmarkStart w:id="0" w:name="_GoBack"/>
      <w:bookmarkEnd w:id="0"/>
    </w:p>
    <w:p w:rsidR="00A44802" w:rsidRDefault="00A44802" w:rsidP="00A44802">
      <w:pPr>
        <w:pStyle w:val="ConsPlusNormal"/>
        <w:jc w:val="both"/>
      </w:pPr>
    </w:p>
    <w:p w:rsidR="00D224C2" w:rsidRDefault="00D224C2" w:rsidP="00A44802">
      <w:pPr>
        <w:pStyle w:val="ConsPlusNormal"/>
        <w:jc w:val="both"/>
      </w:pPr>
    </w:p>
    <w:p w:rsidR="009323B9" w:rsidRPr="00D224C2" w:rsidRDefault="009323B9" w:rsidP="009323B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  <w:r w:rsidRPr="00D224C2">
        <w:rPr>
          <w:rFonts w:ascii="Times New Roman" w:hAnsi="Times New Roman" w:cs="Times New Roman"/>
          <w:sz w:val="24"/>
          <w:szCs w:val="24"/>
        </w:rPr>
        <w:t>УСЛОВИЯ</w:t>
      </w:r>
    </w:p>
    <w:p w:rsidR="009323B9" w:rsidRPr="00D224C2" w:rsidRDefault="009323B9" w:rsidP="009323B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224C2">
        <w:rPr>
          <w:rFonts w:ascii="Times New Roman" w:hAnsi="Times New Roman" w:cs="Times New Roman"/>
          <w:sz w:val="24"/>
          <w:szCs w:val="24"/>
        </w:rPr>
        <w:t>КОНЦЕССИОННОГО СОГЛАШЕНИЯ В ОТНОШЕНИИ ОБЪЕКТОВ</w:t>
      </w:r>
    </w:p>
    <w:p w:rsidR="009323B9" w:rsidRDefault="009323B9" w:rsidP="009323B9">
      <w:pPr>
        <w:pStyle w:val="ConsPlusNormal"/>
        <w:ind w:firstLine="0"/>
        <w:jc w:val="center"/>
      </w:pPr>
      <w:r w:rsidRPr="00D224C2">
        <w:rPr>
          <w:rFonts w:ascii="Times New Roman" w:hAnsi="Times New Roman" w:cs="Times New Roman"/>
          <w:sz w:val="24"/>
          <w:szCs w:val="24"/>
        </w:rPr>
        <w:t>КОНЦЕССИОННОГО СОГЛАШЕНИЯ (ДАЛЕЕ - УСЛОВИЯ)</w:t>
      </w:r>
    </w:p>
    <w:p w:rsidR="009323B9" w:rsidRDefault="009323B9" w:rsidP="009323B9">
      <w:pPr>
        <w:pStyle w:val="ConsPlusNormal"/>
        <w:jc w:val="both"/>
      </w:pPr>
    </w:p>
    <w:tbl>
      <w:tblPr>
        <w:tblW w:w="153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10489"/>
      </w:tblGrid>
      <w:tr w:rsidR="009323B9" w:rsidTr="009323B9">
        <w:tc>
          <w:tcPr>
            <w:tcW w:w="709" w:type="dxa"/>
            <w:vAlign w:val="center"/>
          </w:tcPr>
          <w:p w:rsidR="009323B9" w:rsidRPr="00BC503D" w:rsidRDefault="009323B9" w:rsidP="009323B9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323B9" w:rsidRPr="00BC503D" w:rsidRDefault="009323B9" w:rsidP="009323B9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0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50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vAlign w:val="center"/>
          </w:tcPr>
          <w:p w:rsidR="009323B9" w:rsidRPr="00BC503D" w:rsidRDefault="009323B9" w:rsidP="009323B9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3D">
              <w:rPr>
                <w:rFonts w:ascii="Times New Roman" w:hAnsi="Times New Roman" w:cs="Times New Roman"/>
                <w:sz w:val="24"/>
                <w:szCs w:val="24"/>
              </w:rPr>
              <w:t>Наименование условия в соответствии с Федеральным законом от 21 июля 2005 года № 115-ФЗ «О концессионных соглашениях»</w:t>
            </w:r>
          </w:p>
        </w:tc>
        <w:tc>
          <w:tcPr>
            <w:tcW w:w="10489" w:type="dxa"/>
            <w:vAlign w:val="center"/>
          </w:tcPr>
          <w:p w:rsidR="009323B9" w:rsidRPr="00BC503D" w:rsidRDefault="009323B9" w:rsidP="009323B9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3D">
              <w:rPr>
                <w:rFonts w:ascii="Times New Roman" w:hAnsi="Times New Roman" w:cs="Times New Roman"/>
                <w:sz w:val="24"/>
                <w:szCs w:val="24"/>
              </w:rPr>
              <w:t>Установленные условия концессионного соглашения в отношении объектов концессионного соглашения</w:t>
            </w:r>
          </w:p>
        </w:tc>
      </w:tr>
      <w:tr w:rsidR="009323B9" w:rsidTr="009323B9">
        <w:tc>
          <w:tcPr>
            <w:tcW w:w="709" w:type="dxa"/>
          </w:tcPr>
          <w:p w:rsidR="009323B9" w:rsidRPr="00BC503D" w:rsidRDefault="009323B9" w:rsidP="009323B9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323B9" w:rsidRPr="00BC503D" w:rsidRDefault="009323B9" w:rsidP="009323B9">
            <w:pPr>
              <w:pStyle w:val="ConsPlusNormal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503D">
              <w:rPr>
                <w:rFonts w:ascii="Times New Roman" w:hAnsi="Times New Roman" w:cs="Times New Roman"/>
                <w:sz w:val="24"/>
                <w:szCs w:val="24"/>
              </w:rPr>
              <w:t>Обязательства концессионера по созданию и (или) реконструкции объектов концессионного соглашения, соблюдению сроков их создания и (или) реконструкции</w:t>
            </w:r>
          </w:p>
        </w:tc>
        <w:tc>
          <w:tcPr>
            <w:tcW w:w="10489" w:type="dxa"/>
          </w:tcPr>
          <w:p w:rsidR="009323B9" w:rsidRPr="00BC503D" w:rsidRDefault="009323B9" w:rsidP="00F93D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5A">
              <w:rPr>
                <w:rFonts w:ascii="Times New Roman" w:hAnsi="Times New Roman" w:cs="Times New Roman"/>
                <w:sz w:val="24"/>
                <w:szCs w:val="24"/>
              </w:rPr>
              <w:t xml:space="preserve">Концессионер обязуется </w:t>
            </w:r>
            <w:r w:rsidR="00F93D6B" w:rsidRPr="0070325A">
              <w:rPr>
                <w:rFonts w:ascii="Times New Roman" w:hAnsi="Times New Roman" w:cs="Times New Roman"/>
                <w:sz w:val="24"/>
                <w:szCs w:val="24"/>
              </w:rPr>
              <w:t xml:space="preserve">в срок по </w:t>
            </w:r>
            <w:r w:rsidR="00F93D6B" w:rsidRPr="00ED2B2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F93D6B" w:rsidRPr="0070325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70325A">
              <w:rPr>
                <w:rFonts w:ascii="Times New Roman" w:hAnsi="Times New Roman" w:cs="Times New Roman"/>
                <w:sz w:val="24"/>
                <w:szCs w:val="24"/>
              </w:rPr>
              <w:t xml:space="preserve">за счет собственных средств реконструировать объект </w:t>
            </w:r>
            <w:r w:rsidR="00F93D6B" w:rsidRPr="0070325A">
              <w:rPr>
                <w:rFonts w:ascii="Times New Roman" w:hAnsi="Times New Roman" w:cs="Times New Roman"/>
                <w:sz w:val="24"/>
                <w:szCs w:val="24"/>
              </w:rPr>
              <w:t>концессионного соглашения в соответствии с З</w:t>
            </w:r>
            <w:r w:rsidRPr="0070325A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r w:rsidR="00F93D6B" w:rsidRPr="007032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325A">
              <w:rPr>
                <w:rFonts w:ascii="Times New Roman" w:hAnsi="Times New Roman" w:cs="Times New Roman"/>
                <w:sz w:val="24"/>
                <w:szCs w:val="24"/>
              </w:rPr>
              <w:t xml:space="preserve">  и основны</w:t>
            </w:r>
            <w:r w:rsidR="00F93D6B" w:rsidRPr="0070325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70325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="00F93D6B" w:rsidRPr="0070325A">
              <w:rPr>
                <w:rFonts w:ascii="Times New Roman" w:hAnsi="Times New Roman" w:cs="Times New Roman"/>
                <w:sz w:val="24"/>
                <w:szCs w:val="24"/>
              </w:rPr>
              <w:t>ми по созданию и реконструкции объекта соглашения (</w:t>
            </w:r>
            <w:r w:rsidR="009E767B" w:rsidRPr="0070325A">
              <w:rPr>
                <w:rFonts w:ascii="Times New Roman" w:hAnsi="Times New Roman" w:cs="Times New Roman"/>
                <w:sz w:val="24"/>
                <w:szCs w:val="24"/>
              </w:rPr>
              <w:t>приложение 1 к Условиям</w:t>
            </w:r>
            <w:r w:rsidR="00F93D6B" w:rsidRPr="007032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323B9" w:rsidTr="009323B9">
        <w:tc>
          <w:tcPr>
            <w:tcW w:w="709" w:type="dxa"/>
          </w:tcPr>
          <w:p w:rsidR="009323B9" w:rsidRPr="00BC503D" w:rsidRDefault="009323B9" w:rsidP="009323B9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9323B9" w:rsidRPr="00BC503D" w:rsidRDefault="009323B9" w:rsidP="009323B9">
            <w:pPr>
              <w:pStyle w:val="ConsPlusNormal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503D">
              <w:rPr>
                <w:rFonts w:ascii="Times New Roman" w:hAnsi="Times New Roman" w:cs="Times New Roman"/>
                <w:sz w:val="24"/>
                <w:szCs w:val="24"/>
              </w:rPr>
              <w:t>Обязательства концессионера по осуществлению деятельности, предусмотренной концессионным соглашением</w:t>
            </w:r>
          </w:p>
        </w:tc>
        <w:tc>
          <w:tcPr>
            <w:tcW w:w="10489" w:type="dxa"/>
          </w:tcPr>
          <w:p w:rsidR="009323B9" w:rsidRPr="00BC503D" w:rsidRDefault="009323B9" w:rsidP="003B09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03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деятельность по </w:t>
            </w:r>
            <w:r w:rsidR="003B092E">
              <w:rPr>
                <w:rFonts w:ascii="Times New Roman" w:hAnsi="Times New Roman" w:cs="Times New Roman"/>
                <w:sz w:val="24"/>
                <w:szCs w:val="24"/>
              </w:rPr>
              <w:t>производству, передаче и сбыту тепловой энергии потребителям</w:t>
            </w:r>
            <w:r w:rsidRPr="00BC503D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объектов концессионного соглашения, обеспечивая соблюдение плановых значений показателей деятельности концессионера. Плановые показатели деятельности концессионера приведены в приложении 2 к Условиям</w:t>
            </w:r>
          </w:p>
        </w:tc>
      </w:tr>
      <w:tr w:rsidR="009323B9" w:rsidTr="009323B9">
        <w:tc>
          <w:tcPr>
            <w:tcW w:w="709" w:type="dxa"/>
          </w:tcPr>
          <w:p w:rsidR="009323B9" w:rsidRPr="00BC503D" w:rsidRDefault="009323B9" w:rsidP="009323B9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5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9323B9" w:rsidRPr="00BC503D" w:rsidRDefault="009323B9" w:rsidP="009323B9">
            <w:pPr>
              <w:pStyle w:val="ConsPlusNormal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503D">
              <w:rPr>
                <w:rFonts w:ascii="Times New Roman" w:hAnsi="Times New Roman" w:cs="Times New Roman"/>
                <w:sz w:val="24"/>
                <w:szCs w:val="24"/>
              </w:rPr>
              <w:t>Срок действия концессионного соглашения</w:t>
            </w:r>
          </w:p>
        </w:tc>
        <w:tc>
          <w:tcPr>
            <w:tcW w:w="10489" w:type="dxa"/>
          </w:tcPr>
          <w:p w:rsidR="009323B9" w:rsidRPr="00BC503D" w:rsidRDefault="009323B9" w:rsidP="004866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03D">
              <w:rPr>
                <w:rFonts w:ascii="Times New Roman" w:hAnsi="Times New Roman" w:cs="Times New Roman"/>
                <w:sz w:val="24"/>
                <w:szCs w:val="24"/>
              </w:rPr>
              <w:t xml:space="preserve">Со дня подписания </w:t>
            </w:r>
            <w:r w:rsidR="004866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503D">
              <w:rPr>
                <w:rFonts w:ascii="Times New Roman" w:hAnsi="Times New Roman" w:cs="Times New Roman"/>
                <w:sz w:val="24"/>
                <w:szCs w:val="24"/>
              </w:rPr>
              <w:t>оглашения и по 31 декабря 203</w:t>
            </w:r>
            <w:r w:rsidR="003B092E">
              <w:rPr>
                <w:rFonts w:ascii="Times New Roman" w:hAnsi="Times New Roman" w:cs="Times New Roman"/>
                <w:sz w:val="24"/>
                <w:szCs w:val="24"/>
              </w:rPr>
              <w:t>7 года</w:t>
            </w:r>
            <w:r w:rsidRPr="00BC50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323B9" w:rsidTr="009323B9">
        <w:tc>
          <w:tcPr>
            <w:tcW w:w="709" w:type="dxa"/>
          </w:tcPr>
          <w:p w:rsidR="009323B9" w:rsidRPr="00BC503D" w:rsidRDefault="009323B9" w:rsidP="009323B9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5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9323B9" w:rsidRPr="00BC503D" w:rsidRDefault="009323B9" w:rsidP="009323B9">
            <w:pPr>
              <w:pStyle w:val="ConsPlusNormal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503D">
              <w:rPr>
                <w:rFonts w:ascii="Times New Roman" w:hAnsi="Times New Roman" w:cs="Times New Roman"/>
                <w:sz w:val="24"/>
                <w:szCs w:val="24"/>
              </w:rPr>
              <w:t>Описание, в том числе технико-экономические показатели, объектов концессионного соглашения</w:t>
            </w:r>
          </w:p>
        </w:tc>
        <w:tc>
          <w:tcPr>
            <w:tcW w:w="10489" w:type="dxa"/>
          </w:tcPr>
          <w:p w:rsidR="009323B9" w:rsidRPr="00BC503D" w:rsidRDefault="009323B9" w:rsidP="009323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03D">
              <w:rPr>
                <w:rFonts w:ascii="Times New Roman" w:hAnsi="Times New Roman" w:cs="Times New Roman"/>
                <w:sz w:val="24"/>
                <w:szCs w:val="24"/>
              </w:rPr>
              <w:t>Приложение 3 к Условиям</w:t>
            </w:r>
          </w:p>
        </w:tc>
      </w:tr>
      <w:tr w:rsidR="009323B9" w:rsidTr="009323B9">
        <w:tc>
          <w:tcPr>
            <w:tcW w:w="709" w:type="dxa"/>
          </w:tcPr>
          <w:p w:rsidR="009323B9" w:rsidRPr="00BC503D" w:rsidRDefault="009323B9" w:rsidP="009323B9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5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9323B9" w:rsidRPr="00BC503D" w:rsidRDefault="009323B9" w:rsidP="009323B9">
            <w:pPr>
              <w:pStyle w:val="ConsPlusNormal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503D">
              <w:rPr>
                <w:rFonts w:ascii="Times New Roman" w:hAnsi="Times New Roman" w:cs="Times New Roman"/>
                <w:sz w:val="24"/>
                <w:szCs w:val="24"/>
              </w:rPr>
              <w:t>Срок передачи концессионеру объектов концессионного соглашения</w:t>
            </w:r>
          </w:p>
        </w:tc>
        <w:tc>
          <w:tcPr>
            <w:tcW w:w="10489" w:type="dxa"/>
          </w:tcPr>
          <w:p w:rsidR="009323B9" w:rsidRPr="00086390" w:rsidRDefault="009323B9" w:rsidP="00EA1C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390">
              <w:rPr>
                <w:rFonts w:ascii="Times New Roman" w:hAnsi="Times New Roman" w:cs="Times New Roman"/>
                <w:sz w:val="24"/>
                <w:szCs w:val="24"/>
              </w:rPr>
              <w:t>не более 30 (тридцати) дней с</w:t>
            </w:r>
            <w:r w:rsidR="00EA1C52">
              <w:rPr>
                <w:rFonts w:ascii="Times New Roman" w:hAnsi="Times New Roman" w:cs="Times New Roman"/>
                <w:sz w:val="24"/>
                <w:szCs w:val="24"/>
              </w:rPr>
              <w:t>о дня</w:t>
            </w:r>
            <w:r w:rsidRPr="00086390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подписания </w:t>
            </w:r>
            <w:r w:rsidR="00EA1C52">
              <w:rPr>
                <w:rFonts w:ascii="Times New Roman" w:hAnsi="Times New Roman" w:cs="Times New Roman"/>
                <w:sz w:val="24"/>
                <w:szCs w:val="24"/>
              </w:rPr>
              <w:t>Сторонами настоящего Соглашения</w:t>
            </w:r>
          </w:p>
        </w:tc>
      </w:tr>
      <w:tr w:rsidR="009323B9" w:rsidTr="009323B9">
        <w:tblPrEx>
          <w:tblBorders>
            <w:insideH w:val="nil"/>
          </w:tblBorders>
        </w:tblPrEx>
        <w:tc>
          <w:tcPr>
            <w:tcW w:w="709" w:type="dxa"/>
            <w:tcBorders>
              <w:bottom w:val="nil"/>
            </w:tcBorders>
          </w:tcPr>
          <w:p w:rsidR="009323B9" w:rsidRPr="00BC503D" w:rsidRDefault="009323B9" w:rsidP="009323B9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5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bottom w:val="nil"/>
            </w:tcBorders>
          </w:tcPr>
          <w:p w:rsidR="009323B9" w:rsidRPr="00BC503D" w:rsidRDefault="009323B9" w:rsidP="009323B9">
            <w:pPr>
              <w:pStyle w:val="ConsPlusNormal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503D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</w:t>
            </w:r>
            <w:r w:rsidRPr="00BC5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концессионеру земельных участков, </w:t>
            </w:r>
          </w:p>
        </w:tc>
        <w:tc>
          <w:tcPr>
            <w:tcW w:w="10489" w:type="dxa"/>
            <w:tcBorders>
              <w:bottom w:val="nil"/>
            </w:tcBorders>
          </w:tcPr>
          <w:p w:rsidR="009323B9" w:rsidRPr="00086390" w:rsidRDefault="009323B9" w:rsidP="009323B9">
            <w:pPr>
              <w:pStyle w:val="ConsPlusNonformat"/>
              <w:tabs>
                <w:tab w:val="num" w:pos="862"/>
              </w:tabs>
              <w:suppressAutoHyphens/>
              <w:ind w:right="-1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Концедент</w:t>
            </w:r>
            <w:proofErr w:type="spellEnd"/>
            <w:r w:rsidRPr="00086390">
              <w:rPr>
                <w:rFonts w:ascii="Times New Roman" w:hAnsi="Times New Roman" w:cs="Times New Roman"/>
                <w:sz w:val="24"/>
                <w:szCs w:val="24"/>
              </w:rPr>
              <w:t xml:space="preserve"> обязуется заключить с Концессионером договоры аренды земельных участков, </w:t>
            </w:r>
            <w:r w:rsidRPr="00086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которые необходимы для осуществления деятельности Концессионера и на которых располагаются объекты недвижимости в составе объекта </w:t>
            </w:r>
            <w:r w:rsidR="00EA1C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6390">
              <w:rPr>
                <w:rFonts w:ascii="Times New Roman" w:hAnsi="Times New Roman" w:cs="Times New Roman"/>
                <w:sz w:val="24"/>
                <w:szCs w:val="24"/>
              </w:rPr>
              <w:t>оглашения, не позднее:</w:t>
            </w:r>
          </w:p>
          <w:p w:rsidR="009323B9" w:rsidRPr="00086390" w:rsidRDefault="009323B9" w:rsidP="009323B9">
            <w:pPr>
              <w:pStyle w:val="ConsPlusNonformat"/>
              <w:tabs>
                <w:tab w:val="left" w:pos="426"/>
                <w:tab w:val="left" w:pos="72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90">
              <w:rPr>
                <w:rFonts w:ascii="Times New Roman" w:hAnsi="Times New Roman" w:cs="Times New Roman"/>
                <w:sz w:val="24"/>
                <w:szCs w:val="24"/>
              </w:rPr>
              <w:t xml:space="preserve">60 (шестидесяти) рабочих дней со дня подписания </w:t>
            </w:r>
            <w:r w:rsidR="00EA1C52">
              <w:rPr>
                <w:rFonts w:ascii="Times New Roman" w:hAnsi="Times New Roman" w:cs="Times New Roman"/>
                <w:sz w:val="24"/>
                <w:szCs w:val="24"/>
              </w:rPr>
              <w:t>настоящего с</w:t>
            </w:r>
            <w:r w:rsidRPr="00086390">
              <w:rPr>
                <w:rFonts w:ascii="Times New Roman" w:hAnsi="Times New Roman" w:cs="Times New Roman"/>
                <w:sz w:val="24"/>
                <w:szCs w:val="24"/>
              </w:rPr>
              <w:t>оглашения – в отношении земельных участков, поставленных на кадастровый учет и границы которых установлены в соответствии с действующим законодательством;</w:t>
            </w:r>
          </w:p>
          <w:p w:rsidR="009323B9" w:rsidRPr="00086390" w:rsidRDefault="009323B9" w:rsidP="009323B9">
            <w:pPr>
              <w:pStyle w:val="ConsPlusNonformat"/>
              <w:tabs>
                <w:tab w:val="left" w:pos="426"/>
                <w:tab w:val="left" w:pos="72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90">
              <w:rPr>
                <w:rFonts w:ascii="Times New Roman" w:hAnsi="Times New Roman" w:cs="Times New Roman"/>
                <w:sz w:val="24"/>
                <w:szCs w:val="24"/>
              </w:rPr>
              <w:t>60 (шестидесяти) рабочих дней с момента постановки соответствующих земельных участков на кадастровый учет - в отношении земельных участков, не поставленных на государственный кадастровый учет;</w:t>
            </w:r>
          </w:p>
          <w:p w:rsidR="009323B9" w:rsidRPr="00086390" w:rsidRDefault="009323B9" w:rsidP="009323B9">
            <w:pPr>
              <w:pStyle w:val="ConsPlusNonformat"/>
              <w:tabs>
                <w:tab w:val="left" w:pos="426"/>
                <w:tab w:val="left" w:pos="72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90">
              <w:rPr>
                <w:rFonts w:ascii="Times New Roman" w:hAnsi="Times New Roman" w:cs="Times New Roman"/>
                <w:sz w:val="24"/>
                <w:szCs w:val="24"/>
              </w:rPr>
              <w:t>60 (шестидесяти) рабочих дней с момента уточнения границ и площади соответствующих земельных участков - в отношении земельных участков, поставленных на кадастровый учет и границы которых не установлены в соответствии с действующим законодательством.</w:t>
            </w:r>
          </w:p>
          <w:p w:rsidR="009323B9" w:rsidRPr="00086390" w:rsidRDefault="009323B9" w:rsidP="009323B9">
            <w:pPr>
              <w:pStyle w:val="42"/>
              <w:widowControl w:val="0"/>
              <w:suppressAutoHyphens/>
              <w:ind w:left="0" w:firstLine="709"/>
              <w:jc w:val="both"/>
              <w:rPr>
                <w:szCs w:val="24"/>
                <w:shd w:val="clear" w:color="auto" w:fill="FFFFFF"/>
              </w:rPr>
            </w:pPr>
            <w:r w:rsidRPr="00086390">
              <w:rPr>
                <w:szCs w:val="24"/>
                <w:shd w:val="clear" w:color="auto" w:fill="FFFFFF"/>
              </w:rPr>
              <w:t xml:space="preserve">Расходы по формированию земельных участков, постановке на кадастровый учет, государственной регистрации прав, а также иным землеустроительным мероприятиям несет </w:t>
            </w:r>
            <w:proofErr w:type="spellStart"/>
            <w:r w:rsidRPr="00086390">
              <w:rPr>
                <w:szCs w:val="24"/>
                <w:shd w:val="clear" w:color="auto" w:fill="FFFFFF"/>
              </w:rPr>
              <w:t>Концедент</w:t>
            </w:r>
            <w:proofErr w:type="spellEnd"/>
            <w:r w:rsidRPr="00086390">
              <w:rPr>
                <w:szCs w:val="24"/>
                <w:shd w:val="clear" w:color="auto" w:fill="FFFFFF"/>
              </w:rPr>
              <w:t xml:space="preserve">. </w:t>
            </w:r>
          </w:p>
          <w:p w:rsidR="009323B9" w:rsidRPr="00086390" w:rsidRDefault="009323B9" w:rsidP="009323B9">
            <w:pPr>
              <w:pStyle w:val="42"/>
              <w:widowControl w:val="0"/>
              <w:suppressAutoHyphens/>
              <w:ind w:left="0" w:firstLine="709"/>
              <w:jc w:val="both"/>
              <w:rPr>
                <w:szCs w:val="24"/>
                <w:shd w:val="clear" w:color="auto" w:fill="FFFFFF"/>
              </w:rPr>
            </w:pPr>
            <w:r w:rsidRPr="00086390">
              <w:rPr>
                <w:szCs w:val="24"/>
              </w:rPr>
              <w:t>Арендная плата за переданные земельные участки устанавливается договорами аренды земельных участков. Порядок определения размера арендной платы и случаи ее изменения устанавливаются в соответствии с действующим законодательством.</w:t>
            </w:r>
          </w:p>
          <w:p w:rsidR="009323B9" w:rsidRPr="00086390" w:rsidRDefault="009323B9" w:rsidP="009323B9">
            <w:pPr>
              <w:pStyle w:val="ConsPlusNonformat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90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EA1C5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86390">
              <w:rPr>
                <w:rFonts w:ascii="Times New Roman" w:hAnsi="Times New Roman" w:cs="Times New Roman"/>
                <w:sz w:val="24"/>
                <w:szCs w:val="24"/>
              </w:rPr>
              <w:t xml:space="preserve"> аренды земельн</w:t>
            </w:r>
            <w:r w:rsidR="00EA1C5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86390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EA1C5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86390">
              <w:rPr>
                <w:rFonts w:ascii="Times New Roman" w:hAnsi="Times New Roman" w:cs="Times New Roman"/>
                <w:sz w:val="24"/>
                <w:szCs w:val="24"/>
              </w:rPr>
              <w:t xml:space="preserve"> заключается на срок, не превышающий срок действия </w:t>
            </w:r>
            <w:r w:rsidR="00EA1C52">
              <w:rPr>
                <w:rFonts w:ascii="Times New Roman" w:hAnsi="Times New Roman" w:cs="Times New Roman"/>
                <w:sz w:val="24"/>
                <w:szCs w:val="24"/>
              </w:rPr>
              <w:t>настоящего С</w:t>
            </w:r>
            <w:r w:rsidRPr="00086390">
              <w:rPr>
                <w:rFonts w:ascii="Times New Roman" w:hAnsi="Times New Roman" w:cs="Times New Roman"/>
                <w:sz w:val="24"/>
                <w:szCs w:val="24"/>
              </w:rPr>
              <w:t>оглашения.</w:t>
            </w:r>
          </w:p>
          <w:p w:rsidR="009323B9" w:rsidRPr="00086390" w:rsidRDefault="009323B9" w:rsidP="009323B9">
            <w:pPr>
              <w:pStyle w:val="ConsPlusNonformat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90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EA1C5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86390">
              <w:rPr>
                <w:rFonts w:ascii="Times New Roman" w:hAnsi="Times New Roman" w:cs="Times New Roman"/>
                <w:sz w:val="24"/>
                <w:szCs w:val="24"/>
              </w:rPr>
              <w:t xml:space="preserve"> аренды подлеж</w:t>
            </w:r>
            <w:r w:rsidR="00EA1C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390">
              <w:rPr>
                <w:rFonts w:ascii="Times New Roman" w:hAnsi="Times New Roman" w:cs="Times New Roman"/>
                <w:sz w:val="24"/>
                <w:szCs w:val="24"/>
              </w:rPr>
              <w:t>т государственной регистрации в установленном законодательством Российской Федерации порядке и вступа</w:t>
            </w:r>
            <w:r w:rsidR="00EA1C5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86390">
              <w:rPr>
                <w:rFonts w:ascii="Times New Roman" w:hAnsi="Times New Roman" w:cs="Times New Roman"/>
                <w:sz w:val="24"/>
                <w:szCs w:val="24"/>
              </w:rPr>
              <w:t xml:space="preserve">т в силу с момента </w:t>
            </w:r>
            <w:r w:rsidR="00EA1C52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r w:rsidRPr="00086390">
              <w:rPr>
                <w:rFonts w:ascii="Times New Roman" w:hAnsi="Times New Roman" w:cs="Times New Roman"/>
                <w:sz w:val="24"/>
                <w:szCs w:val="24"/>
              </w:rPr>
              <w:t xml:space="preserve">ой регистрации. </w:t>
            </w:r>
          </w:p>
          <w:p w:rsidR="009323B9" w:rsidRPr="00086390" w:rsidRDefault="009323B9" w:rsidP="009323B9">
            <w:pPr>
              <w:pStyle w:val="ConsPlusNonformat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90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указанн</w:t>
            </w:r>
            <w:r w:rsidR="00EA1C5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86390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 w:rsidR="00EA1C5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8639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за счет </w:t>
            </w:r>
            <w:proofErr w:type="spellStart"/>
            <w:r w:rsidRPr="00086390">
              <w:rPr>
                <w:rFonts w:ascii="Times New Roman" w:hAnsi="Times New Roman" w:cs="Times New Roman"/>
                <w:sz w:val="24"/>
                <w:szCs w:val="24"/>
              </w:rPr>
              <w:t>Концедента</w:t>
            </w:r>
            <w:proofErr w:type="spellEnd"/>
            <w:r w:rsidRPr="000863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23B9" w:rsidRPr="00086390" w:rsidRDefault="009323B9" w:rsidP="009323B9">
            <w:pPr>
              <w:pStyle w:val="ConsPlusNonformat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90">
              <w:rPr>
                <w:rFonts w:ascii="Times New Roman" w:hAnsi="Times New Roman" w:cs="Times New Roman"/>
                <w:sz w:val="24"/>
                <w:szCs w:val="24"/>
              </w:rPr>
              <w:t>Концессионер не вправе передавать свои права по договору аренды земельного участка третьим лицам и сдавать земельный участок в субаренду, если иное не предусмотрено договором аренды земельного участка.</w:t>
            </w:r>
          </w:p>
          <w:p w:rsidR="009323B9" w:rsidRPr="00086390" w:rsidRDefault="009323B9" w:rsidP="009323B9">
            <w:pPr>
              <w:pStyle w:val="ConsPlusNonformat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90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 </w:t>
            </w:r>
            <w:r w:rsidR="00EA1C52">
              <w:rPr>
                <w:rFonts w:ascii="Times New Roman" w:hAnsi="Times New Roman" w:cs="Times New Roman"/>
                <w:sz w:val="24"/>
                <w:szCs w:val="24"/>
              </w:rPr>
              <w:t>настоящего С</w:t>
            </w:r>
            <w:r w:rsidRPr="00086390">
              <w:rPr>
                <w:rFonts w:ascii="Times New Roman" w:hAnsi="Times New Roman" w:cs="Times New Roman"/>
                <w:sz w:val="24"/>
                <w:szCs w:val="24"/>
              </w:rPr>
              <w:t>оглашения является основанием для прекращения договора аренды земельного участка.</w:t>
            </w:r>
          </w:p>
          <w:p w:rsidR="009323B9" w:rsidRDefault="009323B9" w:rsidP="00EA1C52">
            <w:pPr>
              <w:pStyle w:val="ConsPlusNonformat"/>
              <w:tabs>
                <w:tab w:val="left" w:pos="-142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90">
              <w:rPr>
                <w:rFonts w:ascii="Times New Roman" w:hAnsi="Times New Roman" w:cs="Times New Roman"/>
                <w:sz w:val="24"/>
                <w:szCs w:val="24"/>
              </w:rPr>
              <w:t xml:space="preserve">Концессионер не вправе без согласия </w:t>
            </w:r>
            <w:proofErr w:type="spellStart"/>
            <w:r w:rsidRPr="00086390">
              <w:rPr>
                <w:rFonts w:ascii="Times New Roman" w:hAnsi="Times New Roman" w:cs="Times New Roman"/>
                <w:sz w:val="24"/>
                <w:szCs w:val="24"/>
              </w:rPr>
              <w:t>Концедента</w:t>
            </w:r>
            <w:proofErr w:type="spellEnd"/>
            <w:r w:rsidRPr="00086390">
              <w:rPr>
                <w:rFonts w:ascii="Times New Roman" w:hAnsi="Times New Roman" w:cs="Times New Roman"/>
                <w:sz w:val="24"/>
                <w:szCs w:val="24"/>
              </w:rPr>
              <w:t xml:space="preserve"> возводить на земельном участке, находящемся  в собственности </w:t>
            </w:r>
            <w:proofErr w:type="spellStart"/>
            <w:r w:rsidRPr="00086390">
              <w:rPr>
                <w:rFonts w:ascii="Times New Roman" w:hAnsi="Times New Roman" w:cs="Times New Roman"/>
                <w:sz w:val="24"/>
                <w:szCs w:val="24"/>
              </w:rPr>
              <w:t>Концедента</w:t>
            </w:r>
            <w:proofErr w:type="spellEnd"/>
            <w:r w:rsidRPr="00086390">
              <w:rPr>
                <w:rFonts w:ascii="Times New Roman" w:hAnsi="Times New Roman" w:cs="Times New Roman"/>
                <w:sz w:val="24"/>
                <w:szCs w:val="24"/>
              </w:rPr>
              <w:t xml:space="preserve">, объекты  недвижимого имущества, не входящие в состав объекта </w:t>
            </w:r>
            <w:r w:rsidR="00EA1C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6390">
              <w:rPr>
                <w:rFonts w:ascii="Times New Roman" w:hAnsi="Times New Roman" w:cs="Times New Roman"/>
                <w:sz w:val="24"/>
                <w:szCs w:val="24"/>
              </w:rPr>
              <w:t xml:space="preserve">оглашения, предназначенные для использования при осуществлении Концессионером деятельности, предусмотренной </w:t>
            </w:r>
            <w:r w:rsidR="00EA1C52">
              <w:rPr>
                <w:rFonts w:ascii="Times New Roman" w:hAnsi="Times New Roman" w:cs="Times New Roman"/>
                <w:sz w:val="24"/>
                <w:szCs w:val="24"/>
              </w:rPr>
              <w:t>настоящим С</w:t>
            </w:r>
            <w:r w:rsidRPr="00086390">
              <w:rPr>
                <w:rFonts w:ascii="Times New Roman" w:hAnsi="Times New Roman" w:cs="Times New Roman"/>
                <w:sz w:val="24"/>
                <w:szCs w:val="24"/>
              </w:rPr>
              <w:t>оглашени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0863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325A" w:rsidRPr="00086390" w:rsidRDefault="0070325A" w:rsidP="0070325A">
            <w:pPr>
              <w:pStyle w:val="ConsPlusNonformat"/>
              <w:tabs>
                <w:tab w:val="left" w:pos="-14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возникновении споров в отношении прав на земельные участки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Концедент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обязуется их урегулировать за свой счет с тем, чтобы Концессионеру было обеспечено право пользования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владения земельными участками в течение срока  действия настоящего Соглашения для осуществления деятельности Концессионера по настоящему Соглашению</w:t>
            </w:r>
          </w:p>
        </w:tc>
      </w:tr>
      <w:tr w:rsidR="009323B9" w:rsidTr="009323B9">
        <w:tc>
          <w:tcPr>
            <w:tcW w:w="709" w:type="dxa"/>
          </w:tcPr>
          <w:p w:rsidR="009323B9" w:rsidRPr="00BC503D" w:rsidRDefault="009323B9" w:rsidP="009323B9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11" w:type="dxa"/>
          </w:tcPr>
          <w:p w:rsidR="009323B9" w:rsidRPr="00BC503D" w:rsidRDefault="009323B9" w:rsidP="009323B9">
            <w:pPr>
              <w:pStyle w:val="ConsPlusNormal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503D">
              <w:rPr>
                <w:rFonts w:ascii="Times New Roman" w:hAnsi="Times New Roman" w:cs="Times New Roman"/>
                <w:sz w:val="24"/>
                <w:szCs w:val="24"/>
              </w:rPr>
              <w:t>Цели и срок использования (эксплуатации) объектов концессионного соглашения</w:t>
            </w:r>
          </w:p>
        </w:tc>
        <w:tc>
          <w:tcPr>
            <w:tcW w:w="10489" w:type="dxa"/>
          </w:tcPr>
          <w:p w:rsidR="009323B9" w:rsidRPr="00BC503D" w:rsidRDefault="009323B9" w:rsidP="00E229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03D">
              <w:rPr>
                <w:rFonts w:ascii="Times New Roman" w:hAnsi="Times New Roman" w:cs="Times New Roman"/>
                <w:sz w:val="24"/>
                <w:szCs w:val="24"/>
              </w:rPr>
              <w:t xml:space="preserve">В целях осуществления деятельности по </w:t>
            </w:r>
            <w:r w:rsidR="00B1140A">
              <w:rPr>
                <w:rFonts w:ascii="Times New Roman" w:hAnsi="Times New Roman" w:cs="Times New Roman"/>
                <w:sz w:val="24"/>
                <w:szCs w:val="24"/>
              </w:rPr>
              <w:t>производству, передаче и сбыту тепловой энергии</w:t>
            </w:r>
            <w:r w:rsidRPr="00BC503D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объект</w:t>
            </w:r>
            <w:r w:rsidR="00B114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03D">
              <w:rPr>
                <w:rFonts w:ascii="Times New Roman" w:hAnsi="Times New Roman" w:cs="Times New Roman"/>
                <w:sz w:val="24"/>
                <w:szCs w:val="24"/>
              </w:rPr>
              <w:t xml:space="preserve"> концессионного соглашения </w:t>
            </w:r>
            <w:r w:rsidR="007032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503D">
              <w:rPr>
                <w:rFonts w:ascii="Times New Roman" w:hAnsi="Times New Roman" w:cs="Times New Roman"/>
                <w:sz w:val="24"/>
                <w:szCs w:val="24"/>
              </w:rPr>
              <w:t xml:space="preserve">онцессионер использует (эксплуатирует) объекты концессионного соглашения с </w:t>
            </w:r>
            <w:r w:rsidR="00EA1C52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16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48B7">
              <w:rPr>
                <w:rFonts w:ascii="Times New Roman" w:hAnsi="Times New Roman" w:cs="Times New Roman"/>
                <w:sz w:val="24"/>
                <w:szCs w:val="24"/>
              </w:rPr>
              <w:t>подписания акт</w:t>
            </w:r>
            <w:r w:rsidR="00EA1C5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648B7">
              <w:rPr>
                <w:rFonts w:ascii="Times New Roman" w:hAnsi="Times New Roman" w:cs="Times New Roman"/>
                <w:sz w:val="24"/>
                <w:szCs w:val="24"/>
              </w:rPr>
              <w:t xml:space="preserve"> приема-передачи объект</w:t>
            </w:r>
            <w:r w:rsidR="00EA1C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C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48B7">
              <w:rPr>
                <w:rFonts w:ascii="Times New Roman" w:hAnsi="Times New Roman" w:cs="Times New Roman"/>
                <w:sz w:val="24"/>
                <w:szCs w:val="24"/>
              </w:rPr>
              <w:t>оглашения</w:t>
            </w:r>
            <w:proofErr w:type="gramEnd"/>
            <w:r w:rsidRPr="0016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9DA">
              <w:rPr>
                <w:rFonts w:ascii="Times New Roman" w:hAnsi="Times New Roman" w:cs="Times New Roman"/>
                <w:sz w:val="24"/>
                <w:szCs w:val="24"/>
              </w:rPr>
              <w:t>по 31 декабря 2037 года</w:t>
            </w:r>
          </w:p>
        </w:tc>
      </w:tr>
      <w:tr w:rsidR="009323B9" w:rsidTr="009323B9">
        <w:tblPrEx>
          <w:tblBorders>
            <w:insideH w:val="nil"/>
          </w:tblBorders>
        </w:tblPrEx>
        <w:tc>
          <w:tcPr>
            <w:tcW w:w="709" w:type="dxa"/>
            <w:tcBorders>
              <w:top w:val="nil"/>
            </w:tcBorders>
          </w:tcPr>
          <w:p w:rsidR="009323B9" w:rsidRPr="00BC503D" w:rsidRDefault="009323B9" w:rsidP="009323B9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5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nil"/>
            </w:tcBorders>
          </w:tcPr>
          <w:p w:rsidR="009323B9" w:rsidRPr="00BC503D" w:rsidRDefault="009323B9" w:rsidP="009323B9">
            <w:pPr>
              <w:pStyle w:val="ConsPlusNormal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503D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обеспечения исполнения концессионером обязательств по концессионному соглашению (предоставление безотзывной банковской гарантии, передача концессионером </w:t>
            </w:r>
            <w:proofErr w:type="spellStart"/>
            <w:r w:rsidRPr="00BC503D">
              <w:rPr>
                <w:rFonts w:ascii="Times New Roman" w:hAnsi="Times New Roman" w:cs="Times New Roman"/>
                <w:sz w:val="24"/>
                <w:szCs w:val="24"/>
              </w:rPr>
              <w:t>концеденту</w:t>
            </w:r>
            <w:proofErr w:type="spellEnd"/>
            <w:r w:rsidRPr="00BC503D">
              <w:rPr>
                <w:rFonts w:ascii="Times New Roman" w:hAnsi="Times New Roman" w:cs="Times New Roman"/>
                <w:sz w:val="24"/>
                <w:szCs w:val="24"/>
              </w:rPr>
              <w:t xml:space="preserve"> в залог прав концессионера по договору банковского вклада (депозита), осуществление страхования риска ответственности концессионера за нарушение обязательств по концессионному соглашению), размеры предоставляемого обеспечения и срок, на который оно предоставляется</w:t>
            </w:r>
          </w:p>
        </w:tc>
        <w:tc>
          <w:tcPr>
            <w:tcW w:w="10489" w:type="dxa"/>
            <w:tcBorders>
              <w:top w:val="nil"/>
            </w:tcBorders>
          </w:tcPr>
          <w:p w:rsidR="009323B9" w:rsidRPr="001648B7" w:rsidRDefault="009323B9" w:rsidP="009323B9">
            <w:pPr>
              <w:pStyle w:val="42"/>
              <w:autoSpaceDE w:val="0"/>
              <w:adjustRightInd w:val="0"/>
              <w:ind w:left="0"/>
              <w:jc w:val="both"/>
              <w:rPr>
                <w:szCs w:val="24"/>
              </w:rPr>
            </w:pPr>
            <w:r w:rsidRPr="001648B7">
              <w:rPr>
                <w:szCs w:val="24"/>
              </w:rPr>
              <w:t xml:space="preserve">Концессионер обязуется предоставлять в течение срока действия </w:t>
            </w:r>
            <w:r>
              <w:rPr>
                <w:szCs w:val="24"/>
                <w:lang w:val="ru-RU"/>
              </w:rPr>
              <w:t>концессионного с</w:t>
            </w:r>
            <w:r w:rsidRPr="001648B7">
              <w:rPr>
                <w:szCs w:val="24"/>
              </w:rPr>
              <w:t xml:space="preserve">оглашения обеспечение исполнения обязательств по реконструкции объекта </w:t>
            </w:r>
            <w:r>
              <w:rPr>
                <w:szCs w:val="24"/>
                <w:lang w:val="ru-RU"/>
              </w:rPr>
              <w:t>концессионного с</w:t>
            </w:r>
            <w:r w:rsidRPr="001648B7">
              <w:rPr>
                <w:szCs w:val="24"/>
              </w:rPr>
              <w:t xml:space="preserve">оглашения в одной из следующих форм: </w:t>
            </w:r>
          </w:p>
          <w:p w:rsidR="009323B9" w:rsidRPr="001648B7" w:rsidRDefault="009323B9" w:rsidP="009323B9">
            <w:pPr>
              <w:pStyle w:val="32"/>
              <w:shd w:val="clear" w:color="auto" w:fill="auto"/>
              <w:tabs>
                <w:tab w:val="left" w:pos="1162"/>
              </w:tabs>
              <w:spacing w:after="0" w:line="240" w:lineRule="auto"/>
              <w:ind w:right="3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1648B7">
              <w:rPr>
                <w:sz w:val="24"/>
                <w:szCs w:val="24"/>
                <w:lang w:eastAsia="ru-RU"/>
              </w:rPr>
              <w:t>безотзывной банковской гарантии, которая должна быть непередаваемой и соответствовать иным требованиям постановления Правительства Российской Федерации от 19 декабря 2013 года № 1188 «Об утверждении требований к банковской гарантии, предоставляемой в случае,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систем»;</w:t>
            </w:r>
          </w:p>
          <w:p w:rsidR="009323B9" w:rsidRPr="001648B7" w:rsidRDefault="009323B9" w:rsidP="009323B9">
            <w:pPr>
              <w:pStyle w:val="32"/>
              <w:shd w:val="clear" w:color="auto" w:fill="auto"/>
              <w:tabs>
                <w:tab w:val="left" w:pos="1162"/>
              </w:tabs>
              <w:spacing w:after="0" w:line="240" w:lineRule="auto"/>
              <w:ind w:right="3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648B7">
              <w:rPr>
                <w:sz w:val="24"/>
                <w:szCs w:val="24"/>
              </w:rPr>
              <w:t xml:space="preserve">договора передачи Концессионером </w:t>
            </w:r>
            <w:proofErr w:type="spellStart"/>
            <w:r w:rsidRPr="001648B7">
              <w:rPr>
                <w:sz w:val="24"/>
                <w:szCs w:val="24"/>
              </w:rPr>
              <w:t>Концеденту</w:t>
            </w:r>
            <w:proofErr w:type="spellEnd"/>
            <w:r w:rsidRPr="001648B7">
              <w:rPr>
                <w:sz w:val="24"/>
                <w:szCs w:val="24"/>
              </w:rPr>
              <w:t xml:space="preserve"> в залог прав по договору банковского вклада (депозита);</w:t>
            </w:r>
          </w:p>
          <w:p w:rsidR="009323B9" w:rsidRPr="001648B7" w:rsidRDefault="009323B9" w:rsidP="009323B9">
            <w:pPr>
              <w:pStyle w:val="32"/>
              <w:shd w:val="clear" w:color="auto" w:fill="auto"/>
              <w:tabs>
                <w:tab w:val="left" w:pos="1162"/>
              </w:tabs>
              <w:spacing w:after="0" w:line="240" w:lineRule="auto"/>
              <w:ind w:right="3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648B7">
              <w:rPr>
                <w:sz w:val="24"/>
                <w:szCs w:val="24"/>
              </w:rPr>
              <w:t>договора страхования риска ответственности Концессионера по концессионному соглашению</w:t>
            </w:r>
            <w:r w:rsidRPr="001648B7">
              <w:rPr>
                <w:sz w:val="24"/>
                <w:szCs w:val="24"/>
                <w:lang w:eastAsia="ru-RU"/>
              </w:rPr>
              <w:t>.</w:t>
            </w:r>
          </w:p>
          <w:p w:rsidR="009323B9" w:rsidRPr="001648B7" w:rsidRDefault="00946B20" w:rsidP="009323B9">
            <w:pPr>
              <w:jc w:val="both"/>
            </w:pPr>
            <w:hyperlink r:id="rId10" w:history="1">
              <w:r w:rsidR="009323B9" w:rsidRPr="001648B7">
                <w:t>Требования</w:t>
              </w:r>
            </w:hyperlink>
            <w:r w:rsidR="009323B9" w:rsidRPr="001648B7">
              <w:t xml:space="preserve"> к Концессионеру в отношении банков, предоставляющих безотзывные банковские гарантии, устанавливаются Правительств</w:t>
            </w:r>
            <w:r w:rsidR="00B1140A">
              <w:t>ом</w:t>
            </w:r>
            <w:r w:rsidR="009323B9" w:rsidRPr="001648B7">
              <w:t xml:space="preserve"> Российской Федерации от 15 июля 2009года № 495 «Об установлении требований к концессионеру в  отношении банков, предоставляющих безотзывные банковские гарантии, банков, в которых может быть открыт банковский вклад (депозит) концессионера, права по которому могут передаваться концессионером </w:t>
            </w:r>
            <w:proofErr w:type="spellStart"/>
            <w:r w:rsidR="009323B9" w:rsidRPr="001648B7">
              <w:t>концеденту</w:t>
            </w:r>
            <w:proofErr w:type="spellEnd"/>
            <w:r w:rsidR="009323B9" w:rsidRPr="001648B7">
              <w:t xml:space="preserve"> в залог, и в отношении страховых организаций, с которыми концессионер может заключить договор страхования риска ответственности за нарушение обязательств по концессионному соглашению».</w:t>
            </w:r>
          </w:p>
          <w:p w:rsidR="009323B9" w:rsidRPr="00BC503D" w:rsidRDefault="009323B9" w:rsidP="00C344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B7">
              <w:rPr>
                <w:rFonts w:ascii="Times New Roman" w:hAnsi="Times New Roman" w:cs="Times New Roman"/>
                <w:sz w:val="24"/>
                <w:szCs w:val="24"/>
              </w:rPr>
              <w:t>Размер обеспечения исполнения обязательств Концессионера определяется в размере не менее 5 (пяти) % от объема предусмотренных концессионным соглашением инвестиций</w:t>
            </w:r>
            <w:r w:rsidR="00C344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323B9" w:rsidTr="009323B9">
        <w:tc>
          <w:tcPr>
            <w:tcW w:w="709" w:type="dxa"/>
          </w:tcPr>
          <w:p w:rsidR="009323B9" w:rsidRPr="00BC503D" w:rsidRDefault="009323B9" w:rsidP="009323B9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5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9323B9" w:rsidRPr="00BC503D" w:rsidRDefault="009323B9" w:rsidP="009323B9">
            <w:pPr>
              <w:pStyle w:val="ConsPlusNormal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503D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возмещения расходов сторон в случае досрочного расторжения концессионного соглашения и порядок возмещения фактически понесенных расходов </w:t>
            </w:r>
            <w:r w:rsidRPr="00BC5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концессионера, подлежащих возмещению в соответствии с нормативными правовыми актами Российской Федерации в сфере теплоснабжения, в сфере водоснабжения и водоотведения и не возмещенных ему на момент окончания срока действия концессионного соглашения</w:t>
            </w:r>
          </w:p>
        </w:tc>
        <w:tc>
          <w:tcPr>
            <w:tcW w:w="10489" w:type="dxa"/>
          </w:tcPr>
          <w:p w:rsidR="009323B9" w:rsidRPr="00BC503D" w:rsidRDefault="009323B9" w:rsidP="009323B9">
            <w:pPr>
              <w:pStyle w:val="14"/>
              <w:tabs>
                <w:tab w:val="left" w:pos="1276"/>
              </w:tabs>
              <w:suppressAutoHyphens/>
              <w:spacing w:line="240" w:lineRule="auto"/>
              <w:ind w:firstLine="709"/>
            </w:pPr>
            <w:r w:rsidRPr="00BC503D">
              <w:lastRenderedPageBreak/>
              <w:t xml:space="preserve">В случае досрочного расторжения Соглашения </w:t>
            </w:r>
            <w:proofErr w:type="spellStart"/>
            <w:r w:rsidRPr="00BC503D">
              <w:t>Концедент</w:t>
            </w:r>
            <w:proofErr w:type="spellEnd"/>
            <w:r w:rsidRPr="00BC503D">
              <w:t xml:space="preserve"> обеспечивает Концессионеру возмещение расходов, понесенных Концессионером на реконструкцию объекта Соглашения и не возвращенных ему на момент досрочного расторжения настоящего Соглашения. Возмещение расходов осуществляется за исключением инвестированного капитала, возврат которого учтен при установлении тарифов на товары, работы и услуги Концессионера. Концессионер обращается к </w:t>
            </w:r>
            <w:proofErr w:type="spellStart"/>
            <w:r w:rsidRPr="00BC503D">
              <w:lastRenderedPageBreak/>
              <w:t>Концеденту</w:t>
            </w:r>
            <w:proofErr w:type="spellEnd"/>
            <w:r w:rsidRPr="00BC503D">
              <w:t xml:space="preserve"> с требованием о возмещении расходов. К требованию в обязательном порядке прилагается пакет документов, подтверждающий сумму понесенных и некомпенсированных расходов, а именно:</w:t>
            </w:r>
          </w:p>
          <w:p w:rsidR="009323B9" w:rsidRPr="00BC503D" w:rsidRDefault="009323B9" w:rsidP="009323B9">
            <w:pPr>
              <w:pStyle w:val="14"/>
              <w:tabs>
                <w:tab w:val="left" w:pos="1276"/>
              </w:tabs>
              <w:suppressAutoHyphens/>
              <w:spacing w:line="240" w:lineRule="auto"/>
              <w:ind w:firstLine="709"/>
            </w:pPr>
            <w:r w:rsidRPr="00BC503D">
              <w:t>а) надлежащим образом оформленные:</w:t>
            </w:r>
          </w:p>
          <w:p w:rsidR="009323B9" w:rsidRPr="00BC503D" w:rsidRDefault="009323B9" w:rsidP="009323B9">
            <w:pPr>
              <w:pStyle w:val="14"/>
              <w:tabs>
                <w:tab w:val="left" w:pos="1276"/>
              </w:tabs>
              <w:suppressAutoHyphens/>
              <w:spacing w:line="240" w:lineRule="auto"/>
              <w:ind w:firstLine="709"/>
            </w:pPr>
            <w:r w:rsidRPr="00BC503D">
              <w:t>акты выполненных работ (по форме КС-2);</w:t>
            </w:r>
          </w:p>
          <w:p w:rsidR="009323B9" w:rsidRPr="00BC503D" w:rsidRDefault="009323B9" w:rsidP="009323B9">
            <w:pPr>
              <w:pStyle w:val="14"/>
              <w:tabs>
                <w:tab w:val="left" w:pos="1276"/>
              </w:tabs>
              <w:suppressAutoHyphens/>
              <w:spacing w:line="240" w:lineRule="auto"/>
              <w:ind w:firstLine="709"/>
            </w:pPr>
            <w:r w:rsidRPr="00BC503D">
              <w:t>справки о стоимости выполненных работ и затрат (по форме КС-3);</w:t>
            </w:r>
          </w:p>
          <w:p w:rsidR="009323B9" w:rsidRPr="00BC503D" w:rsidRDefault="009323B9" w:rsidP="009323B9">
            <w:pPr>
              <w:pStyle w:val="14"/>
              <w:tabs>
                <w:tab w:val="left" w:pos="1276"/>
              </w:tabs>
              <w:suppressAutoHyphens/>
              <w:spacing w:line="240" w:lineRule="auto"/>
              <w:ind w:firstLine="709"/>
            </w:pPr>
            <w:r w:rsidRPr="00BC503D">
              <w:t>первичные бухгалтерские документы, подтверждающие стоимость закупленных материалов (оборудования), задействованных в выполненных работах (оплаченные счета-фактуры с платежными поручениями с отметкой банка, акты списания расходных материалов, акты постановки на бухгалтерский учет приобретенных основных средств).</w:t>
            </w:r>
          </w:p>
          <w:p w:rsidR="009323B9" w:rsidRPr="00BC503D" w:rsidRDefault="009323B9" w:rsidP="009323B9">
            <w:pPr>
              <w:pStyle w:val="14"/>
              <w:tabs>
                <w:tab w:val="left" w:pos="1276"/>
              </w:tabs>
              <w:suppressAutoHyphens/>
              <w:spacing w:line="240" w:lineRule="auto"/>
              <w:ind w:firstLine="709"/>
            </w:pPr>
            <w:r w:rsidRPr="00BC503D">
              <w:t xml:space="preserve">б) пояснительную записку, подтверждающую сумму некомпенсированных расходов, понесенных в результате осуществления регулируемого вида деятельности по предмету Соглашения. </w:t>
            </w:r>
          </w:p>
          <w:p w:rsidR="009323B9" w:rsidRPr="00BC503D" w:rsidRDefault="009323B9" w:rsidP="009323B9">
            <w:pPr>
              <w:pStyle w:val="14"/>
              <w:tabs>
                <w:tab w:val="left" w:pos="1276"/>
              </w:tabs>
              <w:suppressAutoHyphens/>
              <w:spacing w:line="240" w:lineRule="auto"/>
              <w:ind w:firstLine="709"/>
            </w:pPr>
            <w:proofErr w:type="spellStart"/>
            <w:r w:rsidRPr="00BC503D">
              <w:t>Концедент</w:t>
            </w:r>
            <w:proofErr w:type="spellEnd"/>
            <w:r w:rsidRPr="00BC503D">
              <w:t xml:space="preserve"> в течение 30 (тридцати) рабочих дней осуществляет проверку представленных Концессионером документов к расчету расходов, при этом </w:t>
            </w:r>
            <w:proofErr w:type="spellStart"/>
            <w:r w:rsidRPr="00BC503D">
              <w:t>Концедент</w:t>
            </w:r>
            <w:proofErr w:type="spellEnd"/>
            <w:r w:rsidRPr="00BC503D">
              <w:t xml:space="preserve"> имеет право запрашивать необходимую информацию в отношении рассматриваемого вопроса у иного круга лиц. </w:t>
            </w:r>
          </w:p>
          <w:p w:rsidR="009323B9" w:rsidRPr="00BC503D" w:rsidRDefault="009323B9" w:rsidP="009323B9">
            <w:pPr>
              <w:pStyle w:val="14"/>
              <w:tabs>
                <w:tab w:val="left" w:pos="1276"/>
              </w:tabs>
              <w:suppressAutoHyphens/>
              <w:spacing w:line="240" w:lineRule="auto"/>
              <w:ind w:firstLine="709"/>
            </w:pPr>
            <w:r w:rsidRPr="00BC503D">
              <w:t xml:space="preserve">После завершения проверки представленных Концессионером документов к расчету расходов, </w:t>
            </w:r>
            <w:proofErr w:type="spellStart"/>
            <w:r w:rsidRPr="00BC503D">
              <w:t>Концедент</w:t>
            </w:r>
            <w:proofErr w:type="spellEnd"/>
            <w:r w:rsidRPr="00BC503D">
              <w:t xml:space="preserve"> в течение 10 (десяти) рабочих дней принимает решение о возмещении расходов либо отказе в возмещении расходов. </w:t>
            </w:r>
          </w:p>
          <w:p w:rsidR="009323B9" w:rsidRPr="00BC503D" w:rsidRDefault="009323B9" w:rsidP="009323B9">
            <w:pPr>
              <w:pStyle w:val="14"/>
              <w:tabs>
                <w:tab w:val="left" w:pos="1276"/>
              </w:tabs>
              <w:suppressAutoHyphens/>
              <w:spacing w:line="240" w:lineRule="auto"/>
              <w:ind w:firstLine="709"/>
            </w:pPr>
            <w:r w:rsidRPr="00BC503D">
              <w:t xml:space="preserve">В случае принятия </w:t>
            </w:r>
            <w:proofErr w:type="spellStart"/>
            <w:r w:rsidRPr="00BC503D">
              <w:t>Концедентом</w:t>
            </w:r>
            <w:proofErr w:type="spellEnd"/>
            <w:r w:rsidRPr="00BC503D">
              <w:t xml:space="preserve"> решения о компенсации Концессионеру расходов, </w:t>
            </w:r>
            <w:proofErr w:type="spellStart"/>
            <w:r w:rsidRPr="00BC503D">
              <w:t>Концедент</w:t>
            </w:r>
            <w:proofErr w:type="spellEnd"/>
            <w:r w:rsidRPr="00BC503D">
              <w:t xml:space="preserve"> и Концессионер в течение 5 (пяти) рабочих дней после принятия такого решения подписывают график платежей, в соответствии с которым осуществляется возмещение расходов Концессионеру.</w:t>
            </w:r>
          </w:p>
          <w:p w:rsidR="009323B9" w:rsidRPr="00BC503D" w:rsidRDefault="009323B9" w:rsidP="009323B9">
            <w:pPr>
              <w:pStyle w:val="14"/>
              <w:tabs>
                <w:tab w:val="left" w:pos="1276"/>
              </w:tabs>
              <w:suppressAutoHyphens/>
              <w:spacing w:line="240" w:lineRule="auto"/>
              <w:ind w:firstLine="709"/>
            </w:pPr>
            <w:r w:rsidRPr="00BC503D">
              <w:t xml:space="preserve">Возврат суммы понесенных и некомпенсированных Концессионером расходов осуществляется </w:t>
            </w:r>
            <w:proofErr w:type="spellStart"/>
            <w:r w:rsidRPr="00BC503D">
              <w:t>Концедентом</w:t>
            </w:r>
            <w:proofErr w:type="spellEnd"/>
            <w:r w:rsidRPr="00BC503D">
              <w:t xml:space="preserve"> в рамках бюджетного процесса в сроки, установленные графиком платежей, подписанным Концессионером и </w:t>
            </w:r>
            <w:proofErr w:type="spellStart"/>
            <w:r w:rsidRPr="00BC503D">
              <w:t>Концедентом</w:t>
            </w:r>
            <w:proofErr w:type="spellEnd"/>
            <w:r w:rsidRPr="00BC503D">
              <w:t>.</w:t>
            </w:r>
          </w:p>
          <w:p w:rsidR="009323B9" w:rsidRPr="00BC503D" w:rsidRDefault="009323B9" w:rsidP="009323B9">
            <w:pPr>
              <w:pStyle w:val="14"/>
              <w:tabs>
                <w:tab w:val="left" w:pos="1276"/>
              </w:tabs>
              <w:suppressAutoHyphens/>
              <w:spacing w:line="240" w:lineRule="auto"/>
              <w:ind w:firstLine="709"/>
            </w:pPr>
            <w:r w:rsidRPr="00BC503D">
              <w:t>При досрочном расторжении Соглашения объекты, не прошедшие реконструкцию, должны находиться в исправном техническом состоянии, быть пригодными для осуществления деятельности, указанной в разделе 1 настоящего Соглашения.</w:t>
            </w:r>
          </w:p>
          <w:p w:rsidR="009323B9" w:rsidRPr="00BC503D" w:rsidRDefault="009323B9" w:rsidP="009323B9"/>
          <w:p w:rsidR="009323B9" w:rsidRPr="00BC503D" w:rsidRDefault="009323B9" w:rsidP="009323B9">
            <w:pPr>
              <w:pStyle w:val="14"/>
              <w:tabs>
                <w:tab w:val="num" w:pos="0"/>
                <w:tab w:val="left" w:pos="1276"/>
              </w:tabs>
              <w:suppressAutoHyphens/>
              <w:spacing w:line="240" w:lineRule="auto"/>
              <w:ind w:firstLine="720"/>
            </w:pPr>
            <w:proofErr w:type="gramStart"/>
            <w:r w:rsidRPr="001973C9">
              <w:t>В случае если в</w:t>
            </w:r>
            <w:r w:rsidRPr="00BC503D">
              <w:t xml:space="preserve"> течение срока действия Соглашения цены (тарифы) и надбавки к ценам (тарифам), установленные с применением долгосрочных параметров регулирования деятельности Концессионера, не обеспечивают возмещения расходов Концессионера, и </w:t>
            </w:r>
            <w:proofErr w:type="spellStart"/>
            <w:r w:rsidRPr="00BC503D">
              <w:t>Концедентом</w:t>
            </w:r>
            <w:proofErr w:type="spellEnd"/>
            <w:r w:rsidRPr="00BC503D">
              <w:t xml:space="preserve"> не </w:t>
            </w:r>
            <w:r w:rsidRPr="00BC503D">
              <w:lastRenderedPageBreak/>
              <w:t xml:space="preserve">возмещены недостающие согласованные суммы расходов на реконструкцию объекта Соглашения на момент окончания срока действия настоящего Соглашения, условия настоящего Соглашения должны быть изменены по требованию Концессионера. </w:t>
            </w:r>
            <w:proofErr w:type="gramEnd"/>
          </w:p>
          <w:p w:rsidR="009323B9" w:rsidRPr="00BC503D" w:rsidRDefault="009323B9" w:rsidP="009323B9">
            <w:pPr>
              <w:pStyle w:val="14"/>
              <w:tabs>
                <w:tab w:val="num" w:pos="0"/>
                <w:tab w:val="left" w:pos="1276"/>
              </w:tabs>
              <w:suppressAutoHyphens/>
              <w:spacing w:line="240" w:lineRule="auto"/>
              <w:ind w:firstLine="720"/>
            </w:pPr>
            <w:r w:rsidRPr="00BC503D">
              <w:t>Срок действия Соглашения в данном случае подлежит продлению на период, достаточный для возмещения указанных расходов Концессионера, но не более чем на 5 (пять) лет.</w:t>
            </w:r>
          </w:p>
          <w:p w:rsidR="009323B9" w:rsidRPr="00BC503D" w:rsidRDefault="009323B9" w:rsidP="009323B9">
            <w:pPr>
              <w:pStyle w:val="14"/>
              <w:tabs>
                <w:tab w:val="num" w:pos="0"/>
                <w:tab w:val="left" w:pos="1276"/>
              </w:tabs>
              <w:suppressAutoHyphens/>
              <w:spacing w:line="240" w:lineRule="auto"/>
              <w:ind w:firstLine="720"/>
            </w:pPr>
            <w:proofErr w:type="gramStart"/>
            <w:r w:rsidRPr="00BC503D">
              <w:t xml:space="preserve">Концессионер предоставляет </w:t>
            </w:r>
            <w:proofErr w:type="spellStart"/>
            <w:r w:rsidRPr="00BC503D">
              <w:t>Концеденту</w:t>
            </w:r>
            <w:proofErr w:type="spellEnd"/>
            <w:r w:rsidRPr="00BC503D">
              <w:t xml:space="preserve"> экономически обоснованные расчеты размера невозмещенных на момент окончания срока действия настоящего Соглашения расходов с приложением подтверждающих бухгалтерских документов, а также расчет периода, на который должен быть продлен срок действия настоящего Соглашения и в течение которого будут возмещены расходы Концессионера за счет тарифов и надбавок к тарифам на услуги по водоснабжению.</w:t>
            </w:r>
            <w:proofErr w:type="gramEnd"/>
          </w:p>
          <w:p w:rsidR="009323B9" w:rsidRPr="00BC503D" w:rsidRDefault="009323B9" w:rsidP="009323B9">
            <w:pPr>
              <w:pStyle w:val="14"/>
              <w:tabs>
                <w:tab w:val="num" w:pos="0"/>
                <w:tab w:val="left" w:pos="1276"/>
              </w:tabs>
              <w:suppressAutoHyphens/>
              <w:spacing w:line="240" w:lineRule="auto"/>
              <w:ind w:firstLine="720"/>
            </w:pPr>
            <w:proofErr w:type="spellStart"/>
            <w:r w:rsidRPr="00BC503D">
              <w:t>Концедент</w:t>
            </w:r>
            <w:proofErr w:type="spellEnd"/>
            <w:r w:rsidRPr="00BC503D">
              <w:t xml:space="preserve"> проверяет представленные документы на предмет достоверности и правильности расчетов и согласовывает размер расходов, подлежащих возмещению, в течение 30 (тридцати) календарных дней с момента предоставления документов.</w:t>
            </w:r>
          </w:p>
          <w:p w:rsidR="009323B9" w:rsidRPr="00BC503D" w:rsidRDefault="009323B9" w:rsidP="009323B9">
            <w:pPr>
              <w:pStyle w:val="14"/>
              <w:tabs>
                <w:tab w:val="num" w:pos="0"/>
                <w:tab w:val="left" w:pos="1276"/>
              </w:tabs>
              <w:suppressAutoHyphens/>
              <w:spacing w:line="240" w:lineRule="auto"/>
              <w:ind w:firstLine="720"/>
            </w:pPr>
            <w:r w:rsidRPr="00BC503D">
              <w:t xml:space="preserve">Если в процессе проверки документов </w:t>
            </w:r>
            <w:proofErr w:type="spellStart"/>
            <w:r w:rsidRPr="00BC503D">
              <w:t>Концедентом</w:t>
            </w:r>
            <w:proofErr w:type="spellEnd"/>
            <w:r w:rsidRPr="00BC503D">
              <w:t xml:space="preserve"> выявлены факты недостоверности информации, ошибки расчетов и прочие недостатки, документы возвращаются Концессионеру на доработку с указанием причин возврата.</w:t>
            </w:r>
          </w:p>
          <w:p w:rsidR="009323B9" w:rsidRPr="00BC503D" w:rsidRDefault="009323B9" w:rsidP="009323B9">
            <w:pPr>
              <w:pStyle w:val="14"/>
              <w:tabs>
                <w:tab w:val="num" w:pos="0"/>
                <w:tab w:val="left" w:pos="1276"/>
              </w:tabs>
              <w:suppressAutoHyphens/>
              <w:spacing w:line="240" w:lineRule="auto"/>
              <w:ind w:firstLine="720"/>
            </w:pPr>
            <w:r w:rsidRPr="00BC503D">
              <w:t xml:space="preserve">После согласования размера невозмещенных на момент </w:t>
            </w:r>
            <w:proofErr w:type="gramStart"/>
            <w:r w:rsidRPr="00BC503D">
              <w:t>окончания срока действия Соглашения расходов</w:t>
            </w:r>
            <w:proofErr w:type="gramEnd"/>
            <w:r w:rsidRPr="00BC503D">
              <w:t xml:space="preserve"> Концессионером и </w:t>
            </w:r>
            <w:proofErr w:type="spellStart"/>
            <w:r w:rsidRPr="00BC503D">
              <w:t>Концедентом</w:t>
            </w:r>
            <w:proofErr w:type="spellEnd"/>
            <w:r w:rsidRPr="00BC503D">
              <w:t xml:space="preserve"> готовятся изменения в настоящее Соглашение в части продления срока действия Соглашения, которые подлежат согласованию с антимонопольным органом в соответствие с действующим законодательством.</w:t>
            </w:r>
          </w:p>
          <w:p w:rsidR="009323B9" w:rsidRPr="00BC503D" w:rsidRDefault="009323B9" w:rsidP="009323B9">
            <w:pPr>
              <w:pStyle w:val="14"/>
              <w:tabs>
                <w:tab w:val="num" w:pos="0"/>
                <w:tab w:val="left" w:pos="1276"/>
              </w:tabs>
              <w:suppressAutoHyphens/>
              <w:spacing w:line="240" w:lineRule="auto"/>
              <w:ind w:firstLine="720"/>
            </w:pPr>
            <w:r w:rsidRPr="00BC503D">
              <w:t>После согласования с антимонопольным органом изменений Стороны подписывают дополнительное соглашение об изменении срока действия Соглашения.</w:t>
            </w:r>
          </w:p>
          <w:p w:rsidR="009323B9" w:rsidRPr="00BC503D" w:rsidRDefault="009323B9" w:rsidP="009323B9">
            <w:pPr>
              <w:pStyle w:val="71"/>
              <w:shd w:val="clear" w:color="auto" w:fill="auto"/>
              <w:spacing w:before="0" w:after="0" w:line="240" w:lineRule="auto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BC503D">
              <w:rPr>
                <w:sz w:val="24"/>
                <w:szCs w:val="24"/>
              </w:rPr>
              <w:t>При принятии Концедентом решения об отказе от продления срока действия Соглашения компенсация невозмещенных на дату окончания действия Соглашения расходов Концессионера подлежит компенсации из бюджета Концедента. Возмещение расходов Концессионера в этом случае производится в срок не позднее 1 (одного) года с даты подтверждения расходов, но не может превышать срока 2 (двух) лет с даты окончания Соглашения.</w:t>
            </w:r>
          </w:p>
        </w:tc>
      </w:tr>
      <w:tr w:rsidR="009323B9" w:rsidTr="009323B9">
        <w:tc>
          <w:tcPr>
            <w:tcW w:w="709" w:type="dxa"/>
          </w:tcPr>
          <w:p w:rsidR="009323B9" w:rsidRPr="00BC503D" w:rsidRDefault="009323B9" w:rsidP="009323B9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11" w:type="dxa"/>
          </w:tcPr>
          <w:p w:rsidR="009323B9" w:rsidRPr="00BC503D" w:rsidRDefault="009323B9" w:rsidP="009323B9">
            <w:pPr>
              <w:pStyle w:val="ConsPlusNormal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503D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Обязательства </w:t>
            </w:r>
            <w:proofErr w:type="spellStart"/>
            <w:r w:rsidRPr="00BC503D">
              <w:rPr>
                <w:rFonts w:ascii="Times New Roman" w:hAnsi="Times New Roman" w:cs="Times New Roman"/>
                <w:sz w:val="24"/>
                <w:szCs w:val="24"/>
              </w:rPr>
              <w:t>концедента</w:t>
            </w:r>
            <w:proofErr w:type="spellEnd"/>
            <w:r w:rsidRPr="00BC503D">
              <w:rPr>
                <w:rFonts w:ascii="Times New Roman" w:hAnsi="Times New Roman" w:cs="Times New Roman"/>
                <w:sz w:val="24"/>
                <w:szCs w:val="24"/>
              </w:rPr>
              <w:t xml:space="preserve"> и (или) концессионера по подготовке территории, необходимой для реконструкции объектов </w:t>
            </w:r>
            <w:r w:rsidRPr="00BC5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концессионного соглашения и (или) для осуществления деятельности, предусмотренной концессионным соглашением</w:t>
            </w:r>
          </w:p>
        </w:tc>
        <w:tc>
          <w:tcPr>
            <w:tcW w:w="10489" w:type="dxa"/>
          </w:tcPr>
          <w:p w:rsidR="009323B9" w:rsidRPr="00BC503D" w:rsidRDefault="009323B9" w:rsidP="007A7D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Концессионер обязуется за свой счет осуществить действия по подготовке территории, необходимой для реконструкции объект</w:t>
            </w:r>
            <w:r w:rsidR="007A7D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03D">
              <w:rPr>
                <w:rFonts w:ascii="Times New Roman" w:hAnsi="Times New Roman" w:cs="Times New Roman"/>
                <w:sz w:val="24"/>
                <w:szCs w:val="24"/>
              </w:rPr>
              <w:t xml:space="preserve"> концессионного Соглашения и осуществления деятельности по </w:t>
            </w:r>
            <w:r w:rsidR="007A7DEC">
              <w:rPr>
                <w:rFonts w:ascii="Times New Roman" w:hAnsi="Times New Roman" w:cs="Times New Roman"/>
                <w:sz w:val="24"/>
                <w:szCs w:val="24"/>
              </w:rPr>
              <w:t>производству, передаче и сбыту тепловой энергии</w:t>
            </w:r>
            <w:r w:rsidRPr="00BC5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23B9" w:rsidTr="009323B9">
        <w:tc>
          <w:tcPr>
            <w:tcW w:w="709" w:type="dxa"/>
          </w:tcPr>
          <w:p w:rsidR="009323B9" w:rsidRPr="00BC503D" w:rsidRDefault="009323B9" w:rsidP="009323B9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1" w:type="dxa"/>
          </w:tcPr>
          <w:p w:rsidR="009323B9" w:rsidRPr="00BC503D" w:rsidRDefault="009323B9" w:rsidP="009323B9">
            <w:pPr>
              <w:pStyle w:val="ConsPlusNormal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503D">
              <w:rPr>
                <w:rFonts w:ascii="Times New Roman" w:hAnsi="Times New Roman" w:cs="Times New Roman"/>
                <w:sz w:val="24"/>
                <w:szCs w:val="24"/>
              </w:rPr>
              <w:t>Значения долгосрочных параметров регулирования деятельности концессионера (долгосрочных параметров регулирования тарифов, определенных в соответствии с нормативными правовыми актами Российской Федерации в сфере водоснабжения и водоотведения, долгосрочных параметров государственного регулирования цен (тарифов) в сфере теплоснабжения, определенных в соответствии с нормативными правовыми актами Российской Федерации в сфере теплоснабжения)</w:t>
            </w:r>
          </w:p>
        </w:tc>
        <w:tc>
          <w:tcPr>
            <w:tcW w:w="10489" w:type="dxa"/>
          </w:tcPr>
          <w:p w:rsidR="009323B9" w:rsidRPr="00BC503D" w:rsidRDefault="009323B9" w:rsidP="004B7CAE">
            <w:pPr>
              <w:pStyle w:val="ConsPlusNormal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503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503D">
              <w:rPr>
                <w:rFonts w:ascii="Times New Roman" w:hAnsi="Times New Roman" w:cs="Times New Roman"/>
                <w:sz w:val="24"/>
                <w:szCs w:val="24"/>
              </w:rPr>
              <w:t xml:space="preserve"> к Условиям</w:t>
            </w:r>
          </w:p>
        </w:tc>
      </w:tr>
      <w:tr w:rsidR="009323B9" w:rsidTr="009323B9">
        <w:trPr>
          <w:trHeight w:val="1155"/>
        </w:trPr>
        <w:tc>
          <w:tcPr>
            <w:tcW w:w="709" w:type="dxa"/>
          </w:tcPr>
          <w:p w:rsidR="009323B9" w:rsidRPr="00BC503D" w:rsidRDefault="006E5587" w:rsidP="009323B9">
            <w:pPr>
              <w:pStyle w:val="ConsPlusNormal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323B9" w:rsidRPr="006E55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9323B9" w:rsidRPr="00BC503D" w:rsidRDefault="009323B9" w:rsidP="009323B9">
            <w:pPr>
              <w:pStyle w:val="Standard"/>
              <w:autoSpaceDE w:val="0"/>
              <w:rPr>
                <w:rFonts w:cs="Times New Roman"/>
              </w:rPr>
            </w:pPr>
            <w:r w:rsidRPr="00A22BF5">
              <w:rPr>
                <w:rFonts w:cs="Times New Roman"/>
                <w:color w:val="000000"/>
                <w:lang w:val="ru-RU"/>
              </w:rPr>
              <w:t>Предельный размер расходов на реконструкцию объекта Соглашения, которой предполагается осуществить Концессионером</w:t>
            </w:r>
          </w:p>
        </w:tc>
        <w:tc>
          <w:tcPr>
            <w:tcW w:w="10489" w:type="dxa"/>
          </w:tcPr>
          <w:p w:rsidR="009323B9" w:rsidRDefault="004B7CAE" w:rsidP="004B7CAE">
            <w:pPr>
              <w:pStyle w:val="ConsPlusNormal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Предельный размер расходов на реконструкцию объекта Соглашения, осуществляемых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срока действия Соглашения Концессионером, равен 800 000,0 (восемьсот тысяч) рублей. </w:t>
            </w:r>
          </w:p>
          <w:p w:rsidR="004B7CAE" w:rsidRPr="00BC503D" w:rsidRDefault="004B7CAE" w:rsidP="006F7136">
            <w:pPr>
              <w:pStyle w:val="ConsPlusNormal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и основные мероприятия с описанием основных характеристик таких мероприятий приведены в приложении </w:t>
            </w:r>
            <w:r w:rsidR="006F7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Соглашению.</w:t>
            </w:r>
          </w:p>
        </w:tc>
      </w:tr>
      <w:tr w:rsidR="009323B9" w:rsidTr="009323B9">
        <w:tc>
          <w:tcPr>
            <w:tcW w:w="709" w:type="dxa"/>
          </w:tcPr>
          <w:p w:rsidR="009323B9" w:rsidRPr="00BC503D" w:rsidRDefault="009323B9" w:rsidP="009323B9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5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9323B9" w:rsidRPr="00BC503D" w:rsidRDefault="009323B9" w:rsidP="009323B9">
            <w:pPr>
              <w:pStyle w:val="ConsPlusNormal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503D">
              <w:rPr>
                <w:rFonts w:ascii="Times New Roman" w:hAnsi="Times New Roman" w:cs="Times New Roman"/>
                <w:sz w:val="24"/>
                <w:szCs w:val="24"/>
              </w:rPr>
              <w:t>Права и обязанности, осуществляемые субъектом Российской Федерации Вологодской областью, участвующим в концессионном соглашении в качестве самостоятельной стороны</w:t>
            </w:r>
          </w:p>
        </w:tc>
        <w:tc>
          <w:tcPr>
            <w:tcW w:w="10489" w:type="dxa"/>
          </w:tcPr>
          <w:p w:rsidR="009323B9" w:rsidRPr="0012101D" w:rsidRDefault="009323B9" w:rsidP="009323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101D">
              <w:rPr>
                <w:color w:val="000000"/>
              </w:rPr>
              <w:t xml:space="preserve">При исполнении Концессионного соглашения Субъект </w:t>
            </w:r>
            <w:r w:rsidRPr="0012101D">
              <w:t>несет следующие обязанности</w:t>
            </w:r>
            <w:r w:rsidRPr="0012101D">
              <w:rPr>
                <w:color w:val="000000"/>
              </w:rPr>
              <w:t>:</w:t>
            </w:r>
          </w:p>
          <w:p w:rsidR="009323B9" w:rsidRPr="0012101D" w:rsidRDefault="00D55B84" w:rsidP="009323B9">
            <w:pPr>
              <w:autoSpaceDE w:val="0"/>
              <w:autoSpaceDN w:val="0"/>
              <w:adjustRightInd w:val="0"/>
              <w:jc w:val="both"/>
            </w:pPr>
            <w:r>
              <w:t xml:space="preserve">  </w:t>
            </w:r>
            <w:r w:rsidR="009323B9" w:rsidRPr="0012101D">
              <w:t>установление тарифов в соответствии с долгосрочными параметрами регулирования деятельности Концессионера и методом регулирования тарифов;</w:t>
            </w:r>
          </w:p>
          <w:p w:rsidR="009323B9" w:rsidRPr="0012101D" w:rsidRDefault="00D55B84" w:rsidP="009323B9">
            <w:pPr>
              <w:autoSpaceDE w:val="0"/>
              <w:autoSpaceDN w:val="0"/>
              <w:adjustRightInd w:val="0"/>
              <w:jc w:val="both"/>
            </w:pPr>
            <w:r>
              <w:t xml:space="preserve">  </w:t>
            </w:r>
            <w:r w:rsidR="009323B9" w:rsidRPr="0012101D">
              <w:t>утверждение инвестиционной программы Концессионера в соответствии с установленными Соглашением заданием и мероприятиями, плановыми показателями деятельности Концессионера, предельным уровнем расходов на реконструкцию объекта Соглашения;</w:t>
            </w:r>
          </w:p>
          <w:p w:rsidR="009323B9" w:rsidRPr="0012101D" w:rsidRDefault="00D55B84" w:rsidP="009323B9">
            <w:pPr>
              <w:autoSpaceDE w:val="0"/>
              <w:autoSpaceDN w:val="0"/>
              <w:adjustRightInd w:val="0"/>
              <w:jc w:val="both"/>
            </w:pPr>
            <w:r>
              <w:t xml:space="preserve">  </w:t>
            </w:r>
            <w:proofErr w:type="gramStart"/>
            <w:r w:rsidR="009323B9" w:rsidRPr="0012101D">
              <w:t xml:space="preserve">возмещение недополученных доходов, экономически обоснованных расходов Концессионера за счет средств бюджета Субъекта в соответствии с нормативными правовыми актами Российской </w:t>
            </w:r>
            <w:r w:rsidR="009323B9" w:rsidRPr="0012101D">
              <w:lastRenderedPageBreak/>
              <w:t>Федерации в случае принятия органом исполнительной власти Субъекта в области государственного регулирования тарифов решения об изменении долгосрочных тарифов и (или) необходимой валовой выручки Концессионера, рассчитанных на основе долгосрочных параметров регулирования деятельности Концессионера и предусмотренных Соглашением в соответствии с основами ценообразования в</w:t>
            </w:r>
            <w:proofErr w:type="gramEnd"/>
            <w:r w:rsidR="009323B9" w:rsidRPr="0012101D">
              <w:t xml:space="preserve"> </w:t>
            </w:r>
            <w:proofErr w:type="gramStart"/>
            <w:r w:rsidR="009323B9" w:rsidRPr="0012101D">
              <w:t>сфере теплоснабжения, водоснабжения, водоотведения, и (или) долгосрочных параметров регулирования деятельности Концессионера, установленных органом исполнительной власти в области государственного регулирования тарифов Субъекта и (или) решения об установлении тарифов Концессионера на основе долгосрочных параметров регулирования деятельности Концессионера, отличных от долгосрочных параметров регулирования деятельности Концессионера, установленных либо согласованных органом исполнительной власти в области государственного регулирования тарифов Субъекта.</w:t>
            </w:r>
            <w:proofErr w:type="gramEnd"/>
          </w:p>
          <w:p w:rsidR="009323B9" w:rsidRPr="00BC503D" w:rsidRDefault="00D55B84" w:rsidP="009323B9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proofErr w:type="gramStart"/>
            <w:r w:rsidR="009323B9" w:rsidRPr="0012101D">
              <w:t>Возмещение недополученных доходов, экономически обоснованных расходов Концессионера, подлежащих возмещению за счет средств бюджета Субъекта, осуществляется в соответствии с положениями постановления Правительства Российской Федерации от 1 июля 2014 года № 603 «О порядке расчета размера возмещения организациям, осуществляющим регулируемые виды деятельности в сферах обращения с твердыми коммунальными отходами, электроэнергетики, теплоснабжения, водоснабжения, водоотведения, недополученных доходов, связанных с осуществлением ими регулируемых видов деятельности, за</w:t>
            </w:r>
            <w:proofErr w:type="gramEnd"/>
            <w:r w:rsidR="009323B9" w:rsidRPr="0012101D">
              <w:t xml:space="preserve"> счет средств бюджетов бюджетной системы Российской Федерации и определения размера компенсации за счет </w:t>
            </w:r>
            <w:proofErr w:type="gramStart"/>
            <w:r w:rsidR="009323B9" w:rsidRPr="0012101D">
              <w:t>средств федерального бюджета расходов бюджета субъекта Российской Федерации</w:t>
            </w:r>
            <w:proofErr w:type="gramEnd"/>
            <w:r w:rsidR="009323B9" w:rsidRPr="0012101D">
              <w:t xml:space="preserve"> или местного бюджета, возникших в результате возмещения недополученных доходов» и статьи 78 Бюджетного кодекса Российской Федерации.</w:t>
            </w:r>
          </w:p>
        </w:tc>
      </w:tr>
    </w:tbl>
    <w:p w:rsidR="009323B9" w:rsidRDefault="009323B9" w:rsidP="009323B9">
      <w:pPr>
        <w:pStyle w:val="ConsPlusNormal"/>
        <w:jc w:val="both"/>
      </w:pPr>
    </w:p>
    <w:p w:rsidR="009323B9" w:rsidRDefault="009323B9" w:rsidP="009323B9">
      <w:pPr>
        <w:pStyle w:val="ConsPlusNormal"/>
        <w:jc w:val="both"/>
      </w:pPr>
    </w:p>
    <w:p w:rsidR="009323B9" w:rsidRDefault="009323B9" w:rsidP="009323B9">
      <w:pPr>
        <w:pStyle w:val="ConsPlusNormal"/>
        <w:jc w:val="both"/>
      </w:pPr>
    </w:p>
    <w:p w:rsidR="009323B9" w:rsidRDefault="009323B9" w:rsidP="009323B9">
      <w:pPr>
        <w:pStyle w:val="ConsPlusNormal"/>
        <w:jc w:val="both"/>
        <w:sectPr w:rsidR="009323B9" w:rsidSect="00B05D63">
          <w:pgSz w:w="16838" w:h="11905" w:orient="landscape"/>
          <w:pgMar w:top="1701" w:right="1134" w:bottom="850" w:left="1134" w:header="0" w:footer="0" w:gutter="0"/>
          <w:cols w:space="720"/>
          <w:docGrid w:linePitch="326"/>
        </w:sectPr>
      </w:pPr>
    </w:p>
    <w:p w:rsidR="009323B9" w:rsidRDefault="009323B9" w:rsidP="009323B9">
      <w:pPr>
        <w:pStyle w:val="ConsPlusNormal"/>
        <w:jc w:val="both"/>
      </w:pPr>
    </w:p>
    <w:p w:rsidR="009323B9" w:rsidRPr="00455F7E" w:rsidRDefault="009323B9" w:rsidP="009323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55F7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323B9" w:rsidRPr="00455F7E" w:rsidRDefault="009323B9" w:rsidP="009323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5F7E">
        <w:rPr>
          <w:rFonts w:ascii="Times New Roman" w:hAnsi="Times New Roman" w:cs="Times New Roman"/>
          <w:sz w:val="24"/>
          <w:szCs w:val="24"/>
        </w:rPr>
        <w:t>к Условиям</w:t>
      </w:r>
    </w:p>
    <w:p w:rsidR="009323B9" w:rsidRPr="00455F7E" w:rsidRDefault="009323B9" w:rsidP="009323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5F7E">
        <w:rPr>
          <w:rFonts w:ascii="Times New Roman" w:hAnsi="Times New Roman" w:cs="Times New Roman"/>
          <w:sz w:val="24"/>
          <w:szCs w:val="24"/>
        </w:rPr>
        <w:t>концессионного соглашения в отношении</w:t>
      </w:r>
    </w:p>
    <w:p w:rsidR="009323B9" w:rsidRPr="00455F7E" w:rsidRDefault="009323B9" w:rsidP="009323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5F7E">
        <w:rPr>
          <w:rFonts w:ascii="Times New Roman" w:hAnsi="Times New Roman" w:cs="Times New Roman"/>
          <w:sz w:val="24"/>
          <w:szCs w:val="24"/>
        </w:rPr>
        <w:t>объектов концессионного соглашения</w:t>
      </w:r>
    </w:p>
    <w:p w:rsidR="009323B9" w:rsidRPr="00455F7E" w:rsidRDefault="009323B9" w:rsidP="009323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23B9" w:rsidRPr="00F66F40" w:rsidRDefault="009323B9" w:rsidP="009323B9">
      <w:pPr>
        <w:pStyle w:val="Standard"/>
        <w:autoSpaceDE w:val="0"/>
        <w:jc w:val="center"/>
        <w:rPr>
          <w:rFonts w:cs="Times New Roman"/>
          <w:b/>
          <w:color w:val="000000"/>
          <w:sz w:val="32"/>
          <w:szCs w:val="32"/>
          <w:lang w:val="ru-RU"/>
        </w:rPr>
      </w:pPr>
      <w:r w:rsidRPr="00F66F40">
        <w:rPr>
          <w:rFonts w:cs="Times New Roman"/>
          <w:b/>
          <w:color w:val="000000"/>
          <w:sz w:val="32"/>
          <w:szCs w:val="32"/>
          <w:lang w:val="ru-RU"/>
        </w:rPr>
        <w:t xml:space="preserve">Задание и основные мероприятия по созданию и реконструкции </w:t>
      </w:r>
    </w:p>
    <w:p w:rsidR="009323B9" w:rsidRPr="00F66F40" w:rsidRDefault="009323B9" w:rsidP="009323B9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6F40">
        <w:rPr>
          <w:rFonts w:ascii="Times New Roman" w:hAnsi="Times New Roman" w:cs="Times New Roman"/>
          <w:b/>
          <w:color w:val="000000"/>
          <w:sz w:val="32"/>
          <w:szCs w:val="32"/>
        </w:rPr>
        <w:t>объекта Соглашения</w:t>
      </w:r>
    </w:p>
    <w:p w:rsidR="009323B9" w:rsidRDefault="009323B9" w:rsidP="009323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323B9" w:rsidRDefault="009323B9" w:rsidP="009323B9">
      <w:pPr>
        <w:pStyle w:val="Standard"/>
        <w:autoSpaceDE w:val="0"/>
        <w:ind w:firstLine="709"/>
        <w:jc w:val="center"/>
        <w:rPr>
          <w:b/>
          <w:sz w:val="28"/>
          <w:szCs w:val="28"/>
          <w:lang w:val="ru-RU"/>
        </w:rPr>
      </w:pPr>
    </w:p>
    <w:tbl>
      <w:tblPr>
        <w:tblW w:w="155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973"/>
        <w:gridCol w:w="1701"/>
        <w:gridCol w:w="1701"/>
        <w:gridCol w:w="851"/>
        <w:gridCol w:w="850"/>
        <w:gridCol w:w="851"/>
        <w:gridCol w:w="850"/>
        <w:gridCol w:w="851"/>
        <w:gridCol w:w="850"/>
        <w:gridCol w:w="709"/>
        <w:gridCol w:w="851"/>
        <w:gridCol w:w="731"/>
        <w:gridCol w:w="1169"/>
      </w:tblGrid>
      <w:tr w:rsidR="009D3C66" w:rsidTr="009E767B">
        <w:trPr>
          <w:trHeight w:val="555"/>
        </w:trPr>
        <w:tc>
          <w:tcPr>
            <w:tcW w:w="571" w:type="dxa"/>
            <w:vMerge w:val="restart"/>
            <w:vAlign w:val="center"/>
          </w:tcPr>
          <w:p w:rsidR="009D3C66" w:rsidRDefault="009D3C66" w:rsidP="009323B9">
            <w:pPr>
              <w:spacing w:line="240" w:lineRule="exact"/>
              <w:jc w:val="center"/>
            </w:pPr>
            <w:r>
              <w:t>№</w:t>
            </w:r>
          </w:p>
          <w:p w:rsidR="009D3C66" w:rsidRDefault="009D3C66" w:rsidP="009323B9">
            <w:pPr>
              <w:spacing w:line="240" w:lineRule="exact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3" w:type="dxa"/>
            <w:vMerge w:val="restart"/>
            <w:vAlign w:val="center"/>
          </w:tcPr>
          <w:p w:rsidR="009D3C66" w:rsidRDefault="009D3C66" w:rsidP="009323B9">
            <w:pPr>
              <w:spacing w:line="240" w:lineRule="exact"/>
              <w:jc w:val="center"/>
            </w:pPr>
            <w:r>
              <w:t>Наименование мероприятия по реконструкции</w:t>
            </w:r>
          </w:p>
        </w:tc>
        <w:tc>
          <w:tcPr>
            <w:tcW w:w="1701" w:type="dxa"/>
            <w:vMerge w:val="restart"/>
            <w:vAlign w:val="center"/>
          </w:tcPr>
          <w:p w:rsidR="009D3C66" w:rsidRDefault="00CF325D" w:rsidP="009E767B">
            <w:pPr>
              <w:spacing w:line="240" w:lineRule="exact"/>
              <w:jc w:val="center"/>
            </w:pPr>
            <w:r w:rsidRPr="00CF325D">
              <w:t>Описание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9D3C66" w:rsidRDefault="00E63AA8" w:rsidP="009323B9">
            <w:pPr>
              <w:spacing w:line="240" w:lineRule="exact"/>
              <w:jc w:val="center"/>
            </w:pPr>
            <w:r>
              <w:t>Объем финансирования всего, тысяч рублей, с НДС в ценах 2022 года</w:t>
            </w:r>
          </w:p>
        </w:tc>
        <w:tc>
          <w:tcPr>
            <w:tcW w:w="8563" w:type="dxa"/>
            <w:gridSpan w:val="10"/>
            <w:tcBorders>
              <w:bottom w:val="single" w:sz="4" w:space="0" w:color="auto"/>
            </w:tcBorders>
            <w:vAlign w:val="center"/>
          </w:tcPr>
          <w:p w:rsidR="009D3C66" w:rsidRDefault="009D3C66" w:rsidP="009323B9">
            <w:pPr>
              <w:spacing w:line="240" w:lineRule="exact"/>
              <w:jc w:val="center"/>
            </w:pPr>
          </w:p>
          <w:p w:rsidR="009D3C66" w:rsidRDefault="009D3C66" w:rsidP="009323B9">
            <w:pPr>
              <w:spacing w:line="240" w:lineRule="exact"/>
              <w:jc w:val="center"/>
            </w:pPr>
            <w:r>
              <w:t>Год реализации,</w:t>
            </w:r>
          </w:p>
          <w:p w:rsidR="009D3C66" w:rsidRDefault="009D3C66" w:rsidP="009323B9">
            <w:pPr>
              <w:spacing w:line="240" w:lineRule="exact"/>
              <w:jc w:val="center"/>
            </w:pPr>
            <w:r>
              <w:t>объем финансирования, тыс. руб.</w:t>
            </w:r>
          </w:p>
          <w:p w:rsidR="009D3C66" w:rsidRDefault="009D3C66" w:rsidP="009323B9">
            <w:pPr>
              <w:spacing w:line="240" w:lineRule="exact"/>
              <w:jc w:val="center"/>
            </w:pPr>
          </w:p>
        </w:tc>
      </w:tr>
      <w:tr w:rsidR="00CF325D" w:rsidTr="009E767B">
        <w:trPr>
          <w:trHeight w:val="238"/>
        </w:trPr>
        <w:tc>
          <w:tcPr>
            <w:tcW w:w="571" w:type="dxa"/>
            <w:vMerge/>
            <w:vAlign w:val="center"/>
          </w:tcPr>
          <w:p w:rsidR="009D3C66" w:rsidRDefault="009D3C66" w:rsidP="009323B9">
            <w:pPr>
              <w:spacing w:line="240" w:lineRule="exact"/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9D3C66" w:rsidRDefault="009D3C66" w:rsidP="009323B9">
            <w:pPr>
              <w:spacing w:line="240" w:lineRule="exact"/>
              <w:jc w:val="center"/>
            </w:pPr>
          </w:p>
        </w:tc>
        <w:tc>
          <w:tcPr>
            <w:tcW w:w="1701" w:type="dxa"/>
            <w:vMerge/>
          </w:tcPr>
          <w:p w:rsidR="009D3C66" w:rsidRDefault="009D3C66" w:rsidP="009323B9">
            <w:pPr>
              <w:spacing w:line="240" w:lineRule="exact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9D3C66" w:rsidRDefault="009D3C66" w:rsidP="009323B9">
            <w:pPr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D3C66" w:rsidRDefault="009D3C66" w:rsidP="009D3C66">
            <w:pPr>
              <w:spacing w:line="240" w:lineRule="exact"/>
              <w:jc w:val="center"/>
            </w:pPr>
            <w:r>
              <w:t>2023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D3C66" w:rsidRDefault="009D3C66" w:rsidP="009D3C66">
            <w:pPr>
              <w:spacing w:line="240" w:lineRule="exact"/>
              <w:jc w:val="center"/>
            </w:pPr>
            <w:r>
              <w:t>2024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D3C66" w:rsidRDefault="009D3C66" w:rsidP="009D3C66">
            <w:pPr>
              <w:spacing w:line="240" w:lineRule="exact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D3C66" w:rsidRDefault="009D3C66" w:rsidP="009D3C66">
            <w:pPr>
              <w:spacing w:line="240" w:lineRule="exact"/>
              <w:jc w:val="center"/>
            </w:pPr>
            <w:r>
              <w:t>2026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D3C66" w:rsidRDefault="009D3C66" w:rsidP="009D3C66">
            <w:pPr>
              <w:spacing w:line="240" w:lineRule="exact"/>
              <w:jc w:val="center"/>
            </w:pPr>
            <w:r>
              <w:t>2027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D3C66" w:rsidRDefault="009D3C66" w:rsidP="009D3C66">
            <w:pPr>
              <w:spacing w:line="240" w:lineRule="exact"/>
              <w:jc w:val="center"/>
            </w:pPr>
            <w:r>
              <w:t>2028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D3C66" w:rsidRDefault="009D3C66" w:rsidP="009D3C66">
            <w:pPr>
              <w:spacing w:line="240" w:lineRule="exact"/>
              <w:jc w:val="center"/>
            </w:pPr>
            <w:r>
              <w:t>2029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D3C66" w:rsidRDefault="009D3C66" w:rsidP="009D3C66">
            <w:pPr>
              <w:spacing w:line="240" w:lineRule="exact"/>
              <w:jc w:val="center"/>
            </w:pPr>
            <w:r>
              <w:t>2030</w:t>
            </w:r>
          </w:p>
        </w:tc>
        <w:tc>
          <w:tcPr>
            <w:tcW w:w="731" w:type="dxa"/>
            <w:tcBorders>
              <w:top w:val="single" w:sz="4" w:space="0" w:color="auto"/>
            </w:tcBorders>
            <w:vAlign w:val="center"/>
          </w:tcPr>
          <w:p w:rsidR="009D3C66" w:rsidRDefault="009D3C66" w:rsidP="009D3C66">
            <w:pPr>
              <w:spacing w:line="240" w:lineRule="exact"/>
              <w:jc w:val="center"/>
            </w:pPr>
            <w:r>
              <w:t>2031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:rsidR="009D3C66" w:rsidRDefault="009D3C66" w:rsidP="009D3C66">
            <w:pPr>
              <w:spacing w:line="240" w:lineRule="exact"/>
              <w:jc w:val="center"/>
            </w:pPr>
            <w:r>
              <w:t>2032-2037</w:t>
            </w:r>
          </w:p>
        </w:tc>
      </w:tr>
      <w:tr w:rsidR="009D3C66" w:rsidTr="00CF325D">
        <w:trPr>
          <w:trHeight w:val="234"/>
        </w:trPr>
        <w:tc>
          <w:tcPr>
            <w:tcW w:w="15509" w:type="dxa"/>
            <w:gridSpan w:val="14"/>
            <w:tcBorders>
              <w:top w:val="nil"/>
            </w:tcBorders>
          </w:tcPr>
          <w:p w:rsidR="009D3C66" w:rsidRPr="009D3C66" w:rsidRDefault="009D3C66" w:rsidP="009D3C66">
            <w:pPr>
              <w:pStyle w:val="afb"/>
              <w:numPr>
                <w:ilvl w:val="0"/>
                <w:numId w:val="27"/>
              </w:numPr>
              <w:spacing w:line="240" w:lineRule="exact"/>
              <w:jc w:val="center"/>
              <w:rPr>
                <w:color w:val="000000"/>
              </w:rPr>
            </w:pPr>
            <w:proofErr w:type="gramStart"/>
            <w:r w:rsidRPr="009D3C66">
              <w:rPr>
                <w:b/>
              </w:rPr>
              <w:t>Котельная</w:t>
            </w:r>
            <w:r>
              <w:t xml:space="preserve"> (Вологодская область, Белозерский район, г. Белозерск, ул. Советский Вал, д. 11) </w:t>
            </w:r>
            <w:proofErr w:type="gramEnd"/>
          </w:p>
        </w:tc>
      </w:tr>
      <w:tr w:rsidR="00CF325D" w:rsidTr="009E767B">
        <w:trPr>
          <w:trHeight w:val="1200"/>
        </w:trPr>
        <w:tc>
          <w:tcPr>
            <w:tcW w:w="571" w:type="dxa"/>
            <w:vAlign w:val="center"/>
          </w:tcPr>
          <w:p w:rsidR="009D3C66" w:rsidRDefault="009D3C66" w:rsidP="009323B9">
            <w:pPr>
              <w:spacing w:line="240" w:lineRule="exact"/>
              <w:jc w:val="center"/>
            </w:pPr>
            <w:r>
              <w:t>1.</w:t>
            </w:r>
          </w:p>
        </w:tc>
        <w:tc>
          <w:tcPr>
            <w:tcW w:w="2973" w:type="dxa"/>
            <w:vAlign w:val="center"/>
          </w:tcPr>
          <w:p w:rsidR="009D3C66" w:rsidRDefault="009D3C66" w:rsidP="009323B9">
            <w:pPr>
              <w:spacing w:line="240" w:lineRule="exact"/>
              <w:jc w:val="both"/>
            </w:pPr>
            <w:r>
              <w:t xml:space="preserve">Реконструкция оборудования котельной </w:t>
            </w:r>
          </w:p>
          <w:p w:rsidR="009D3C66" w:rsidRDefault="009D3C66" w:rsidP="001C641D">
            <w:pPr>
              <w:spacing w:line="240" w:lineRule="exact"/>
              <w:jc w:val="both"/>
            </w:pPr>
          </w:p>
        </w:tc>
        <w:tc>
          <w:tcPr>
            <w:tcW w:w="1701" w:type="dxa"/>
            <w:vAlign w:val="center"/>
          </w:tcPr>
          <w:p w:rsidR="009D3C66" w:rsidRDefault="00CF325D" w:rsidP="00E63AA8">
            <w:pPr>
              <w:spacing w:line="240" w:lineRule="exact"/>
              <w:jc w:val="center"/>
            </w:pPr>
            <w:r w:rsidRPr="00CF325D">
              <w:t>Установка нового водогрейного котла</w:t>
            </w:r>
          </w:p>
        </w:tc>
        <w:tc>
          <w:tcPr>
            <w:tcW w:w="1701" w:type="dxa"/>
            <w:vAlign w:val="center"/>
          </w:tcPr>
          <w:p w:rsidR="009D3C66" w:rsidRDefault="00E63AA8" w:rsidP="009323B9">
            <w:pPr>
              <w:spacing w:line="240" w:lineRule="exact"/>
              <w:jc w:val="center"/>
            </w:pPr>
            <w:r>
              <w:t>800,0</w:t>
            </w:r>
          </w:p>
          <w:p w:rsidR="009D3C66" w:rsidRPr="009D3C66" w:rsidRDefault="009D3C66" w:rsidP="009D3C66">
            <w:pPr>
              <w:spacing w:line="240" w:lineRule="exact"/>
              <w:jc w:val="center"/>
            </w:pPr>
          </w:p>
        </w:tc>
        <w:tc>
          <w:tcPr>
            <w:tcW w:w="851" w:type="dxa"/>
            <w:vAlign w:val="center"/>
          </w:tcPr>
          <w:p w:rsidR="009D3C66" w:rsidRDefault="009D3C66" w:rsidP="00B26776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9D3C66" w:rsidRDefault="009D3C66" w:rsidP="00B26776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9D3C66" w:rsidRDefault="009D3C66" w:rsidP="00B26776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9D3C66" w:rsidRDefault="009D3C66" w:rsidP="00B26776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9D3C66" w:rsidRDefault="009D3C66" w:rsidP="00B26776">
            <w:pPr>
              <w:spacing w:line="240" w:lineRule="exact"/>
              <w:jc w:val="center"/>
            </w:pPr>
            <w:r>
              <w:t>800,0</w:t>
            </w:r>
          </w:p>
        </w:tc>
        <w:tc>
          <w:tcPr>
            <w:tcW w:w="850" w:type="dxa"/>
            <w:vAlign w:val="center"/>
          </w:tcPr>
          <w:p w:rsidR="009D3C66" w:rsidRDefault="009D3C66" w:rsidP="00A01E9B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D3C66" w:rsidRDefault="009D3C66" w:rsidP="00B26776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9D3C66" w:rsidRDefault="009D3C66" w:rsidP="00B26776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31" w:type="dxa"/>
            <w:vAlign w:val="center"/>
          </w:tcPr>
          <w:p w:rsidR="009D3C66" w:rsidRDefault="009D3C66" w:rsidP="00B26776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1169" w:type="dxa"/>
            <w:vAlign w:val="center"/>
          </w:tcPr>
          <w:p w:rsidR="009D3C66" w:rsidRDefault="009D3C66" w:rsidP="00B26776">
            <w:pPr>
              <w:spacing w:line="240" w:lineRule="exact"/>
              <w:jc w:val="center"/>
            </w:pPr>
            <w:r>
              <w:t>0</w:t>
            </w:r>
          </w:p>
        </w:tc>
      </w:tr>
      <w:tr w:rsidR="00E63AA8" w:rsidTr="009E767B">
        <w:trPr>
          <w:trHeight w:val="699"/>
        </w:trPr>
        <w:tc>
          <w:tcPr>
            <w:tcW w:w="571" w:type="dxa"/>
            <w:vAlign w:val="center"/>
          </w:tcPr>
          <w:p w:rsidR="00E63AA8" w:rsidRDefault="00E63AA8" w:rsidP="009323B9">
            <w:pPr>
              <w:spacing w:line="240" w:lineRule="exact"/>
              <w:jc w:val="center"/>
            </w:pPr>
          </w:p>
        </w:tc>
        <w:tc>
          <w:tcPr>
            <w:tcW w:w="2973" w:type="dxa"/>
            <w:vAlign w:val="center"/>
          </w:tcPr>
          <w:p w:rsidR="00E63AA8" w:rsidRDefault="00E63AA8" w:rsidP="009323B9">
            <w:pPr>
              <w:spacing w:line="240" w:lineRule="exact"/>
              <w:jc w:val="both"/>
            </w:pPr>
          </w:p>
        </w:tc>
        <w:tc>
          <w:tcPr>
            <w:tcW w:w="1701" w:type="dxa"/>
            <w:vAlign w:val="center"/>
          </w:tcPr>
          <w:p w:rsidR="00E63AA8" w:rsidRPr="00E63AA8" w:rsidRDefault="00E63AA8" w:rsidP="00E63AA8">
            <w:pPr>
              <w:spacing w:line="240" w:lineRule="exact"/>
              <w:jc w:val="center"/>
              <w:rPr>
                <w:b/>
              </w:rPr>
            </w:pPr>
            <w:r w:rsidRPr="00E63AA8">
              <w:rPr>
                <w:b/>
              </w:rPr>
              <w:t>Итого:</w:t>
            </w:r>
          </w:p>
        </w:tc>
        <w:tc>
          <w:tcPr>
            <w:tcW w:w="1701" w:type="dxa"/>
            <w:vAlign w:val="center"/>
          </w:tcPr>
          <w:p w:rsidR="00E63AA8" w:rsidRPr="00E63AA8" w:rsidRDefault="00E63AA8" w:rsidP="009323B9">
            <w:pPr>
              <w:spacing w:line="240" w:lineRule="exact"/>
              <w:jc w:val="center"/>
              <w:rPr>
                <w:b/>
              </w:rPr>
            </w:pPr>
            <w:r w:rsidRPr="00E63AA8">
              <w:rPr>
                <w:b/>
              </w:rPr>
              <w:t>800,0</w:t>
            </w:r>
          </w:p>
        </w:tc>
        <w:tc>
          <w:tcPr>
            <w:tcW w:w="851" w:type="dxa"/>
            <w:vAlign w:val="center"/>
          </w:tcPr>
          <w:p w:rsidR="00E63AA8" w:rsidRPr="00E63AA8" w:rsidRDefault="00E63AA8" w:rsidP="00B26776">
            <w:pPr>
              <w:spacing w:line="240" w:lineRule="exact"/>
              <w:jc w:val="center"/>
              <w:rPr>
                <w:b/>
              </w:rPr>
            </w:pPr>
            <w:r w:rsidRPr="00E63AA8">
              <w:rPr>
                <w:b/>
              </w:rPr>
              <w:t>0</w:t>
            </w:r>
          </w:p>
        </w:tc>
        <w:tc>
          <w:tcPr>
            <w:tcW w:w="850" w:type="dxa"/>
            <w:vAlign w:val="center"/>
          </w:tcPr>
          <w:p w:rsidR="00E63AA8" w:rsidRPr="00E63AA8" w:rsidRDefault="00E63AA8" w:rsidP="00B26776">
            <w:pPr>
              <w:spacing w:line="240" w:lineRule="exact"/>
              <w:jc w:val="center"/>
              <w:rPr>
                <w:b/>
              </w:rPr>
            </w:pPr>
            <w:r w:rsidRPr="00E63AA8">
              <w:rPr>
                <w:b/>
              </w:rPr>
              <w:t>0</w:t>
            </w:r>
          </w:p>
        </w:tc>
        <w:tc>
          <w:tcPr>
            <w:tcW w:w="851" w:type="dxa"/>
            <w:vAlign w:val="center"/>
          </w:tcPr>
          <w:p w:rsidR="00E63AA8" w:rsidRPr="00E63AA8" w:rsidRDefault="00E63AA8" w:rsidP="00B26776">
            <w:pPr>
              <w:spacing w:line="240" w:lineRule="exact"/>
              <w:jc w:val="center"/>
              <w:rPr>
                <w:b/>
              </w:rPr>
            </w:pPr>
            <w:r w:rsidRPr="00E63AA8">
              <w:rPr>
                <w:b/>
              </w:rPr>
              <w:t>0</w:t>
            </w:r>
          </w:p>
        </w:tc>
        <w:tc>
          <w:tcPr>
            <w:tcW w:w="850" w:type="dxa"/>
            <w:vAlign w:val="center"/>
          </w:tcPr>
          <w:p w:rsidR="00E63AA8" w:rsidRPr="00E63AA8" w:rsidRDefault="00E63AA8" w:rsidP="00B26776">
            <w:pPr>
              <w:spacing w:line="240" w:lineRule="exact"/>
              <w:jc w:val="center"/>
              <w:rPr>
                <w:b/>
              </w:rPr>
            </w:pPr>
            <w:r w:rsidRPr="00E63AA8">
              <w:rPr>
                <w:b/>
              </w:rPr>
              <w:t>0</w:t>
            </w:r>
          </w:p>
        </w:tc>
        <w:tc>
          <w:tcPr>
            <w:tcW w:w="851" w:type="dxa"/>
            <w:vAlign w:val="center"/>
          </w:tcPr>
          <w:p w:rsidR="00E63AA8" w:rsidRPr="00E63AA8" w:rsidRDefault="00E63AA8" w:rsidP="00B26776">
            <w:pPr>
              <w:spacing w:line="240" w:lineRule="exact"/>
              <w:jc w:val="center"/>
              <w:rPr>
                <w:b/>
              </w:rPr>
            </w:pPr>
            <w:r w:rsidRPr="00E63AA8">
              <w:rPr>
                <w:b/>
              </w:rPr>
              <w:t>800,0</w:t>
            </w:r>
          </w:p>
        </w:tc>
        <w:tc>
          <w:tcPr>
            <w:tcW w:w="850" w:type="dxa"/>
            <w:vAlign w:val="center"/>
          </w:tcPr>
          <w:p w:rsidR="00E63AA8" w:rsidRPr="00E63AA8" w:rsidRDefault="00E63AA8" w:rsidP="00A01E9B">
            <w:pPr>
              <w:spacing w:line="240" w:lineRule="exact"/>
              <w:jc w:val="center"/>
              <w:rPr>
                <w:b/>
              </w:rPr>
            </w:pPr>
            <w:r w:rsidRPr="00E63AA8"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E63AA8" w:rsidRPr="00E63AA8" w:rsidRDefault="00E63AA8" w:rsidP="00B26776">
            <w:pPr>
              <w:spacing w:line="240" w:lineRule="exact"/>
              <w:jc w:val="center"/>
              <w:rPr>
                <w:b/>
              </w:rPr>
            </w:pPr>
            <w:r w:rsidRPr="00E63AA8">
              <w:rPr>
                <w:b/>
              </w:rPr>
              <w:t>0</w:t>
            </w:r>
          </w:p>
        </w:tc>
        <w:tc>
          <w:tcPr>
            <w:tcW w:w="851" w:type="dxa"/>
            <w:vAlign w:val="center"/>
          </w:tcPr>
          <w:p w:rsidR="00E63AA8" w:rsidRPr="00E63AA8" w:rsidRDefault="00E63AA8" w:rsidP="00B26776">
            <w:pPr>
              <w:spacing w:line="240" w:lineRule="exact"/>
              <w:jc w:val="center"/>
              <w:rPr>
                <w:b/>
              </w:rPr>
            </w:pPr>
            <w:r w:rsidRPr="00E63AA8">
              <w:rPr>
                <w:b/>
              </w:rPr>
              <w:t>0</w:t>
            </w:r>
          </w:p>
        </w:tc>
        <w:tc>
          <w:tcPr>
            <w:tcW w:w="731" w:type="dxa"/>
            <w:vAlign w:val="center"/>
          </w:tcPr>
          <w:p w:rsidR="00E63AA8" w:rsidRPr="00E63AA8" w:rsidRDefault="00E63AA8" w:rsidP="00B26776">
            <w:pPr>
              <w:spacing w:line="240" w:lineRule="exact"/>
              <w:jc w:val="center"/>
              <w:rPr>
                <w:b/>
              </w:rPr>
            </w:pPr>
            <w:r w:rsidRPr="00E63AA8">
              <w:rPr>
                <w:b/>
              </w:rPr>
              <w:t>0</w:t>
            </w:r>
          </w:p>
        </w:tc>
        <w:tc>
          <w:tcPr>
            <w:tcW w:w="1169" w:type="dxa"/>
            <w:vAlign w:val="center"/>
          </w:tcPr>
          <w:p w:rsidR="00E63AA8" w:rsidRPr="00E63AA8" w:rsidRDefault="00E63AA8" w:rsidP="00B26776">
            <w:pPr>
              <w:spacing w:line="240" w:lineRule="exact"/>
              <w:jc w:val="center"/>
              <w:rPr>
                <w:b/>
              </w:rPr>
            </w:pPr>
            <w:r w:rsidRPr="00E63AA8">
              <w:rPr>
                <w:b/>
              </w:rPr>
              <w:t>0</w:t>
            </w:r>
          </w:p>
        </w:tc>
      </w:tr>
    </w:tbl>
    <w:p w:rsidR="009323B9" w:rsidRDefault="009323B9" w:rsidP="009323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9323B9" w:rsidSect="00034282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9323B9" w:rsidRPr="00034282" w:rsidRDefault="009323B9" w:rsidP="009323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3428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323B9" w:rsidRPr="00034282" w:rsidRDefault="009323B9" w:rsidP="009323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282">
        <w:rPr>
          <w:rFonts w:ascii="Times New Roman" w:hAnsi="Times New Roman" w:cs="Times New Roman"/>
          <w:sz w:val="24"/>
          <w:szCs w:val="24"/>
        </w:rPr>
        <w:t>к Условиям</w:t>
      </w:r>
    </w:p>
    <w:p w:rsidR="009323B9" w:rsidRPr="00034282" w:rsidRDefault="009323B9" w:rsidP="009323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282">
        <w:rPr>
          <w:rFonts w:ascii="Times New Roman" w:hAnsi="Times New Roman" w:cs="Times New Roman"/>
          <w:sz w:val="24"/>
          <w:szCs w:val="24"/>
        </w:rPr>
        <w:t>концессионного соглашения в отношении</w:t>
      </w:r>
    </w:p>
    <w:p w:rsidR="009323B9" w:rsidRPr="00034282" w:rsidRDefault="009323B9" w:rsidP="009323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282">
        <w:rPr>
          <w:rFonts w:ascii="Times New Roman" w:hAnsi="Times New Roman" w:cs="Times New Roman"/>
          <w:sz w:val="24"/>
          <w:szCs w:val="24"/>
        </w:rPr>
        <w:t>объектов концессионного соглашения</w:t>
      </w:r>
    </w:p>
    <w:p w:rsidR="009323B9" w:rsidRDefault="009323B9" w:rsidP="009323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23B9" w:rsidRDefault="009323B9" w:rsidP="009323B9">
      <w:pPr>
        <w:tabs>
          <w:tab w:val="left" w:pos="0"/>
        </w:tabs>
        <w:suppressAutoHyphens/>
        <w:ind w:left="720"/>
        <w:rPr>
          <w:sz w:val="28"/>
          <w:szCs w:val="28"/>
        </w:rPr>
      </w:pPr>
    </w:p>
    <w:tbl>
      <w:tblPr>
        <w:tblW w:w="5224" w:type="pct"/>
        <w:tblInd w:w="-34" w:type="dxa"/>
        <w:tblLayout w:type="fixed"/>
        <w:tblLook w:val="00A0" w:firstRow="1" w:lastRow="0" w:firstColumn="1" w:lastColumn="0" w:noHBand="0" w:noVBand="0"/>
      </w:tblPr>
      <w:tblGrid>
        <w:gridCol w:w="577"/>
        <w:gridCol w:w="3825"/>
        <w:gridCol w:w="1131"/>
        <w:gridCol w:w="1418"/>
        <w:gridCol w:w="859"/>
        <w:gridCol w:w="837"/>
        <w:gridCol w:w="22"/>
        <w:gridCol w:w="859"/>
        <w:gridCol w:w="859"/>
        <w:gridCol w:w="859"/>
        <w:gridCol w:w="859"/>
        <w:gridCol w:w="859"/>
        <w:gridCol w:w="794"/>
        <w:gridCol w:w="806"/>
        <w:gridCol w:w="884"/>
      </w:tblGrid>
      <w:tr w:rsidR="009323B9" w:rsidRPr="00D27EE6" w:rsidTr="00F06CF1">
        <w:trPr>
          <w:trHeight w:val="79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3B9" w:rsidRPr="00D27EE6" w:rsidRDefault="009323B9" w:rsidP="009323B9">
            <w:pPr>
              <w:ind w:right="48"/>
              <w:jc w:val="center"/>
              <w:rPr>
                <w:b/>
                <w:sz w:val="28"/>
                <w:szCs w:val="28"/>
              </w:rPr>
            </w:pPr>
          </w:p>
          <w:p w:rsidR="009323B9" w:rsidRDefault="009323B9" w:rsidP="009323B9">
            <w:pPr>
              <w:ind w:right="48"/>
              <w:jc w:val="center"/>
              <w:rPr>
                <w:b/>
                <w:sz w:val="28"/>
                <w:szCs w:val="28"/>
              </w:rPr>
            </w:pPr>
            <w:r w:rsidRPr="00D27EE6">
              <w:rPr>
                <w:b/>
                <w:sz w:val="28"/>
                <w:szCs w:val="28"/>
              </w:rPr>
              <w:t xml:space="preserve">Плановые значения показателей </w:t>
            </w:r>
            <w:r w:rsidR="00D55B84">
              <w:rPr>
                <w:b/>
                <w:sz w:val="28"/>
                <w:szCs w:val="28"/>
              </w:rPr>
              <w:t>деятельности Концессионера</w:t>
            </w:r>
          </w:p>
          <w:p w:rsidR="009323B9" w:rsidRPr="00D27EE6" w:rsidRDefault="009323B9" w:rsidP="009323B9">
            <w:pPr>
              <w:ind w:right="48"/>
              <w:jc w:val="center"/>
              <w:rPr>
                <w:b/>
                <w:sz w:val="28"/>
                <w:szCs w:val="28"/>
              </w:rPr>
            </w:pPr>
          </w:p>
          <w:p w:rsidR="009323B9" w:rsidRPr="003F7349" w:rsidRDefault="00B45ECE" w:rsidP="009323B9">
            <w:pPr>
              <w:tabs>
                <w:tab w:val="left" w:pos="811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323B9">
              <w:rPr>
                <w:sz w:val="28"/>
                <w:szCs w:val="28"/>
              </w:rPr>
              <w:t>Таблица 1</w:t>
            </w:r>
            <w:r w:rsidR="009323B9" w:rsidRPr="00653B20">
              <w:rPr>
                <w:sz w:val="28"/>
                <w:szCs w:val="28"/>
              </w:rPr>
              <w:t>.</w:t>
            </w:r>
            <w:r w:rsidR="009323B9" w:rsidRPr="003F7349">
              <w:rPr>
                <w:sz w:val="28"/>
                <w:szCs w:val="28"/>
              </w:rPr>
              <w:t xml:space="preserve"> </w:t>
            </w:r>
            <w:r w:rsidR="00D55B84">
              <w:rPr>
                <w:sz w:val="28"/>
                <w:szCs w:val="28"/>
              </w:rPr>
              <w:t xml:space="preserve">Показатели котельной по адресу: </w:t>
            </w:r>
            <w:proofErr w:type="gramStart"/>
            <w:r w:rsidR="00D55B84">
              <w:rPr>
                <w:sz w:val="28"/>
                <w:szCs w:val="28"/>
              </w:rPr>
              <w:t>Вологодская область, Белозерский район, г. Белозерск, ул. Советский Вал, д. 11</w:t>
            </w:r>
            <w:proofErr w:type="gramEnd"/>
          </w:p>
          <w:p w:rsidR="009323B9" w:rsidRPr="00C27344" w:rsidRDefault="009323B9" w:rsidP="009323B9">
            <w:pPr>
              <w:ind w:right="48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323B9" w:rsidRPr="00D27EE6" w:rsidTr="00F06CF1">
        <w:trPr>
          <w:trHeight w:val="266"/>
        </w:trPr>
        <w:tc>
          <w:tcPr>
            <w:tcW w:w="18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23B9" w:rsidRPr="00613ABF" w:rsidRDefault="009323B9" w:rsidP="009323B9">
            <w:pPr>
              <w:jc w:val="center"/>
              <w:rPr>
                <w:color w:val="000000"/>
                <w:sz w:val="22"/>
                <w:szCs w:val="22"/>
              </w:rPr>
            </w:pPr>
            <w:r w:rsidRPr="00613ABF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13ABF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613ABF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3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23B9" w:rsidRPr="00613ABF" w:rsidRDefault="009323B9" w:rsidP="009323B9">
            <w:pPr>
              <w:jc w:val="center"/>
              <w:rPr>
                <w:color w:val="000000"/>
                <w:sz w:val="22"/>
                <w:szCs w:val="22"/>
              </w:rPr>
            </w:pPr>
            <w:r w:rsidRPr="00613ABF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6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9323B9" w:rsidP="009323B9">
            <w:pPr>
              <w:ind w:left="-114" w:right="-109"/>
              <w:jc w:val="center"/>
              <w:rPr>
                <w:color w:val="000000"/>
                <w:sz w:val="22"/>
                <w:szCs w:val="22"/>
              </w:rPr>
            </w:pPr>
            <w:r w:rsidRPr="00613ABF">
              <w:rPr>
                <w:color w:val="000000"/>
                <w:sz w:val="22"/>
                <w:szCs w:val="22"/>
              </w:rPr>
              <w:t>Единица</w:t>
            </w:r>
          </w:p>
          <w:p w:rsidR="009323B9" w:rsidRPr="00613ABF" w:rsidRDefault="009323B9" w:rsidP="009323B9">
            <w:pPr>
              <w:ind w:left="-114" w:right="-109"/>
              <w:jc w:val="center"/>
              <w:rPr>
                <w:color w:val="000000"/>
                <w:sz w:val="22"/>
                <w:szCs w:val="22"/>
              </w:rPr>
            </w:pPr>
            <w:r w:rsidRPr="00613ABF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45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23B9" w:rsidRPr="00613ABF" w:rsidRDefault="009323B9" w:rsidP="009323B9">
            <w:pPr>
              <w:ind w:left="-105" w:right="-110"/>
              <w:jc w:val="center"/>
              <w:rPr>
                <w:color w:val="000000"/>
                <w:sz w:val="22"/>
                <w:szCs w:val="22"/>
              </w:rPr>
            </w:pPr>
            <w:r w:rsidRPr="00613ABF">
              <w:rPr>
                <w:sz w:val="22"/>
                <w:szCs w:val="22"/>
              </w:rPr>
              <w:t>Фактические показатели за 202</w:t>
            </w:r>
            <w:r w:rsidR="00B45ECE">
              <w:rPr>
                <w:sz w:val="22"/>
                <w:szCs w:val="22"/>
              </w:rPr>
              <w:t>1</w:t>
            </w:r>
            <w:r w:rsidRPr="00613ABF">
              <w:rPr>
                <w:sz w:val="22"/>
                <w:szCs w:val="22"/>
              </w:rPr>
              <w:t xml:space="preserve"> год</w:t>
            </w:r>
          </w:p>
          <w:p w:rsidR="009323B9" w:rsidRPr="00613ABF" w:rsidRDefault="009323B9" w:rsidP="009323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51" w:type="pct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23B9" w:rsidRPr="00613ABF" w:rsidRDefault="009323B9" w:rsidP="009323B9">
            <w:pPr>
              <w:jc w:val="center"/>
              <w:rPr>
                <w:color w:val="000000"/>
                <w:sz w:val="22"/>
                <w:szCs w:val="22"/>
              </w:rPr>
            </w:pPr>
            <w:r w:rsidRPr="00613ABF">
              <w:rPr>
                <w:color w:val="000000"/>
                <w:sz w:val="22"/>
                <w:szCs w:val="22"/>
              </w:rPr>
              <w:t>Плановые значения</w:t>
            </w:r>
            <w:r w:rsidR="00F06CF1">
              <w:rPr>
                <w:color w:val="000000"/>
                <w:sz w:val="22"/>
                <w:szCs w:val="22"/>
              </w:rPr>
              <w:t xml:space="preserve"> по годам</w:t>
            </w:r>
          </w:p>
        </w:tc>
      </w:tr>
      <w:tr w:rsidR="009323B9" w:rsidRPr="00FE0697" w:rsidTr="00F06CF1">
        <w:trPr>
          <w:trHeight w:val="315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9323B9" w:rsidP="009323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9323B9" w:rsidP="009323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9323B9" w:rsidP="009323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9323B9" w:rsidP="009323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9323B9" w:rsidP="00B45ECE">
            <w:pPr>
              <w:jc w:val="center"/>
              <w:rPr>
                <w:color w:val="000000"/>
                <w:sz w:val="22"/>
                <w:szCs w:val="22"/>
              </w:rPr>
            </w:pPr>
            <w:r w:rsidRPr="00613ABF">
              <w:rPr>
                <w:color w:val="000000"/>
                <w:sz w:val="22"/>
                <w:szCs w:val="22"/>
              </w:rPr>
              <w:t>202</w:t>
            </w:r>
            <w:r w:rsidR="00B45EC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9323B9" w:rsidP="00B45ECE">
            <w:pPr>
              <w:jc w:val="center"/>
              <w:rPr>
                <w:color w:val="000000"/>
                <w:sz w:val="22"/>
                <w:szCs w:val="22"/>
              </w:rPr>
            </w:pPr>
            <w:r w:rsidRPr="00613ABF">
              <w:rPr>
                <w:color w:val="000000"/>
                <w:sz w:val="22"/>
                <w:szCs w:val="22"/>
              </w:rPr>
              <w:t>202</w:t>
            </w:r>
            <w:r w:rsidR="00B45EC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9323B9" w:rsidP="00B45ECE">
            <w:pPr>
              <w:jc w:val="center"/>
              <w:rPr>
                <w:color w:val="000000"/>
                <w:sz w:val="22"/>
                <w:szCs w:val="22"/>
              </w:rPr>
            </w:pPr>
            <w:r w:rsidRPr="00613ABF">
              <w:rPr>
                <w:color w:val="000000"/>
                <w:sz w:val="22"/>
                <w:szCs w:val="22"/>
              </w:rPr>
              <w:t>202</w:t>
            </w:r>
            <w:r w:rsidR="00B45EC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9323B9" w:rsidP="00B45ECE">
            <w:pPr>
              <w:jc w:val="center"/>
              <w:rPr>
                <w:color w:val="000000"/>
                <w:sz w:val="22"/>
                <w:szCs w:val="22"/>
              </w:rPr>
            </w:pPr>
            <w:r w:rsidRPr="00613ABF">
              <w:rPr>
                <w:color w:val="000000"/>
                <w:sz w:val="22"/>
                <w:szCs w:val="22"/>
              </w:rPr>
              <w:t>202</w:t>
            </w:r>
            <w:r w:rsidR="00B45EC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9323B9" w:rsidP="00B45ECE">
            <w:pPr>
              <w:jc w:val="center"/>
              <w:rPr>
                <w:color w:val="000000"/>
                <w:sz w:val="22"/>
                <w:szCs w:val="22"/>
              </w:rPr>
            </w:pPr>
            <w:r w:rsidRPr="00613ABF">
              <w:rPr>
                <w:color w:val="000000"/>
                <w:sz w:val="22"/>
                <w:szCs w:val="22"/>
              </w:rPr>
              <w:t>202</w:t>
            </w:r>
            <w:r w:rsidR="00B45EC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9323B9" w:rsidP="00B45ECE">
            <w:pPr>
              <w:jc w:val="center"/>
              <w:rPr>
                <w:color w:val="000000"/>
                <w:sz w:val="22"/>
                <w:szCs w:val="22"/>
              </w:rPr>
            </w:pPr>
            <w:r w:rsidRPr="00613ABF">
              <w:rPr>
                <w:color w:val="000000"/>
                <w:sz w:val="22"/>
                <w:szCs w:val="22"/>
              </w:rPr>
              <w:t>202</w:t>
            </w:r>
            <w:r w:rsidR="00B45EC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9323B9" w:rsidP="00B45ECE">
            <w:pPr>
              <w:jc w:val="center"/>
              <w:rPr>
                <w:color w:val="000000"/>
                <w:sz w:val="22"/>
                <w:szCs w:val="22"/>
              </w:rPr>
            </w:pPr>
            <w:r w:rsidRPr="00613ABF">
              <w:rPr>
                <w:color w:val="000000"/>
                <w:sz w:val="22"/>
                <w:szCs w:val="22"/>
              </w:rPr>
              <w:t>202</w:t>
            </w:r>
            <w:r w:rsidR="00B45EC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9323B9" w:rsidP="00B45ECE">
            <w:pPr>
              <w:jc w:val="center"/>
              <w:rPr>
                <w:color w:val="000000"/>
                <w:sz w:val="22"/>
                <w:szCs w:val="22"/>
              </w:rPr>
            </w:pPr>
            <w:r w:rsidRPr="00613ABF">
              <w:rPr>
                <w:color w:val="000000"/>
                <w:sz w:val="22"/>
                <w:szCs w:val="22"/>
              </w:rPr>
              <w:t>202</w:t>
            </w:r>
            <w:r w:rsidR="00B45EC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9323B9" w:rsidP="00B45ECE">
            <w:pPr>
              <w:jc w:val="center"/>
              <w:rPr>
                <w:color w:val="000000"/>
                <w:sz w:val="22"/>
                <w:szCs w:val="22"/>
              </w:rPr>
            </w:pPr>
            <w:r w:rsidRPr="00613ABF">
              <w:rPr>
                <w:color w:val="000000"/>
                <w:sz w:val="22"/>
                <w:szCs w:val="22"/>
              </w:rPr>
              <w:t>20</w:t>
            </w:r>
            <w:r w:rsidR="00B45EC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9323B9" w:rsidP="00B45ECE">
            <w:pPr>
              <w:jc w:val="center"/>
              <w:rPr>
                <w:color w:val="000000"/>
                <w:sz w:val="22"/>
                <w:szCs w:val="22"/>
              </w:rPr>
            </w:pPr>
            <w:r w:rsidRPr="00613ABF">
              <w:rPr>
                <w:color w:val="000000"/>
                <w:sz w:val="22"/>
                <w:szCs w:val="22"/>
              </w:rPr>
              <w:t>203</w:t>
            </w:r>
            <w:r w:rsidR="00B45ECE">
              <w:rPr>
                <w:color w:val="000000"/>
                <w:sz w:val="22"/>
                <w:szCs w:val="22"/>
              </w:rPr>
              <w:t>1-2037</w:t>
            </w:r>
          </w:p>
        </w:tc>
      </w:tr>
      <w:tr w:rsidR="009323B9" w:rsidRPr="00523A8B" w:rsidTr="00F06CF1">
        <w:trPr>
          <w:trHeight w:val="1481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9323B9" w:rsidP="009323B9">
            <w:pPr>
              <w:jc w:val="center"/>
              <w:rPr>
                <w:color w:val="000000"/>
                <w:sz w:val="22"/>
                <w:szCs w:val="22"/>
              </w:rPr>
            </w:pPr>
            <w:r w:rsidRPr="00613A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9323B9" w:rsidP="00B45ECE">
            <w:pPr>
              <w:jc w:val="both"/>
              <w:rPr>
                <w:color w:val="000000"/>
                <w:sz w:val="22"/>
                <w:szCs w:val="22"/>
              </w:rPr>
            </w:pPr>
            <w:r w:rsidRPr="00613ABF">
              <w:rPr>
                <w:color w:val="000000"/>
                <w:sz w:val="22"/>
                <w:szCs w:val="22"/>
              </w:rPr>
              <w:t xml:space="preserve">Количество </w:t>
            </w:r>
            <w:r w:rsidR="00B45ECE">
              <w:rPr>
                <w:color w:val="000000"/>
                <w:sz w:val="22"/>
                <w:szCs w:val="22"/>
              </w:rPr>
              <w:t>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7A0AF1" w:rsidRDefault="00B45ECE" w:rsidP="009323B9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  <w:r w:rsidR="009323B9" w:rsidRPr="007A0AF1">
              <w:rPr>
                <w:color w:val="000000"/>
              </w:rPr>
              <w:t>/км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B45ECE" w:rsidP="00932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B45ECE" w:rsidP="00932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3B9" w:rsidRPr="00613ABF" w:rsidRDefault="00B45ECE" w:rsidP="00932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3B9" w:rsidRPr="00613ABF" w:rsidRDefault="00B45ECE" w:rsidP="00932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3B9" w:rsidRPr="00613ABF" w:rsidRDefault="00B45ECE" w:rsidP="00932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3B9" w:rsidRPr="00613ABF" w:rsidRDefault="00B45ECE" w:rsidP="00932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3B9" w:rsidRPr="00C84BB3" w:rsidRDefault="00B45ECE" w:rsidP="00932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3B9" w:rsidRPr="00C84BB3" w:rsidRDefault="00B45ECE" w:rsidP="00932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3B9" w:rsidRPr="00C84BB3" w:rsidRDefault="00B45ECE" w:rsidP="00932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3B9" w:rsidRPr="00C84BB3" w:rsidRDefault="00B45ECE" w:rsidP="00932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3B9" w:rsidRPr="00C84BB3" w:rsidRDefault="00B45ECE" w:rsidP="00932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323B9" w:rsidRPr="001613AE" w:rsidTr="00F06CF1">
        <w:trPr>
          <w:trHeight w:val="289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9323B9" w:rsidP="009323B9">
            <w:pPr>
              <w:jc w:val="center"/>
              <w:rPr>
                <w:color w:val="000000"/>
                <w:sz w:val="22"/>
                <w:szCs w:val="22"/>
              </w:rPr>
            </w:pPr>
            <w:r w:rsidRPr="00613A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C93B68" w:rsidP="009323B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Материальная характеристика тепловых сетей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C93B68" w:rsidP="009323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C93B68" w:rsidP="009323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C93B68" w:rsidP="00C93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C93B68" w:rsidP="009323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3B9" w:rsidRPr="00613ABF" w:rsidRDefault="00C93B68" w:rsidP="009323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3B9" w:rsidRPr="00613ABF" w:rsidRDefault="00C93B68" w:rsidP="009323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3B9" w:rsidRPr="00613ABF" w:rsidRDefault="00C93B68" w:rsidP="009323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3B9" w:rsidRPr="00613ABF" w:rsidRDefault="00C93B68" w:rsidP="009323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3B9" w:rsidRPr="00613ABF" w:rsidRDefault="00C93B68" w:rsidP="009323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3B9" w:rsidRPr="00613ABF" w:rsidRDefault="00C93B68" w:rsidP="009323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3B9" w:rsidRPr="00613ABF" w:rsidRDefault="00C93B68" w:rsidP="009323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C93B68" w:rsidP="009323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323B9" w:rsidRPr="001613AE" w:rsidTr="00F06CF1">
        <w:trPr>
          <w:trHeight w:val="1706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9323B9" w:rsidP="009323B9">
            <w:pPr>
              <w:jc w:val="center"/>
              <w:rPr>
                <w:color w:val="000000"/>
                <w:sz w:val="22"/>
                <w:szCs w:val="22"/>
              </w:rPr>
            </w:pPr>
            <w:r w:rsidRPr="00613A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F06CF1" w:rsidP="00F06CF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</w:t>
            </w:r>
            <w:proofErr w:type="gramStart"/>
            <w:r>
              <w:rPr>
                <w:color w:val="000000"/>
                <w:sz w:val="22"/>
                <w:szCs w:val="22"/>
              </w:rPr>
              <w:t>ч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установленной мощности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F06CF1" w:rsidP="00F06C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шт./Гкал/</w:t>
            </w:r>
            <w:proofErr w:type="gramStart"/>
            <w:r>
              <w:rPr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9323B9" w:rsidP="009323B9">
            <w:pPr>
              <w:jc w:val="center"/>
              <w:rPr>
                <w:color w:val="000000"/>
                <w:sz w:val="22"/>
                <w:szCs w:val="22"/>
              </w:rPr>
            </w:pPr>
            <w:r w:rsidRPr="00613AB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3B9" w:rsidRPr="00613ABF" w:rsidRDefault="009323B9" w:rsidP="009323B9">
            <w:pPr>
              <w:jc w:val="center"/>
              <w:rPr>
                <w:color w:val="000000"/>
                <w:sz w:val="22"/>
                <w:szCs w:val="22"/>
              </w:rPr>
            </w:pPr>
            <w:r w:rsidRPr="00613AB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3B9" w:rsidRPr="00613ABF" w:rsidRDefault="009323B9" w:rsidP="009323B9">
            <w:pPr>
              <w:jc w:val="center"/>
              <w:rPr>
                <w:color w:val="000000"/>
                <w:sz w:val="22"/>
                <w:szCs w:val="22"/>
              </w:rPr>
            </w:pPr>
            <w:r w:rsidRPr="00613AB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3B9" w:rsidRPr="00613ABF" w:rsidRDefault="009323B9" w:rsidP="009323B9">
            <w:pPr>
              <w:jc w:val="center"/>
              <w:rPr>
                <w:color w:val="000000"/>
                <w:sz w:val="22"/>
                <w:szCs w:val="22"/>
              </w:rPr>
            </w:pPr>
            <w:r w:rsidRPr="00613AB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3B9" w:rsidRPr="00613ABF" w:rsidRDefault="009323B9" w:rsidP="009323B9">
            <w:pPr>
              <w:jc w:val="center"/>
              <w:rPr>
                <w:color w:val="000000"/>
                <w:sz w:val="22"/>
                <w:szCs w:val="22"/>
              </w:rPr>
            </w:pPr>
            <w:r w:rsidRPr="00613AB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3B9" w:rsidRPr="00613ABF" w:rsidRDefault="009323B9" w:rsidP="009323B9">
            <w:pPr>
              <w:jc w:val="center"/>
              <w:rPr>
                <w:color w:val="000000"/>
                <w:sz w:val="22"/>
                <w:szCs w:val="22"/>
              </w:rPr>
            </w:pPr>
            <w:r w:rsidRPr="00613AB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3B9" w:rsidRPr="00613ABF" w:rsidRDefault="009323B9" w:rsidP="009323B9">
            <w:pPr>
              <w:jc w:val="center"/>
              <w:rPr>
                <w:color w:val="000000"/>
                <w:sz w:val="22"/>
                <w:szCs w:val="22"/>
              </w:rPr>
            </w:pPr>
            <w:r w:rsidRPr="00613AB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3B9" w:rsidRPr="00613ABF" w:rsidRDefault="009323B9" w:rsidP="009323B9">
            <w:pPr>
              <w:jc w:val="center"/>
              <w:rPr>
                <w:color w:val="000000"/>
                <w:sz w:val="22"/>
                <w:szCs w:val="22"/>
              </w:rPr>
            </w:pPr>
            <w:r w:rsidRPr="00613AB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3B9" w:rsidRPr="00613ABF" w:rsidRDefault="009323B9" w:rsidP="009323B9">
            <w:pPr>
              <w:jc w:val="center"/>
              <w:rPr>
                <w:color w:val="000000"/>
                <w:sz w:val="22"/>
                <w:szCs w:val="22"/>
              </w:rPr>
            </w:pPr>
            <w:r w:rsidRPr="00613AB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3B9" w:rsidRPr="00613ABF" w:rsidRDefault="009323B9" w:rsidP="009323B9">
            <w:pPr>
              <w:jc w:val="center"/>
              <w:rPr>
                <w:color w:val="000000"/>
                <w:sz w:val="22"/>
                <w:szCs w:val="22"/>
              </w:rPr>
            </w:pPr>
            <w:r w:rsidRPr="00613AB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3B9" w:rsidRPr="00613ABF" w:rsidRDefault="009323B9" w:rsidP="009323B9">
            <w:pPr>
              <w:jc w:val="center"/>
              <w:rPr>
                <w:color w:val="000000"/>
                <w:sz w:val="22"/>
                <w:szCs w:val="22"/>
              </w:rPr>
            </w:pPr>
            <w:r w:rsidRPr="00613ABF">
              <w:rPr>
                <w:color w:val="000000"/>
                <w:sz w:val="22"/>
                <w:szCs w:val="22"/>
              </w:rPr>
              <w:t>0</w:t>
            </w:r>
          </w:p>
        </w:tc>
      </w:tr>
      <w:tr w:rsidR="009323B9" w:rsidRPr="001613AE" w:rsidTr="00F06CF1">
        <w:trPr>
          <w:trHeight w:val="29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9323B9" w:rsidP="009323B9">
            <w:pPr>
              <w:jc w:val="center"/>
              <w:rPr>
                <w:color w:val="000000"/>
                <w:sz w:val="22"/>
                <w:szCs w:val="22"/>
              </w:rPr>
            </w:pPr>
            <w:r w:rsidRPr="00613A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F06CF1" w:rsidP="009323B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Удельный расход условного топлива на производство единицы тепловой энергии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F06CF1" w:rsidP="009323B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т.у.т</w:t>
            </w:r>
            <w:proofErr w:type="spellEnd"/>
            <w:r>
              <w:rPr>
                <w:color w:val="000000"/>
                <w:sz w:val="22"/>
                <w:szCs w:val="22"/>
              </w:rPr>
              <w:t>./Гкал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F06CF1" w:rsidP="009323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0,270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F06CF1" w:rsidP="009323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0,266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F06CF1" w:rsidP="00932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0,266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F06CF1" w:rsidP="00932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F06CF1" w:rsidP="00932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F06CF1" w:rsidP="00932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C84BB3" w:rsidRDefault="00F06CF1" w:rsidP="00932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C84BB3" w:rsidRDefault="00F06CF1" w:rsidP="00932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C84BB3" w:rsidRDefault="00F06CF1" w:rsidP="00932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C84BB3" w:rsidRDefault="00F06CF1" w:rsidP="00932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C84BB3" w:rsidRDefault="00F06CF1" w:rsidP="00932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0,266</w:t>
            </w:r>
          </w:p>
        </w:tc>
      </w:tr>
      <w:tr w:rsidR="009323B9" w:rsidRPr="001613AE" w:rsidTr="00F06CF1">
        <w:trPr>
          <w:trHeight w:val="29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9323B9" w:rsidP="009323B9">
            <w:pPr>
              <w:jc w:val="center"/>
              <w:rPr>
                <w:color w:val="000000"/>
                <w:sz w:val="22"/>
                <w:szCs w:val="22"/>
              </w:rPr>
            </w:pPr>
            <w:r w:rsidRPr="00613A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F06CF1" w:rsidP="00F06C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Износ объектов системы теплоснабжения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F06CF1" w:rsidP="009323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F06CF1" w:rsidP="009323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F06CF1" w:rsidP="009323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F06CF1" w:rsidP="009323B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F06CF1" w:rsidP="009323B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F06CF1" w:rsidP="009323B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F06CF1" w:rsidP="009323B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F06CF1" w:rsidP="009323B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F06CF1" w:rsidP="009323B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F06CF1" w:rsidP="009323B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F06CF1" w:rsidP="009323B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B9" w:rsidRPr="00613ABF" w:rsidRDefault="00F06CF1" w:rsidP="009323B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</w:tbl>
    <w:p w:rsidR="009323B9" w:rsidRPr="00910538" w:rsidRDefault="009323B9" w:rsidP="009323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10538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9323B9" w:rsidRPr="00910538" w:rsidRDefault="009323B9" w:rsidP="009323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0538">
        <w:rPr>
          <w:rFonts w:ascii="Times New Roman" w:hAnsi="Times New Roman" w:cs="Times New Roman"/>
          <w:sz w:val="24"/>
          <w:szCs w:val="24"/>
        </w:rPr>
        <w:t>к Условиям</w:t>
      </w:r>
    </w:p>
    <w:p w:rsidR="009323B9" w:rsidRPr="00910538" w:rsidRDefault="009323B9" w:rsidP="009323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0538">
        <w:rPr>
          <w:rFonts w:ascii="Times New Roman" w:hAnsi="Times New Roman" w:cs="Times New Roman"/>
          <w:sz w:val="24"/>
          <w:szCs w:val="24"/>
        </w:rPr>
        <w:t>концессионного соглашения в отношении</w:t>
      </w:r>
    </w:p>
    <w:p w:rsidR="009323B9" w:rsidRPr="00910538" w:rsidRDefault="009323B9" w:rsidP="009323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0538">
        <w:rPr>
          <w:rFonts w:ascii="Times New Roman" w:hAnsi="Times New Roman" w:cs="Times New Roman"/>
          <w:sz w:val="24"/>
          <w:szCs w:val="24"/>
        </w:rPr>
        <w:t>объектов концессионного соглашения</w:t>
      </w:r>
    </w:p>
    <w:p w:rsidR="009323B9" w:rsidRDefault="009323B9" w:rsidP="009323B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323B9" w:rsidRPr="00C84BB3" w:rsidRDefault="009323B9" w:rsidP="009323B9">
      <w:pPr>
        <w:spacing w:line="20" w:lineRule="atLeast"/>
        <w:ind w:firstLine="709"/>
        <w:jc w:val="center"/>
        <w:rPr>
          <w:b/>
          <w:bCs/>
          <w:sz w:val="28"/>
          <w:szCs w:val="28"/>
        </w:rPr>
      </w:pPr>
      <w:r w:rsidRPr="00C84BB3">
        <w:rPr>
          <w:b/>
          <w:bCs/>
          <w:sz w:val="28"/>
          <w:szCs w:val="28"/>
        </w:rPr>
        <w:t xml:space="preserve">Сведения о составе и описании, </w:t>
      </w:r>
    </w:p>
    <w:p w:rsidR="009323B9" w:rsidRPr="00C84BB3" w:rsidRDefault="009323B9" w:rsidP="009323B9">
      <w:pPr>
        <w:spacing w:line="20" w:lineRule="atLeast"/>
        <w:ind w:firstLine="709"/>
        <w:jc w:val="center"/>
        <w:rPr>
          <w:sz w:val="28"/>
          <w:szCs w:val="28"/>
        </w:rPr>
      </w:pPr>
      <w:r w:rsidRPr="00C84BB3">
        <w:rPr>
          <w:b/>
          <w:bCs/>
          <w:sz w:val="28"/>
          <w:szCs w:val="28"/>
        </w:rPr>
        <w:t>в том числе технико-экономические показатели объекта Соглашения</w:t>
      </w:r>
      <w:r w:rsidRPr="00C84BB3">
        <w:rPr>
          <w:sz w:val="28"/>
          <w:szCs w:val="28"/>
        </w:rPr>
        <w:t xml:space="preserve"> </w:t>
      </w:r>
    </w:p>
    <w:p w:rsidR="009323B9" w:rsidRDefault="009323B9" w:rsidP="009323B9">
      <w:pPr>
        <w:jc w:val="center"/>
        <w:rPr>
          <w:b/>
          <w:sz w:val="28"/>
          <w:szCs w:val="28"/>
        </w:rPr>
      </w:pPr>
    </w:p>
    <w:p w:rsidR="009323B9" w:rsidRDefault="009323B9" w:rsidP="009323B9">
      <w:pPr>
        <w:spacing w:line="20" w:lineRule="atLeast"/>
        <w:ind w:firstLine="709"/>
        <w:jc w:val="center"/>
        <w:rPr>
          <w:sz w:val="28"/>
          <w:szCs w:val="28"/>
        </w:rPr>
      </w:pPr>
      <w:r w:rsidRPr="00C84BB3">
        <w:rPr>
          <w:sz w:val="28"/>
          <w:szCs w:val="28"/>
        </w:rPr>
        <w:t>Таблица 1. Перечень и описание объектов, входящих в состав объекта Соглашения, передаваемого Концессионеру</w:t>
      </w:r>
    </w:p>
    <w:p w:rsidR="009323B9" w:rsidRPr="00DA309E" w:rsidRDefault="009323B9" w:rsidP="009323B9">
      <w:pPr>
        <w:spacing w:line="20" w:lineRule="atLeast"/>
        <w:ind w:firstLine="709"/>
        <w:jc w:val="center"/>
        <w:rPr>
          <w:b/>
          <w:bCs/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2"/>
        <w:gridCol w:w="2240"/>
        <w:gridCol w:w="2996"/>
        <w:gridCol w:w="3686"/>
        <w:gridCol w:w="1418"/>
        <w:gridCol w:w="1418"/>
        <w:gridCol w:w="2409"/>
      </w:tblGrid>
      <w:tr w:rsidR="00B26776" w:rsidRPr="00FF7936" w:rsidTr="00830CF9">
        <w:trPr>
          <w:trHeight w:val="1002"/>
        </w:trPr>
        <w:tc>
          <w:tcPr>
            <w:tcW w:w="184" w:type="pct"/>
            <w:vAlign w:val="center"/>
          </w:tcPr>
          <w:p w:rsidR="00B26776" w:rsidRPr="008A32AE" w:rsidRDefault="00B26776" w:rsidP="009323B9">
            <w:pPr>
              <w:tabs>
                <w:tab w:val="left" w:pos="3900"/>
              </w:tabs>
              <w:jc w:val="center"/>
            </w:pPr>
            <w:r w:rsidRPr="008A32AE">
              <w:t xml:space="preserve">№ </w:t>
            </w:r>
            <w:proofErr w:type="gramStart"/>
            <w:r w:rsidRPr="008A32AE">
              <w:t>п</w:t>
            </w:r>
            <w:proofErr w:type="gramEnd"/>
            <w:r w:rsidRPr="008A32AE">
              <w:t>/п</w:t>
            </w:r>
          </w:p>
        </w:tc>
        <w:tc>
          <w:tcPr>
            <w:tcW w:w="761" w:type="pct"/>
            <w:vAlign w:val="center"/>
          </w:tcPr>
          <w:p w:rsidR="00B26776" w:rsidRPr="008A32AE" w:rsidRDefault="00B26776" w:rsidP="009323B9">
            <w:pPr>
              <w:tabs>
                <w:tab w:val="left" w:pos="3900"/>
              </w:tabs>
              <w:jc w:val="center"/>
            </w:pPr>
            <w:r w:rsidRPr="008A32AE">
              <w:t>Наименование имущества</w:t>
            </w:r>
          </w:p>
        </w:tc>
        <w:tc>
          <w:tcPr>
            <w:tcW w:w="1018" w:type="pct"/>
            <w:vAlign w:val="center"/>
          </w:tcPr>
          <w:p w:rsidR="00B26776" w:rsidRPr="008A32AE" w:rsidRDefault="00B26776" w:rsidP="009323B9">
            <w:pPr>
              <w:tabs>
                <w:tab w:val="left" w:pos="3900"/>
              </w:tabs>
              <w:jc w:val="center"/>
            </w:pPr>
            <w:r>
              <w:t>Местоположение объекта</w:t>
            </w:r>
          </w:p>
        </w:tc>
        <w:tc>
          <w:tcPr>
            <w:tcW w:w="1253" w:type="pct"/>
            <w:vAlign w:val="center"/>
          </w:tcPr>
          <w:p w:rsidR="00B26776" w:rsidRPr="008A32AE" w:rsidRDefault="00B26776" w:rsidP="00B26776">
            <w:pPr>
              <w:tabs>
                <w:tab w:val="left" w:pos="3900"/>
              </w:tabs>
              <w:jc w:val="center"/>
            </w:pPr>
            <w:proofErr w:type="gramStart"/>
            <w:r w:rsidRPr="008A32AE">
              <w:t>Техническ</w:t>
            </w:r>
            <w:r>
              <w:t>ие</w:t>
            </w:r>
            <w:r w:rsidRPr="008A32AE">
              <w:t xml:space="preserve"> </w:t>
            </w:r>
            <w:r>
              <w:t>показатели (площадь, протяженность, производитель и т.п.), % износа, кадастровый номер</w:t>
            </w:r>
            <w:proofErr w:type="gramEnd"/>
          </w:p>
        </w:tc>
        <w:tc>
          <w:tcPr>
            <w:tcW w:w="482" w:type="pct"/>
            <w:vAlign w:val="center"/>
          </w:tcPr>
          <w:p w:rsidR="00B26776" w:rsidRPr="00B26776" w:rsidRDefault="00B26776" w:rsidP="00B26776">
            <w:pPr>
              <w:tabs>
                <w:tab w:val="left" w:pos="3900"/>
              </w:tabs>
              <w:jc w:val="center"/>
            </w:pPr>
            <w:r w:rsidRPr="00B26776">
              <w:t>Балансовая</w:t>
            </w:r>
          </w:p>
          <w:p w:rsidR="00B26776" w:rsidRPr="008A32AE" w:rsidRDefault="00830CF9" w:rsidP="00830CF9">
            <w:pPr>
              <w:tabs>
                <w:tab w:val="left" w:pos="3900"/>
              </w:tabs>
              <w:jc w:val="center"/>
            </w:pPr>
            <w:r>
              <w:t>с</w:t>
            </w:r>
            <w:r w:rsidR="00B26776" w:rsidRPr="00B26776">
              <w:t>тоимость</w:t>
            </w:r>
            <w:r>
              <w:t>, руб.</w:t>
            </w:r>
          </w:p>
        </w:tc>
        <w:tc>
          <w:tcPr>
            <w:tcW w:w="482" w:type="pct"/>
            <w:vAlign w:val="center"/>
          </w:tcPr>
          <w:p w:rsidR="00B26776" w:rsidRPr="008A32AE" w:rsidRDefault="00830CF9" w:rsidP="009323B9">
            <w:pPr>
              <w:tabs>
                <w:tab w:val="left" w:pos="3900"/>
              </w:tabs>
              <w:jc w:val="center"/>
            </w:pPr>
            <w:r>
              <w:t>О</w:t>
            </w:r>
            <w:r w:rsidR="00B26776" w:rsidRPr="00B26776">
              <w:t>статочная  стоимость</w:t>
            </w:r>
            <w:r>
              <w:t>, руб.</w:t>
            </w:r>
          </w:p>
        </w:tc>
        <w:tc>
          <w:tcPr>
            <w:tcW w:w="819" w:type="pct"/>
            <w:vAlign w:val="center"/>
          </w:tcPr>
          <w:p w:rsidR="00B26776" w:rsidRPr="00EE6D9D" w:rsidRDefault="00B26776" w:rsidP="009323B9">
            <w:pPr>
              <w:tabs>
                <w:tab w:val="left" w:pos="3900"/>
              </w:tabs>
              <w:jc w:val="center"/>
              <w:rPr>
                <w:highlight w:val="yellow"/>
              </w:rPr>
            </w:pPr>
            <w:r w:rsidRPr="00B26776">
              <w:t>Вид, номер и дата государственной регистрации права</w:t>
            </w:r>
          </w:p>
        </w:tc>
      </w:tr>
      <w:tr w:rsidR="00B26776" w:rsidRPr="00C84BB3" w:rsidTr="004B3AA8">
        <w:trPr>
          <w:trHeight w:val="855"/>
        </w:trPr>
        <w:tc>
          <w:tcPr>
            <w:tcW w:w="184" w:type="pct"/>
          </w:tcPr>
          <w:p w:rsidR="00B26776" w:rsidRPr="00C84BB3" w:rsidRDefault="00B26776" w:rsidP="009323B9">
            <w:pPr>
              <w:tabs>
                <w:tab w:val="left" w:pos="3900"/>
              </w:tabs>
              <w:jc w:val="center"/>
            </w:pPr>
            <w:r w:rsidRPr="00C84BB3">
              <w:t>1</w:t>
            </w:r>
          </w:p>
        </w:tc>
        <w:tc>
          <w:tcPr>
            <w:tcW w:w="761" w:type="pct"/>
          </w:tcPr>
          <w:p w:rsidR="00B26776" w:rsidRPr="00C84BB3" w:rsidRDefault="00B26776" w:rsidP="00830CF9">
            <w:pPr>
              <w:jc w:val="center"/>
            </w:pPr>
            <w:r>
              <w:t>Котельная</w:t>
            </w:r>
          </w:p>
        </w:tc>
        <w:tc>
          <w:tcPr>
            <w:tcW w:w="1018" w:type="pct"/>
          </w:tcPr>
          <w:p w:rsidR="00B26776" w:rsidRDefault="00B26776" w:rsidP="00B26776">
            <w:pPr>
              <w:jc w:val="center"/>
            </w:pPr>
            <w:r w:rsidRPr="00C84BB3">
              <w:t>Вологодская область, Белозерский район,</w:t>
            </w:r>
          </w:p>
          <w:p w:rsidR="00B26776" w:rsidRDefault="00B26776" w:rsidP="00B26776">
            <w:pPr>
              <w:jc w:val="center"/>
            </w:pPr>
            <w:r>
              <w:t>г. Белозерск</w:t>
            </w:r>
            <w:r w:rsidRPr="00C84BB3">
              <w:t>, ул.</w:t>
            </w:r>
            <w:r>
              <w:t xml:space="preserve"> </w:t>
            </w:r>
            <w:r w:rsidRPr="00C84BB3">
              <w:t>С</w:t>
            </w:r>
            <w:r>
              <w:t>оветский Вал</w:t>
            </w:r>
            <w:r w:rsidRPr="00C84BB3">
              <w:t>, д.1</w:t>
            </w:r>
            <w:r>
              <w:t>1</w:t>
            </w:r>
          </w:p>
          <w:p w:rsidR="00B26776" w:rsidRPr="00C84BB3" w:rsidRDefault="00B26776" w:rsidP="00B26776">
            <w:pPr>
              <w:jc w:val="center"/>
            </w:pPr>
          </w:p>
        </w:tc>
        <w:tc>
          <w:tcPr>
            <w:tcW w:w="1253" w:type="pct"/>
            <w:vAlign w:val="center"/>
          </w:tcPr>
          <w:p w:rsidR="00830CF9" w:rsidRDefault="00B26776" w:rsidP="00830CF9">
            <w:pPr>
              <w:tabs>
                <w:tab w:val="left" w:pos="3900"/>
              </w:tabs>
              <w:jc w:val="center"/>
              <w:rPr>
                <w:color w:val="000000"/>
              </w:rPr>
            </w:pPr>
            <w:r w:rsidRPr="00C84BB3">
              <w:rPr>
                <w:color w:val="000000"/>
              </w:rPr>
              <w:t>1</w:t>
            </w:r>
            <w:r w:rsidR="00830CF9">
              <w:rPr>
                <w:color w:val="000000"/>
              </w:rPr>
              <w:t>-</w:t>
            </w:r>
            <w:r w:rsidR="00830CF9" w:rsidRPr="00830CF9">
              <w:rPr>
                <w:color w:val="000000"/>
              </w:rPr>
              <w:t xml:space="preserve"> этаж</w:t>
            </w:r>
            <w:r w:rsidR="00830CF9">
              <w:rPr>
                <w:color w:val="000000"/>
              </w:rPr>
              <w:t>ны</w:t>
            </w:r>
            <w:r w:rsidR="00830CF9" w:rsidRPr="00830CF9">
              <w:rPr>
                <w:color w:val="000000"/>
              </w:rPr>
              <w:t>й</w:t>
            </w:r>
            <w:r w:rsidRPr="00C84BB3">
              <w:rPr>
                <w:color w:val="000000"/>
              </w:rPr>
              <w:t xml:space="preserve">, площадь </w:t>
            </w:r>
            <w:r>
              <w:rPr>
                <w:color w:val="000000"/>
              </w:rPr>
              <w:t>6</w:t>
            </w:r>
            <w:r w:rsidRPr="00C84BB3">
              <w:rPr>
                <w:color w:val="000000"/>
              </w:rPr>
              <w:t>4,</w:t>
            </w:r>
            <w:r>
              <w:rPr>
                <w:color w:val="000000"/>
              </w:rPr>
              <w:t>3</w:t>
            </w:r>
            <w:r w:rsidRPr="00C84BB3">
              <w:rPr>
                <w:color w:val="000000"/>
              </w:rPr>
              <w:t xml:space="preserve"> </w:t>
            </w:r>
            <w:proofErr w:type="spellStart"/>
            <w:r w:rsidRPr="00C84BB3">
              <w:rPr>
                <w:color w:val="000000"/>
              </w:rPr>
              <w:t>кв.м</w:t>
            </w:r>
            <w:proofErr w:type="spellEnd"/>
            <w:r w:rsidR="00830CF9">
              <w:rPr>
                <w:color w:val="000000"/>
              </w:rPr>
              <w:t xml:space="preserve">., </w:t>
            </w:r>
          </w:p>
          <w:p w:rsidR="00830CF9" w:rsidRDefault="00830CF9" w:rsidP="00830CF9">
            <w:pPr>
              <w:tabs>
                <w:tab w:val="left" w:pos="39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инв.№ 3627, </w:t>
            </w:r>
            <w:r w:rsidR="00486695">
              <w:rPr>
                <w:color w:val="000000"/>
              </w:rPr>
              <w:t>год завершения строительства – 2006,</w:t>
            </w:r>
          </w:p>
          <w:p w:rsidR="00B26776" w:rsidRPr="00C84BB3" w:rsidRDefault="00830CF9" w:rsidP="00830CF9">
            <w:pPr>
              <w:tabs>
                <w:tab w:val="left" w:pos="3900"/>
              </w:tabs>
              <w:jc w:val="center"/>
            </w:pPr>
            <w:r>
              <w:rPr>
                <w:color w:val="000000"/>
              </w:rPr>
              <w:t>износ – 65%, кадастровый номер 35:03:0101016:34</w:t>
            </w:r>
            <w:r w:rsidR="00B26776" w:rsidRPr="00C84BB3">
              <w:rPr>
                <w:color w:val="000000"/>
              </w:rPr>
              <w:t xml:space="preserve"> </w:t>
            </w:r>
          </w:p>
        </w:tc>
        <w:tc>
          <w:tcPr>
            <w:tcW w:w="482" w:type="pct"/>
          </w:tcPr>
          <w:p w:rsidR="00B26776" w:rsidRPr="00C84BB3" w:rsidRDefault="00830CF9" w:rsidP="004B3AA8">
            <w:pPr>
              <w:jc w:val="center"/>
            </w:pPr>
            <w:r>
              <w:t>357</w:t>
            </w:r>
            <w:r w:rsidR="00A01E9B">
              <w:t xml:space="preserve"> </w:t>
            </w:r>
            <w:r>
              <w:t>693,77</w:t>
            </w:r>
          </w:p>
        </w:tc>
        <w:tc>
          <w:tcPr>
            <w:tcW w:w="482" w:type="pct"/>
          </w:tcPr>
          <w:p w:rsidR="00B26776" w:rsidRPr="00C84BB3" w:rsidRDefault="00830CF9" w:rsidP="004B3AA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19" w:type="pct"/>
            <w:vAlign w:val="center"/>
          </w:tcPr>
          <w:p w:rsidR="00830CF9" w:rsidRPr="00830CF9" w:rsidRDefault="00830CF9" w:rsidP="00830CF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Собственность, </w:t>
            </w:r>
            <w:r w:rsidRPr="00830CF9">
              <w:rPr>
                <w:bCs/>
              </w:rPr>
              <w:t>35:03:01001016:34-35/095/2022-3</w:t>
            </w:r>
          </w:p>
          <w:p w:rsidR="00B26776" w:rsidRPr="00C84BB3" w:rsidRDefault="00830CF9" w:rsidP="00830CF9">
            <w:pPr>
              <w:jc w:val="center"/>
            </w:pPr>
            <w:r w:rsidRPr="00830CF9">
              <w:rPr>
                <w:bCs/>
              </w:rPr>
              <w:t>от 24 августа 2022 года</w:t>
            </w:r>
            <w:r w:rsidRPr="00830CF9">
              <w:t xml:space="preserve"> </w:t>
            </w:r>
          </w:p>
        </w:tc>
      </w:tr>
    </w:tbl>
    <w:p w:rsidR="009323B9" w:rsidRPr="00C84BB3" w:rsidRDefault="009323B9" w:rsidP="009323B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323B9" w:rsidRPr="00C84BB3" w:rsidRDefault="009323B9" w:rsidP="009323B9">
      <w:pPr>
        <w:jc w:val="right"/>
        <w:rPr>
          <w:sz w:val="28"/>
          <w:szCs w:val="28"/>
        </w:rPr>
      </w:pPr>
    </w:p>
    <w:p w:rsidR="009323B9" w:rsidRDefault="009323B9" w:rsidP="009323B9">
      <w:pPr>
        <w:jc w:val="center"/>
        <w:rPr>
          <w:sz w:val="28"/>
          <w:szCs w:val="28"/>
        </w:rPr>
      </w:pPr>
      <w:r w:rsidRPr="00C84BB3">
        <w:rPr>
          <w:sz w:val="28"/>
          <w:szCs w:val="28"/>
        </w:rPr>
        <w:t>Таблица 2. Перечень и описание объектов движимого имущества, входящего в состав иного имущества, передаваемого Концессионеру</w:t>
      </w:r>
    </w:p>
    <w:p w:rsidR="009323B9" w:rsidRPr="00731331" w:rsidRDefault="009323B9" w:rsidP="009323B9">
      <w:pPr>
        <w:jc w:val="center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315"/>
        <w:gridCol w:w="3828"/>
        <w:gridCol w:w="1701"/>
        <w:gridCol w:w="1701"/>
        <w:gridCol w:w="4536"/>
      </w:tblGrid>
      <w:tr w:rsidR="004B3AA8" w:rsidRPr="00731331" w:rsidTr="004B3AA8">
        <w:tc>
          <w:tcPr>
            <w:tcW w:w="628" w:type="dxa"/>
            <w:vAlign w:val="center"/>
          </w:tcPr>
          <w:p w:rsidR="00830CF9" w:rsidRPr="00D31712" w:rsidRDefault="00830CF9" w:rsidP="009323B9">
            <w:r w:rsidRPr="00D31712">
              <w:t xml:space="preserve">№ </w:t>
            </w:r>
            <w:proofErr w:type="gramStart"/>
            <w:r w:rsidRPr="00D31712">
              <w:t>п</w:t>
            </w:r>
            <w:proofErr w:type="gramEnd"/>
            <w:r w:rsidRPr="00D31712">
              <w:t>/п</w:t>
            </w:r>
          </w:p>
        </w:tc>
        <w:tc>
          <w:tcPr>
            <w:tcW w:w="2315" w:type="dxa"/>
            <w:vAlign w:val="center"/>
          </w:tcPr>
          <w:p w:rsidR="00830CF9" w:rsidRPr="00D31712" w:rsidRDefault="00830CF9" w:rsidP="009323B9">
            <w:pPr>
              <w:jc w:val="center"/>
            </w:pPr>
            <w:r w:rsidRPr="00D31712">
              <w:t>Наименование объекта</w:t>
            </w:r>
          </w:p>
        </w:tc>
        <w:tc>
          <w:tcPr>
            <w:tcW w:w="3828" w:type="dxa"/>
            <w:vAlign w:val="center"/>
          </w:tcPr>
          <w:p w:rsidR="00830CF9" w:rsidRPr="00D31712" w:rsidRDefault="00830CF9" w:rsidP="009323B9">
            <w:pPr>
              <w:jc w:val="center"/>
            </w:pPr>
            <w:r w:rsidRPr="00830CF9">
              <w:t>Местоположение объекта</w:t>
            </w:r>
          </w:p>
        </w:tc>
        <w:tc>
          <w:tcPr>
            <w:tcW w:w="1701" w:type="dxa"/>
            <w:vAlign w:val="center"/>
          </w:tcPr>
          <w:p w:rsidR="00830CF9" w:rsidRPr="00830CF9" w:rsidRDefault="00830CF9" w:rsidP="00830CF9">
            <w:pPr>
              <w:jc w:val="center"/>
            </w:pPr>
            <w:r w:rsidRPr="00830CF9">
              <w:t>Балансовая</w:t>
            </w:r>
          </w:p>
          <w:p w:rsidR="00830CF9" w:rsidRPr="00D31712" w:rsidRDefault="00830CF9" w:rsidP="00830CF9">
            <w:pPr>
              <w:jc w:val="center"/>
            </w:pPr>
            <w:r w:rsidRPr="00830CF9">
              <w:t>стоимость, руб.</w:t>
            </w:r>
          </w:p>
        </w:tc>
        <w:tc>
          <w:tcPr>
            <w:tcW w:w="1701" w:type="dxa"/>
            <w:vAlign w:val="center"/>
          </w:tcPr>
          <w:p w:rsidR="00830CF9" w:rsidRPr="00D31712" w:rsidRDefault="00830CF9" w:rsidP="009323B9">
            <w:pPr>
              <w:jc w:val="center"/>
            </w:pPr>
            <w:r w:rsidRPr="00830CF9">
              <w:t>Остаточная  стоимость, руб.</w:t>
            </w:r>
          </w:p>
        </w:tc>
        <w:tc>
          <w:tcPr>
            <w:tcW w:w="4536" w:type="dxa"/>
          </w:tcPr>
          <w:p w:rsidR="00830CF9" w:rsidRPr="00D31712" w:rsidRDefault="00830CF9" w:rsidP="009323B9">
            <w:pPr>
              <w:jc w:val="center"/>
            </w:pPr>
            <w:r w:rsidRPr="00830CF9">
              <w:t>Технические показатели (площадь, протяженность, производитель и т.п.)</w:t>
            </w:r>
          </w:p>
        </w:tc>
      </w:tr>
      <w:tr w:rsidR="004B3AA8" w:rsidRPr="00731331" w:rsidTr="004B3AA8">
        <w:tc>
          <w:tcPr>
            <w:tcW w:w="628" w:type="dxa"/>
            <w:vAlign w:val="center"/>
          </w:tcPr>
          <w:p w:rsidR="00830CF9" w:rsidRPr="00D31712" w:rsidRDefault="00830CF9" w:rsidP="009323B9">
            <w:pPr>
              <w:jc w:val="center"/>
            </w:pPr>
            <w:r w:rsidRPr="00D31712">
              <w:t>1</w:t>
            </w:r>
          </w:p>
        </w:tc>
        <w:tc>
          <w:tcPr>
            <w:tcW w:w="2315" w:type="dxa"/>
          </w:tcPr>
          <w:p w:rsidR="00830CF9" w:rsidRPr="00D31712" w:rsidRDefault="00830CF9" w:rsidP="004B3AA8">
            <w:r>
              <w:t>Котел водогрейный</w:t>
            </w:r>
          </w:p>
        </w:tc>
        <w:tc>
          <w:tcPr>
            <w:tcW w:w="3828" w:type="dxa"/>
          </w:tcPr>
          <w:p w:rsidR="00830CF9" w:rsidRPr="00D33953" w:rsidRDefault="00830CF9" w:rsidP="004B3AA8">
            <w:pPr>
              <w:rPr>
                <w:highlight w:val="yellow"/>
              </w:rPr>
            </w:pPr>
            <w:proofErr w:type="gramStart"/>
            <w:r w:rsidRPr="00830CF9">
              <w:t>Вологодская область, Белозерский район,</w:t>
            </w:r>
            <w:r w:rsidR="00A01E9B">
              <w:t xml:space="preserve"> </w:t>
            </w:r>
            <w:r w:rsidRPr="00830CF9">
              <w:t>г. Белозерск, ул. Советский Вал, д.11</w:t>
            </w:r>
            <w:proofErr w:type="gramEnd"/>
          </w:p>
        </w:tc>
        <w:tc>
          <w:tcPr>
            <w:tcW w:w="1701" w:type="dxa"/>
          </w:tcPr>
          <w:p w:rsidR="00830CF9" w:rsidRPr="00D31712" w:rsidRDefault="00A01E9B" w:rsidP="004B3AA8">
            <w:pPr>
              <w:jc w:val="center"/>
              <w:rPr>
                <w:bCs/>
              </w:rPr>
            </w:pPr>
            <w:r>
              <w:rPr>
                <w:bCs/>
              </w:rPr>
              <w:t>695 000,0</w:t>
            </w:r>
          </w:p>
        </w:tc>
        <w:tc>
          <w:tcPr>
            <w:tcW w:w="1701" w:type="dxa"/>
          </w:tcPr>
          <w:p w:rsidR="00830CF9" w:rsidRPr="00D31712" w:rsidRDefault="00A01E9B" w:rsidP="004B3AA8">
            <w:pPr>
              <w:jc w:val="center"/>
              <w:rPr>
                <w:bCs/>
              </w:rPr>
            </w:pPr>
            <w:r>
              <w:rPr>
                <w:bCs/>
              </w:rPr>
              <w:t>521 249,99</w:t>
            </w:r>
          </w:p>
        </w:tc>
        <w:tc>
          <w:tcPr>
            <w:tcW w:w="4536" w:type="dxa"/>
          </w:tcPr>
          <w:p w:rsidR="00830CF9" w:rsidRPr="00D31712" w:rsidRDefault="004B3AA8" w:rsidP="004B3AA8">
            <w:pPr>
              <w:rPr>
                <w:bCs/>
              </w:rPr>
            </w:pPr>
            <w:r>
              <w:rPr>
                <w:bCs/>
              </w:rPr>
              <w:t>КВр-1,0 (мощность 1,0 МВт), 2019 год</w:t>
            </w:r>
          </w:p>
        </w:tc>
      </w:tr>
      <w:tr w:rsidR="004B3AA8" w:rsidRPr="00731331" w:rsidTr="004B3AA8">
        <w:tc>
          <w:tcPr>
            <w:tcW w:w="628" w:type="dxa"/>
            <w:vAlign w:val="center"/>
          </w:tcPr>
          <w:p w:rsidR="00830CF9" w:rsidRPr="00D31712" w:rsidRDefault="00830CF9" w:rsidP="009323B9">
            <w:pPr>
              <w:jc w:val="center"/>
            </w:pPr>
            <w:r w:rsidRPr="00D31712">
              <w:t>2</w:t>
            </w:r>
          </w:p>
        </w:tc>
        <w:tc>
          <w:tcPr>
            <w:tcW w:w="2315" w:type="dxa"/>
          </w:tcPr>
          <w:p w:rsidR="00830CF9" w:rsidRPr="00D31712" w:rsidRDefault="00830CF9" w:rsidP="004B3AA8">
            <w:r>
              <w:t>Сетевой насос</w:t>
            </w:r>
          </w:p>
        </w:tc>
        <w:tc>
          <w:tcPr>
            <w:tcW w:w="3828" w:type="dxa"/>
          </w:tcPr>
          <w:p w:rsidR="00830CF9" w:rsidRPr="00E1463C" w:rsidRDefault="004B3AA8" w:rsidP="009323B9">
            <w:proofErr w:type="gramStart"/>
            <w:r w:rsidRPr="004B3AA8">
              <w:t xml:space="preserve">Вологодская область, Белозерский </w:t>
            </w:r>
            <w:r w:rsidRPr="004B3AA8">
              <w:lastRenderedPageBreak/>
              <w:t>район, г. Белозерск, ул. Советский Вал, д.11</w:t>
            </w:r>
            <w:proofErr w:type="gramEnd"/>
          </w:p>
        </w:tc>
        <w:tc>
          <w:tcPr>
            <w:tcW w:w="1701" w:type="dxa"/>
            <w:vAlign w:val="center"/>
          </w:tcPr>
          <w:p w:rsidR="00830CF9" w:rsidRPr="00D31712" w:rsidRDefault="004B3AA8" w:rsidP="004B3AA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28 000,0</w:t>
            </w:r>
          </w:p>
        </w:tc>
        <w:tc>
          <w:tcPr>
            <w:tcW w:w="1701" w:type="dxa"/>
            <w:vAlign w:val="center"/>
          </w:tcPr>
          <w:p w:rsidR="00830CF9" w:rsidRPr="00D31712" w:rsidRDefault="004B3AA8" w:rsidP="004B3AA8">
            <w:pPr>
              <w:jc w:val="center"/>
              <w:rPr>
                <w:bCs/>
              </w:rPr>
            </w:pPr>
            <w:r>
              <w:rPr>
                <w:bCs/>
              </w:rPr>
              <w:t>28 000,0</w:t>
            </w:r>
          </w:p>
        </w:tc>
        <w:tc>
          <w:tcPr>
            <w:tcW w:w="4536" w:type="dxa"/>
          </w:tcPr>
          <w:p w:rsidR="00830CF9" w:rsidRPr="00D31712" w:rsidRDefault="004B3AA8" w:rsidP="009323B9">
            <w:pPr>
              <w:rPr>
                <w:bCs/>
              </w:rPr>
            </w:pPr>
            <w:r w:rsidRPr="004B3AA8">
              <w:rPr>
                <w:bCs/>
              </w:rPr>
              <w:t xml:space="preserve">Агрегат электронасосный центробежный </w:t>
            </w:r>
            <w:proofErr w:type="gramStart"/>
            <w:r w:rsidRPr="004B3AA8">
              <w:rPr>
                <w:bCs/>
              </w:rPr>
              <w:lastRenderedPageBreak/>
              <w:t>КМ</w:t>
            </w:r>
            <w:proofErr w:type="gramEnd"/>
            <w:r w:rsidRPr="004B3AA8">
              <w:rPr>
                <w:bCs/>
              </w:rPr>
              <w:t xml:space="preserve"> 80-65-160, номинальная подача - 50 м. куб., номинальный напор - 32 м., мощность электродвигателя - 7,5 КВт., 2020 год.</w:t>
            </w:r>
          </w:p>
        </w:tc>
      </w:tr>
    </w:tbl>
    <w:p w:rsidR="009323B9" w:rsidRPr="004B3AA8" w:rsidRDefault="009323B9" w:rsidP="009323B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323B9" w:rsidRDefault="009323B9" w:rsidP="009323B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323B9" w:rsidRPr="000A157C" w:rsidRDefault="009323B9" w:rsidP="009323B9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C84BB3">
        <w:rPr>
          <w:sz w:val="28"/>
          <w:szCs w:val="28"/>
        </w:rPr>
        <w:t>Таблица 3. Объекты имущества в составе объекта Соглашения, подлежащие реконструкции</w:t>
      </w:r>
    </w:p>
    <w:p w:rsidR="009323B9" w:rsidRPr="007E3D25" w:rsidRDefault="009323B9" w:rsidP="009323B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323B9" w:rsidRPr="007E3D25" w:rsidRDefault="009323B9" w:rsidP="009323B9">
      <w:pPr>
        <w:suppressAutoHyphens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tbl>
      <w:tblPr>
        <w:tblW w:w="149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9593"/>
      </w:tblGrid>
      <w:tr w:rsidR="009323B9" w:rsidRPr="007E3D25" w:rsidTr="00BF31E6">
        <w:tc>
          <w:tcPr>
            <w:tcW w:w="709" w:type="dxa"/>
            <w:shd w:val="clear" w:color="auto" w:fill="auto"/>
            <w:vAlign w:val="center"/>
          </w:tcPr>
          <w:p w:rsidR="009323B9" w:rsidRPr="00E1463C" w:rsidRDefault="009323B9" w:rsidP="009323B9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463C">
              <w:rPr>
                <w:color w:val="000000"/>
              </w:rPr>
              <w:t xml:space="preserve">№ </w:t>
            </w:r>
            <w:proofErr w:type="gramStart"/>
            <w:r w:rsidRPr="00E1463C">
              <w:rPr>
                <w:color w:val="000000"/>
              </w:rPr>
              <w:t>п</w:t>
            </w:r>
            <w:proofErr w:type="gramEnd"/>
            <w:r w:rsidRPr="00E1463C">
              <w:rPr>
                <w:color w:val="000000"/>
              </w:rPr>
              <w:t>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323B9" w:rsidRPr="00E1463C" w:rsidRDefault="009323B9" w:rsidP="009323B9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463C">
              <w:rPr>
                <w:color w:val="000000"/>
              </w:rPr>
              <w:t>Наименование имущества</w:t>
            </w:r>
          </w:p>
        </w:tc>
        <w:tc>
          <w:tcPr>
            <w:tcW w:w="9593" w:type="dxa"/>
            <w:shd w:val="clear" w:color="auto" w:fill="auto"/>
            <w:vAlign w:val="center"/>
          </w:tcPr>
          <w:p w:rsidR="009323B9" w:rsidRPr="00E1463C" w:rsidRDefault="004B3AA8" w:rsidP="009323B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Адрес</w:t>
            </w:r>
          </w:p>
        </w:tc>
      </w:tr>
      <w:tr w:rsidR="009323B9" w:rsidRPr="007F276B" w:rsidTr="00BF31E6">
        <w:trPr>
          <w:trHeight w:val="165"/>
        </w:trPr>
        <w:tc>
          <w:tcPr>
            <w:tcW w:w="709" w:type="dxa"/>
            <w:shd w:val="clear" w:color="auto" w:fill="auto"/>
            <w:vAlign w:val="center"/>
          </w:tcPr>
          <w:p w:rsidR="009323B9" w:rsidRPr="007F276B" w:rsidRDefault="009323B9" w:rsidP="009323B9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323B9" w:rsidRPr="009C64EC" w:rsidRDefault="004B3AA8" w:rsidP="009323B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3AA8">
              <w:t xml:space="preserve">Здание котельной </w:t>
            </w:r>
          </w:p>
        </w:tc>
        <w:tc>
          <w:tcPr>
            <w:tcW w:w="9593" w:type="dxa"/>
            <w:shd w:val="clear" w:color="auto" w:fill="auto"/>
            <w:vAlign w:val="center"/>
          </w:tcPr>
          <w:p w:rsidR="009323B9" w:rsidRPr="009C64EC" w:rsidRDefault="004B3AA8" w:rsidP="009323B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B3AA8">
              <w:t>Вологодская область, Белозерский район, г. Белозерск, ул. Советский Вал, д.11</w:t>
            </w:r>
            <w:proofErr w:type="gramEnd"/>
          </w:p>
        </w:tc>
      </w:tr>
    </w:tbl>
    <w:p w:rsidR="009323B9" w:rsidRDefault="009323B9" w:rsidP="009323B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B3AA8" w:rsidRPr="004B3AA8" w:rsidRDefault="004B3AA8" w:rsidP="004B3AA8">
      <w:pPr>
        <w:suppressAutoHyphens/>
        <w:autoSpaceDE w:val="0"/>
        <w:autoSpaceDN w:val="0"/>
        <w:adjustRightInd w:val="0"/>
        <w:ind w:right="565" w:firstLine="709"/>
        <w:jc w:val="center"/>
        <w:rPr>
          <w:sz w:val="28"/>
          <w:szCs w:val="28"/>
        </w:rPr>
      </w:pPr>
      <w:r w:rsidRPr="004B3AA8">
        <w:rPr>
          <w:sz w:val="28"/>
          <w:szCs w:val="28"/>
        </w:rPr>
        <w:t xml:space="preserve">Таблица 4. Незарегистрированное недвижимое имущество </w:t>
      </w:r>
    </w:p>
    <w:p w:rsidR="004B3AA8" w:rsidRPr="004B3AA8" w:rsidRDefault="004B3AA8" w:rsidP="004B3AA8">
      <w:pPr>
        <w:suppressAutoHyphens/>
        <w:autoSpaceDE w:val="0"/>
        <w:autoSpaceDN w:val="0"/>
        <w:adjustRightInd w:val="0"/>
        <w:ind w:right="565" w:firstLine="709"/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2410"/>
        <w:gridCol w:w="3118"/>
        <w:gridCol w:w="2658"/>
        <w:gridCol w:w="2381"/>
      </w:tblGrid>
      <w:tr w:rsidR="002D7F08" w:rsidTr="002D7F08">
        <w:tc>
          <w:tcPr>
            <w:tcW w:w="1242" w:type="dxa"/>
            <w:vAlign w:val="center"/>
          </w:tcPr>
          <w:p w:rsidR="00BF31E6" w:rsidRPr="00BF31E6" w:rsidRDefault="00BF31E6" w:rsidP="00BF31E6">
            <w:pPr>
              <w:suppressAutoHyphens/>
              <w:autoSpaceDE w:val="0"/>
              <w:autoSpaceDN w:val="0"/>
              <w:adjustRightInd w:val="0"/>
              <w:ind w:right="565"/>
              <w:jc w:val="center"/>
            </w:pPr>
            <w:r w:rsidRPr="00BF31E6">
              <w:t xml:space="preserve">№ </w:t>
            </w:r>
            <w:proofErr w:type="gramStart"/>
            <w:r w:rsidRPr="00BF31E6">
              <w:t>п</w:t>
            </w:r>
            <w:proofErr w:type="gramEnd"/>
            <w:r w:rsidRPr="00BF31E6">
              <w:t>/п</w:t>
            </w:r>
          </w:p>
        </w:tc>
        <w:tc>
          <w:tcPr>
            <w:tcW w:w="2977" w:type="dxa"/>
            <w:vAlign w:val="center"/>
          </w:tcPr>
          <w:p w:rsidR="00BF31E6" w:rsidRPr="00BF31E6" w:rsidRDefault="00BF31E6" w:rsidP="00BF31E6">
            <w:pPr>
              <w:suppressAutoHyphens/>
              <w:autoSpaceDE w:val="0"/>
              <w:autoSpaceDN w:val="0"/>
              <w:adjustRightInd w:val="0"/>
              <w:ind w:right="565"/>
              <w:jc w:val="center"/>
            </w:pPr>
            <w:r w:rsidRPr="00BF31E6">
              <w:t>Описание имущества</w:t>
            </w:r>
          </w:p>
        </w:tc>
        <w:tc>
          <w:tcPr>
            <w:tcW w:w="2410" w:type="dxa"/>
            <w:vAlign w:val="center"/>
          </w:tcPr>
          <w:p w:rsidR="00BF31E6" w:rsidRPr="00BF31E6" w:rsidRDefault="00BF31E6" w:rsidP="00BF31E6">
            <w:pPr>
              <w:suppressAutoHyphens/>
              <w:autoSpaceDE w:val="0"/>
              <w:autoSpaceDN w:val="0"/>
              <w:adjustRightInd w:val="0"/>
              <w:ind w:right="565"/>
              <w:jc w:val="center"/>
            </w:pPr>
            <w:r w:rsidRPr="00BF31E6">
              <w:t>Назначение</w:t>
            </w:r>
          </w:p>
        </w:tc>
        <w:tc>
          <w:tcPr>
            <w:tcW w:w="3118" w:type="dxa"/>
            <w:vAlign w:val="center"/>
          </w:tcPr>
          <w:p w:rsidR="00BF31E6" w:rsidRPr="00BF31E6" w:rsidRDefault="00BF31E6" w:rsidP="00BF31E6">
            <w:pPr>
              <w:suppressAutoHyphens/>
              <w:autoSpaceDE w:val="0"/>
              <w:autoSpaceDN w:val="0"/>
              <w:adjustRightInd w:val="0"/>
              <w:ind w:right="565"/>
              <w:jc w:val="center"/>
            </w:pPr>
            <w:r w:rsidRPr="00BF31E6">
              <w:t>Местоположение</w:t>
            </w:r>
          </w:p>
        </w:tc>
        <w:tc>
          <w:tcPr>
            <w:tcW w:w="2658" w:type="dxa"/>
            <w:vAlign w:val="center"/>
          </w:tcPr>
          <w:p w:rsidR="00BF31E6" w:rsidRPr="00BF31E6" w:rsidRDefault="00BF31E6" w:rsidP="00BF31E6">
            <w:pPr>
              <w:suppressAutoHyphens/>
              <w:autoSpaceDE w:val="0"/>
              <w:autoSpaceDN w:val="0"/>
              <w:adjustRightInd w:val="0"/>
              <w:ind w:right="565"/>
              <w:jc w:val="center"/>
            </w:pPr>
            <w:r w:rsidRPr="00BF31E6">
              <w:t>Принадлежность имущества</w:t>
            </w:r>
          </w:p>
        </w:tc>
        <w:tc>
          <w:tcPr>
            <w:tcW w:w="2381" w:type="dxa"/>
          </w:tcPr>
          <w:p w:rsidR="00BF31E6" w:rsidRPr="00BF31E6" w:rsidRDefault="00BF31E6" w:rsidP="009323B9">
            <w:pPr>
              <w:suppressAutoHyphens/>
              <w:autoSpaceDE w:val="0"/>
              <w:autoSpaceDN w:val="0"/>
              <w:adjustRightInd w:val="0"/>
              <w:ind w:right="565"/>
              <w:jc w:val="center"/>
            </w:pPr>
            <w:r w:rsidRPr="00BF31E6">
              <w:t>Документы на право владения или пользования</w:t>
            </w:r>
          </w:p>
        </w:tc>
      </w:tr>
      <w:tr w:rsidR="002D7F08" w:rsidTr="00486695">
        <w:tc>
          <w:tcPr>
            <w:tcW w:w="1242" w:type="dxa"/>
          </w:tcPr>
          <w:p w:rsidR="00BF31E6" w:rsidRDefault="00BF31E6" w:rsidP="009323B9">
            <w:pPr>
              <w:suppressAutoHyphens/>
              <w:autoSpaceDE w:val="0"/>
              <w:autoSpaceDN w:val="0"/>
              <w:adjustRightInd w:val="0"/>
              <w:ind w:right="5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F31E6" w:rsidRPr="00BF31E6" w:rsidRDefault="00BF31E6" w:rsidP="00BF31E6">
            <w:pPr>
              <w:suppressAutoHyphens/>
              <w:autoSpaceDE w:val="0"/>
              <w:autoSpaceDN w:val="0"/>
              <w:adjustRightInd w:val="0"/>
              <w:ind w:right="565"/>
              <w:jc w:val="center"/>
            </w:pPr>
            <w:r w:rsidRPr="00BF31E6">
              <w:t>Тепловая сеть, протяженность 361 м, износ – 60</w:t>
            </w:r>
            <w:r>
              <w:t xml:space="preserve"> %</w:t>
            </w:r>
          </w:p>
          <w:p w:rsidR="00BF31E6" w:rsidRDefault="00BF31E6" w:rsidP="009323B9">
            <w:pPr>
              <w:suppressAutoHyphens/>
              <w:autoSpaceDE w:val="0"/>
              <w:autoSpaceDN w:val="0"/>
              <w:adjustRightInd w:val="0"/>
              <w:ind w:right="565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F31E6" w:rsidRPr="00BF31E6" w:rsidRDefault="00BF31E6" w:rsidP="009323B9">
            <w:pPr>
              <w:suppressAutoHyphens/>
              <w:autoSpaceDE w:val="0"/>
              <w:autoSpaceDN w:val="0"/>
              <w:adjustRightInd w:val="0"/>
              <w:ind w:right="565"/>
              <w:jc w:val="center"/>
            </w:pPr>
            <w:r w:rsidRPr="00BF31E6">
              <w:t>иные объекты производственного назначения</w:t>
            </w:r>
          </w:p>
        </w:tc>
        <w:tc>
          <w:tcPr>
            <w:tcW w:w="3118" w:type="dxa"/>
          </w:tcPr>
          <w:p w:rsidR="00BF31E6" w:rsidRPr="00BF31E6" w:rsidRDefault="00BF31E6" w:rsidP="009323B9">
            <w:pPr>
              <w:suppressAutoHyphens/>
              <w:autoSpaceDE w:val="0"/>
              <w:autoSpaceDN w:val="0"/>
              <w:adjustRightInd w:val="0"/>
              <w:ind w:right="565"/>
              <w:jc w:val="center"/>
            </w:pPr>
            <w:proofErr w:type="gramStart"/>
            <w:r w:rsidRPr="00BF31E6">
              <w:t>Вологодская область, Белозерский район, г. Белозерск, ул. Советский Вал, д.11</w:t>
            </w:r>
            <w:proofErr w:type="gramEnd"/>
          </w:p>
        </w:tc>
        <w:tc>
          <w:tcPr>
            <w:tcW w:w="2658" w:type="dxa"/>
            <w:vAlign w:val="center"/>
          </w:tcPr>
          <w:p w:rsidR="00BF31E6" w:rsidRPr="00BF31E6" w:rsidRDefault="00BF31E6" w:rsidP="00486695">
            <w:pPr>
              <w:suppressAutoHyphens/>
              <w:autoSpaceDE w:val="0"/>
              <w:autoSpaceDN w:val="0"/>
              <w:adjustRightInd w:val="0"/>
              <w:ind w:right="565"/>
              <w:jc w:val="center"/>
            </w:pPr>
            <w:r w:rsidRPr="00BF31E6">
              <w:t>Собственник не определен</w:t>
            </w:r>
          </w:p>
        </w:tc>
        <w:tc>
          <w:tcPr>
            <w:tcW w:w="2381" w:type="dxa"/>
            <w:vAlign w:val="center"/>
          </w:tcPr>
          <w:p w:rsidR="00BF31E6" w:rsidRPr="00BF31E6" w:rsidRDefault="00BF31E6" w:rsidP="00486695">
            <w:pPr>
              <w:suppressAutoHyphens/>
              <w:autoSpaceDE w:val="0"/>
              <w:autoSpaceDN w:val="0"/>
              <w:adjustRightInd w:val="0"/>
              <w:ind w:right="565"/>
              <w:jc w:val="center"/>
            </w:pPr>
            <w:r w:rsidRPr="00BF31E6">
              <w:t>нет</w:t>
            </w:r>
          </w:p>
        </w:tc>
      </w:tr>
    </w:tbl>
    <w:p w:rsidR="009323B9" w:rsidRDefault="009323B9" w:rsidP="009323B9">
      <w:pPr>
        <w:suppressAutoHyphens/>
        <w:autoSpaceDE w:val="0"/>
        <w:autoSpaceDN w:val="0"/>
        <w:adjustRightInd w:val="0"/>
        <w:ind w:right="565" w:firstLine="709"/>
        <w:jc w:val="center"/>
        <w:rPr>
          <w:sz w:val="28"/>
          <w:szCs w:val="28"/>
        </w:rPr>
      </w:pPr>
    </w:p>
    <w:p w:rsidR="009323B9" w:rsidRDefault="009323B9" w:rsidP="009323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9323B9" w:rsidSect="009323B9">
          <w:pgSz w:w="16838" w:h="11905" w:orient="landscape"/>
          <w:pgMar w:top="1701" w:right="1134" w:bottom="850" w:left="1134" w:header="0" w:footer="0" w:gutter="0"/>
          <w:cols w:space="720"/>
          <w:docGrid w:linePitch="326"/>
        </w:sectPr>
      </w:pPr>
    </w:p>
    <w:p w:rsidR="009323B9" w:rsidRPr="007633B2" w:rsidRDefault="009323B9" w:rsidP="009323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7633B2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323B9" w:rsidRPr="007633B2" w:rsidRDefault="009323B9" w:rsidP="009323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33B2">
        <w:rPr>
          <w:rFonts w:ascii="Times New Roman" w:hAnsi="Times New Roman" w:cs="Times New Roman"/>
          <w:sz w:val="24"/>
          <w:szCs w:val="24"/>
        </w:rPr>
        <w:t>к Условиям</w:t>
      </w:r>
    </w:p>
    <w:p w:rsidR="009323B9" w:rsidRPr="007633B2" w:rsidRDefault="009323B9" w:rsidP="009323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33B2">
        <w:rPr>
          <w:rFonts w:ascii="Times New Roman" w:hAnsi="Times New Roman" w:cs="Times New Roman"/>
          <w:sz w:val="24"/>
          <w:szCs w:val="24"/>
        </w:rPr>
        <w:t>концессионного соглашения в отношении</w:t>
      </w:r>
    </w:p>
    <w:p w:rsidR="009323B9" w:rsidRPr="007633B2" w:rsidRDefault="009323B9" w:rsidP="009323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33B2">
        <w:rPr>
          <w:rFonts w:ascii="Times New Roman" w:hAnsi="Times New Roman" w:cs="Times New Roman"/>
          <w:sz w:val="24"/>
          <w:szCs w:val="24"/>
        </w:rPr>
        <w:t>объектов концессионного соглашения</w:t>
      </w:r>
    </w:p>
    <w:p w:rsidR="009323B9" w:rsidRPr="007633B2" w:rsidRDefault="009323B9" w:rsidP="009323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23B9" w:rsidRPr="007633B2" w:rsidRDefault="009323B9" w:rsidP="009323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33B2">
        <w:rPr>
          <w:rFonts w:ascii="Times New Roman" w:hAnsi="Times New Roman" w:cs="Times New Roman"/>
          <w:sz w:val="24"/>
          <w:szCs w:val="24"/>
        </w:rPr>
        <w:t>ПОРЯДОК, УСЛОВИЯ</w:t>
      </w:r>
    </w:p>
    <w:p w:rsidR="009323B9" w:rsidRPr="007633B2" w:rsidRDefault="009323B9" w:rsidP="009323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33B2">
        <w:rPr>
          <w:rFonts w:ascii="Times New Roman" w:hAnsi="Times New Roman" w:cs="Times New Roman"/>
          <w:sz w:val="24"/>
          <w:szCs w:val="24"/>
        </w:rPr>
        <w:t>УСТАНОВЛЕНИЯ И ИЗМЕНЕНИЯ ЦЕН (ТАРИФОВ)</w:t>
      </w:r>
    </w:p>
    <w:p w:rsidR="009323B9" w:rsidRPr="007633B2" w:rsidRDefault="009323B9" w:rsidP="009323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33B2">
        <w:rPr>
          <w:rFonts w:ascii="Times New Roman" w:hAnsi="Times New Roman" w:cs="Times New Roman"/>
          <w:sz w:val="24"/>
          <w:szCs w:val="24"/>
        </w:rPr>
        <w:t xml:space="preserve">ПО КОНЦЕССИОННОМУ СОГЛАШЕНИЮ И </w:t>
      </w:r>
      <w:proofErr w:type="gramStart"/>
      <w:r w:rsidRPr="007633B2">
        <w:rPr>
          <w:rFonts w:ascii="Times New Roman" w:hAnsi="Times New Roman" w:cs="Times New Roman"/>
          <w:sz w:val="24"/>
          <w:szCs w:val="24"/>
        </w:rPr>
        <w:t>ДОЛГОСРОЧНЫЕ</w:t>
      </w:r>
      <w:proofErr w:type="gramEnd"/>
    </w:p>
    <w:p w:rsidR="009323B9" w:rsidRPr="007633B2" w:rsidRDefault="009323B9" w:rsidP="009323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33B2">
        <w:rPr>
          <w:rFonts w:ascii="Times New Roman" w:hAnsi="Times New Roman" w:cs="Times New Roman"/>
          <w:sz w:val="24"/>
          <w:szCs w:val="24"/>
        </w:rPr>
        <w:t>ПАРАМЕТРЫ РЕГУЛИРОВАНИЯ ДЕЯТЕЛЬНОСТИ КОНЦЕССИОНЕРА</w:t>
      </w:r>
    </w:p>
    <w:p w:rsidR="009323B9" w:rsidRDefault="009323B9" w:rsidP="009323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23B9" w:rsidRDefault="009323B9" w:rsidP="009323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721C">
        <w:rPr>
          <w:rFonts w:ascii="Times New Roman" w:hAnsi="Times New Roman" w:cs="Times New Roman"/>
          <w:sz w:val="24"/>
          <w:szCs w:val="24"/>
        </w:rPr>
        <w:t>Тариф устанавливается органом исполнительной власти субъекта Российской Федерации в области государственного регулирования цен (тарифов) в соответствии с Федеральным законом от 07 декабря 2011 года № 416-ФЗ «О водоснабжении и водоотведении»,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водоотведения», методом индексации установленных тарифов, в том числе на основе предельного уровня расходов</w:t>
      </w:r>
      <w:proofErr w:type="gramEnd"/>
      <w:r w:rsidRPr="00CF721C">
        <w:rPr>
          <w:rFonts w:ascii="Times New Roman" w:hAnsi="Times New Roman" w:cs="Times New Roman"/>
          <w:sz w:val="24"/>
          <w:szCs w:val="24"/>
        </w:rPr>
        <w:t xml:space="preserve"> концессионера на реконструкцию объектов по концессионному соглашению, долгосрочных параметров регулирования, установленных концессионным соглашением в соответствии с частью 2 статьи 47 Федерального закона от 21 июля 2005 года № 115-ФЗ "О концессионных соглашениях".</w:t>
      </w:r>
    </w:p>
    <w:p w:rsidR="009323B9" w:rsidRDefault="009323B9" w:rsidP="009323B9"/>
    <w:tbl>
      <w:tblPr>
        <w:tblW w:w="15151" w:type="dxa"/>
        <w:tblLayout w:type="fixed"/>
        <w:tblLook w:val="00A0" w:firstRow="1" w:lastRow="0" w:firstColumn="1" w:lastColumn="0" w:noHBand="0" w:noVBand="0"/>
      </w:tblPr>
      <w:tblGrid>
        <w:gridCol w:w="616"/>
        <w:gridCol w:w="431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51"/>
      </w:tblGrid>
      <w:tr w:rsidR="009323B9" w:rsidRPr="00D27EE6" w:rsidTr="006458A8">
        <w:trPr>
          <w:trHeight w:val="1080"/>
        </w:trPr>
        <w:tc>
          <w:tcPr>
            <w:tcW w:w="1515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23B9" w:rsidRDefault="009323B9" w:rsidP="009323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27EE6">
              <w:rPr>
                <w:b/>
                <w:bCs/>
                <w:color w:val="000000"/>
                <w:sz w:val="28"/>
                <w:szCs w:val="28"/>
              </w:rPr>
              <w:t>Долгосрочные параметры регулирования деятельности Концессионера</w:t>
            </w:r>
          </w:p>
          <w:p w:rsidR="009323B9" w:rsidRPr="00F66F40" w:rsidRDefault="00F66F40" w:rsidP="00F66F40">
            <w:pPr>
              <w:numPr>
                <w:ilvl w:val="0"/>
                <w:numId w:val="26"/>
              </w:numPr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Долгосрочные параметры регулирования (теплоснабжение), показатели котельной по адресу:  </w:t>
            </w:r>
            <w:proofErr w:type="gramStart"/>
            <w:r w:rsidRPr="00F66F40">
              <w:rPr>
                <w:bCs/>
                <w:color w:val="000000"/>
                <w:sz w:val="28"/>
                <w:szCs w:val="28"/>
              </w:rPr>
              <w:t>Вологодская область, Белозерский район, г. Белозерск, ул. Советский Вал, д.11</w:t>
            </w:r>
            <w:proofErr w:type="gramEnd"/>
          </w:p>
        </w:tc>
      </w:tr>
      <w:tr w:rsidR="007E7DAA" w:rsidRPr="0019259C" w:rsidTr="007E7DAA">
        <w:trPr>
          <w:trHeight w:val="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A8" w:rsidRPr="0019259C" w:rsidRDefault="006458A8" w:rsidP="009323B9">
            <w:pPr>
              <w:jc w:val="center"/>
              <w:rPr>
                <w:color w:val="000000"/>
                <w:sz w:val="20"/>
                <w:szCs w:val="20"/>
              </w:rPr>
            </w:pPr>
            <w:r w:rsidRPr="0019259C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9259C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19259C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A8" w:rsidRPr="0019259C" w:rsidRDefault="006458A8" w:rsidP="009323B9">
            <w:pPr>
              <w:jc w:val="center"/>
              <w:rPr>
                <w:color w:val="000000"/>
                <w:sz w:val="20"/>
                <w:szCs w:val="20"/>
              </w:rPr>
            </w:pPr>
            <w:r w:rsidRPr="0019259C">
              <w:rPr>
                <w:color w:val="000000"/>
                <w:sz w:val="20"/>
                <w:szCs w:val="20"/>
              </w:rPr>
              <w:t>Наименование</w:t>
            </w:r>
            <w:r>
              <w:rPr>
                <w:color w:val="000000"/>
                <w:sz w:val="20"/>
                <w:szCs w:val="20"/>
              </w:rPr>
              <w:t xml:space="preserve"> параметра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A8" w:rsidRPr="0019259C" w:rsidRDefault="006458A8" w:rsidP="000C0354">
            <w:pPr>
              <w:jc w:val="center"/>
              <w:rPr>
                <w:color w:val="000000"/>
                <w:sz w:val="20"/>
                <w:szCs w:val="20"/>
              </w:rPr>
            </w:pPr>
            <w:r w:rsidRPr="0019259C">
              <w:rPr>
                <w:color w:val="000000"/>
                <w:sz w:val="20"/>
                <w:szCs w:val="20"/>
              </w:rPr>
              <w:t>Ед</w:t>
            </w:r>
            <w:r>
              <w:rPr>
                <w:color w:val="000000"/>
                <w:sz w:val="20"/>
                <w:szCs w:val="20"/>
              </w:rPr>
              <w:t>иница</w:t>
            </w:r>
            <w:r w:rsidRPr="0019259C">
              <w:rPr>
                <w:color w:val="000000"/>
                <w:sz w:val="20"/>
                <w:szCs w:val="20"/>
              </w:rPr>
              <w:t xml:space="preserve"> изм</w:t>
            </w:r>
            <w:r>
              <w:rPr>
                <w:color w:val="000000"/>
                <w:sz w:val="20"/>
                <w:szCs w:val="20"/>
              </w:rPr>
              <w:t>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A8" w:rsidRPr="0019259C" w:rsidRDefault="006458A8" w:rsidP="005F55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A8" w:rsidRPr="0019259C" w:rsidRDefault="006458A8" w:rsidP="005F55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A8" w:rsidRPr="0019259C" w:rsidRDefault="006458A8" w:rsidP="005F55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A8" w:rsidRPr="0019259C" w:rsidRDefault="006458A8" w:rsidP="005F55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A8" w:rsidRPr="0019259C" w:rsidRDefault="006458A8" w:rsidP="005F55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A8" w:rsidRPr="0019259C" w:rsidRDefault="006458A8" w:rsidP="005F55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A8" w:rsidRPr="0019259C" w:rsidRDefault="006458A8" w:rsidP="005F55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A8" w:rsidRPr="0019259C" w:rsidRDefault="006458A8" w:rsidP="005F55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2029-2037</w:t>
            </w:r>
          </w:p>
        </w:tc>
      </w:tr>
      <w:tr w:rsidR="006458A8" w:rsidRPr="0019259C" w:rsidTr="006458A8">
        <w:trPr>
          <w:trHeight w:val="5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8A8" w:rsidRPr="0019259C" w:rsidRDefault="006458A8" w:rsidP="009323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8A8" w:rsidRPr="0019259C" w:rsidRDefault="006458A8" w:rsidP="009323B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до</w:t>
            </w:r>
            <w:r w:rsidRPr="0019259C">
              <w:rPr>
                <w:color w:val="000000"/>
                <w:sz w:val="20"/>
                <w:szCs w:val="20"/>
              </w:rPr>
              <w:t>лгосрочны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19259C">
              <w:rPr>
                <w:color w:val="000000"/>
                <w:sz w:val="20"/>
                <w:szCs w:val="20"/>
              </w:rPr>
              <w:t xml:space="preserve"> параметр</w:t>
            </w:r>
            <w:r>
              <w:rPr>
                <w:color w:val="000000"/>
                <w:sz w:val="20"/>
                <w:szCs w:val="20"/>
              </w:rPr>
              <w:t>ов государственного</w:t>
            </w:r>
            <w:r w:rsidRPr="0019259C">
              <w:rPr>
                <w:color w:val="000000"/>
                <w:sz w:val="20"/>
                <w:szCs w:val="20"/>
              </w:rPr>
              <w:t xml:space="preserve"> регулирования:</w:t>
            </w:r>
          </w:p>
        </w:tc>
      </w:tr>
      <w:tr w:rsidR="006458A8" w:rsidRPr="00C84BB3" w:rsidTr="007E7DAA">
        <w:trPr>
          <w:trHeight w:val="42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8A8" w:rsidRPr="0019259C" w:rsidRDefault="006458A8" w:rsidP="009323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19259C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8A8" w:rsidRPr="0019259C" w:rsidRDefault="006458A8" w:rsidP="009323B9">
            <w:pPr>
              <w:jc w:val="both"/>
              <w:rPr>
                <w:color w:val="000000"/>
                <w:sz w:val="20"/>
                <w:szCs w:val="20"/>
              </w:rPr>
            </w:pPr>
            <w:r w:rsidRPr="0019259C">
              <w:rPr>
                <w:color w:val="000000"/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A8" w:rsidRPr="0019259C" w:rsidRDefault="006458A8" w:rsidP="009323B9">
            <w:pPr>
              <w:jc w:val="center"/>
              <w:rPr>
                <w:color w:val="000000"/>
                <w:sz w:val="20"/>
                <w:szCs w:val="20"/>
              </w:rPr>
            </w:pPr>
            <w:r w:rsidRPr="0019259C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A8" w:rsidRPr="00C84BB3" w:rsidRDefault="006458A8" w:rsidP="009323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A8" w:rsidRPr="00C84BB3" w:rsidRDefault="006458A8" w:rsidP="009323B9">
            <w:pPr>
              <w:jc w:val="center"/>
              <w:rPr>
                <w:color w:val="000000"/>
                <w:sz w:val="20"/>
                <w:szCs w:val="20"/>
              </w:rPr>
            </w:pPr>
            <w:r w:rsidRPr="00C84BB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A8" w:rsidRPr="00C84BB3" w:rsidRDefault="006458A8" w:rsidP="009323B9">
            <w:pPr>
              <w:jc w:val="center"/>
            </w:pPr>
            <w:r w:rsidRPr="00C84BB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A8" w:rsidRPr="00C84BB3" w:rsidRDefault="006458A8" w:rsidP="009323B9">
            <w:pPr>
              <w:jc w:val="center"/>
            </w:pPr>
            <w:r w:rsidRPr="00C84BB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A8" w:rsidRPr="00C84BB3" w:rsidRDefault="006458A8" w:rsidP="009323B9">
            <w:pPr>
              <w:jc w:val="center"/>
            </w:pPr>
            <w:r w:rsidRPr="00C84BB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A8" w:rsidRPr="00C84BB3" w:rsidRDefault="006458A8" w:rsidP="009323B9">
            <w:pPr>
              <w:jc w:val="center"/>
            </w:pPr>
            <w:r w:rsidRPr="00C84BB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A8" w:rsidRPr="00C84BB3" w:rsidRDefault="006458A8" w:rsidP="009323B9">
            <w:pPr>
              <w:jc w:val="center"/>
            </w:pPr>
            <w:r w:rsidRPr="00C84BB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A8" w:rsidRPr="00C84BB3" w:rsidRDefault="006458A8" w:rsidP="009323B9">
            <w:pPr>
              <w:jc w:val="center"/>
            </w:pPr>
            <w:r w:rsidRPr="00C84BB3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6458A8" w:rsidRPr="00C84BB3" w:rsidTr="007E7DAA">
        <w:trPr>
          <w:trHeight w:val="5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8A8" w:rsidRPr="0019259C" w:rsidRDefault="006458A8" w:rsidP="009323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19259C">
              <w:rPr>
                <w:color w:val="000000"/>
                <w:sz w:val="20"/>
                <w:szCs w:val="20"/>
              </w:rPr>
              <w:t>.2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A8" w:rsidRPr="0019259C" w:rsidRDefault="006458A8" w:rsidP="009323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19259C">
              <w:rPr>
                <w:color w:val="000000"/>
                <w:sz w:val="20"/>
                <w:szCs w:val="20"/>
              </w:rPr>
              <w:t>ормативный уровень прибыли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A8" w:rsidRPr="0019259C" w:rsidRDefault="006458A8" w:rsidP="009323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259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A8" w:rsidRPr="00C84BB3" w:rsidRDefault="006458A8" w:rsidP="00AC5B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A8" w:rsidRPr="00C84BB3" w:rsidRDefault="006458A8" w:rsidP="00AC5BC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выше нормы доходности, установленной федеральным органом регулирования (при наличии инвестиционной программы, утвержденной после перехода к долгосрочному методу регулирования тарифов)</w:t>
            </w:r>
          </w:p>
        </w:tc>
      </w:tr>
      <w:tr w:rsidR="006458A8" w:rsidRPr="00C84BB3" w:rsidTr="006458A8">
        <w:trPr>
          <w:trHeight w:val="47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8A8" w:rsidRPr="0019259C" w:rsidRDefault="006458A8" w:rsidP="009323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8A8" w:rsidRPr="00C84BB3" w:rsidRDefault="006458A8" w:rsidP="000C035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259C">
              <w:rPr>
                <w:color w:val="000000"/>
                <w:sz w:val="20"/>
                <w:szCs w:val="20"/>
              </w:rPr>
              <w:t>Показатели энергосбережения и энергетической эффективности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6458A8" w:rsidRPr="00C84BB3" w:rsidTr="007E7DAA">
        <w:trPr>
          <w:trHeight w:val="9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8A8" w:rsidRPr="0019259C" w:rsidRDefault="006458A8" w:rsidP="009323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  <w:r w:rsidRPr="0019259C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8A8" w:rsidRPr="0019259C" w:rsidRDefault="006458A8" w:rsidP="009323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вырабатываемой источником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A8" w:rsidRPr="0019259C" w:rsidRDefault="006458A8" w:rsidP="009323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т.у.т</w:t>
            </w:r>
            <w:proofErr w:type="spellEnd"/>
            <w:r>
              <w:rPr>
                <w:color w:val="000000"/>
                <w:sz w:val="20"/>
                <w:szCs w:val="20"/>
              </w:rPr>
              <w:t>./Гкал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8A8" w:rsidRPr="00C84BB3" w:rsidRDefault="006458A8" w:rsidP="00932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8A8" w:rsidRPr="00C84BB3" w:rsidRDefault="006458A8" w:rsidP="009323B9">
            <w:pPr>
              <w:jc w:val="center"/>
            </w:pPr>
            <w:r w:rsidRPr="000C0354">
              <w:rPr>
                <w:sz w:val="20"/>
                <w:szCs w:val="20"/>
              </w:rPr>
              <w:t>0,266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8A8" w:rsidRPr="00C84BB3" w:rsidRDefault="006458A8" w:rsidP="009323B9">
            <w:pPr>
              <w:jc w:val="center"/>
            </w:pPr>
            <w:r w:rsidRPr="000C0354">
              <w:rPr>
                <w:sz w:val="20"/>
                <w:szCs w:val="20"/>
              </w:rPr>
              <w:t>0,266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8A8" w:rsidRPr="00C84BB3" w:rsidRDefault="006458A8" w:rsidP="009323B9">
            <w:pPr>
              <w:jc w:val="center"/>
            </w:pPr>
            <w:r w:rsidRPr="000C0354">
              <w:rPr>
                <w:sz w:val="20"/>
                <w:szCs w:val="20"/>
              </w:rPr>
              <w:t>0,266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8A8" w:rsidRPr="00C84BB3" w:rsidRDefault="006458A8" w:rsidP="009323B9">
            <w:pPr>
              <w:jc w:val="center"/>
            </w:pPr>
            <w:r w:rsidRPr="000C0354">
              <w:rPr>
                <w:sz w:val="20"/>
                <w:szCs w:val="20"/>
              </w:rPr>
              <w:t>0,266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8A8" w:rsidRPr="00C84BB3" w:rsidRDefault="006458A8" w:rsidP="009323B9">
            <w:pPr>
              <w:jc w:val="center"/>
            </w:pPr>
            <w:r w:rsidRPr="000C0354">
              <w:rPr>
                <w:sz w:val="20"/>
                <w:szCs w:val="20"/>
              </w:rPr>
              <w:t>0,266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8A8" w:rsidRPr="00C84BB3" w:rsidRDefault="006458A8" w:rsidP="009323B9">
            <w:pPr>
              <w:jc w:val="center"/>
            </w:pPr>
            <w:r w:rsidRPr="000C0354">
              <w:rPr>
                <w:sz w:val="20"/>
                <w:szCs w:val="20"/>
              </w:rPr>
              <w:t>0,266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8A8" w:rsidRPr="00C84BB3" w:rsidRDefault="006458A8" w:rsidP="009323B9">
            <w:pPr>
              <w:jc w:val="center"/>
            </w:pPr>
            <w:r w:rsidRPr="000C0354">
              <w:rPr>
                <w:sz w:val="20"/>
                <w:szCs w:val="20"/>
              </w:rPr>
              <w:t>0,266</w:t>
            </w:r>
          </w:p>
        </w:tc>
      </w:tr>
      <w:tr w:rsidR="006458A8" w:rsidRPr="004E470D" w:rsidTr="007E7DAA">
        <w:trPr>
          <w:trHeight w:val="11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8A8" w:rsidRPr="0019259C" w:rsidRDefault="006458A8" w:rsidP="009323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19259C">
              <w:rPr>
                <w:color w:val="000000"/>
                <w:sz w:val="20"/>
                <w:szCs w:val="20"/>
              </w:rPr>
              <w:t>.2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8A8" w:rsidRPr="00951A4D" w:rsidRDefault="006458A8" w:rsidP="009323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Величина технологических потерь при передаче тепловой энергии, теплоносителя по тепловым сетям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A8" w:rsidRPr="0019259C" w:rsidRDefault="006458A8" w:rsidP="009323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8A8" w:rsidRPr="0019259C" w:rsidRDefault="006458A8" w:rsidP="00932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8A8" w:rsidRPr="004E470D" w:rsidRDefault="006458A8" w:rsidP="009323B9">
            <w:pPr>
              <w:jc w:val="center"/>
              <w:rPr>
                <w:sz w:val="20"/>
                <w:szCs w:val="20"/>
              </w:rPr>
            </w:pPr>
            <w:r w:rsidRPr="000C0354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8A8" w:rsidRPr="004E470D" w:rsidRDefault="006458A8" w:rsidP="009323B9">
            <w:pPr>
              <w:jc w:val="center"/>
              <w:rPr>
                <w:sz w:val="20"/>
                <w:szCs w:val="20"/>
              </w:rPr>
            </w:pPr>
            <w:r w:rsidRPr="000C0354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8A8" w:rsidRPr="004E470D" w:rsidRDefault="006458A8" w:rsidP="009323B9">
            <w:pPr>
              <w:jc w:val="center"/>
              <w:rPr>
                <w:sz w:val="20"/>
                <w:szCs w:val="20"/>
              </w:rPr>
            </w:pPr>
            <w:r w:rsidRPr="000C0354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8A8" w:rsidRPr="004E470D" w:rsidRDefault="006458A8" w:rsidP="009323B9">
            <w:pPr>
              <w:jc w:val="center"/>
              <w:rPr>
                <w:sz w:val="20"/>
                <w:szCs w:val="20"/>
              </w:rPr>
            </w:pPr>
            <w:r w:rsidRPr="000C0354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8A8" w:rsidRPr="004E470D" w:rsidRDefault="006458A8" w:rsidP="009323B9">
            <w:pPr>
              <w:jc w:val="center"/>
              <w:rPr>
                <w:sz w:val="20"/>
                <w:szCs w:val="20"/>
              </w:rPr>
            </w:pPr>
            <w:r w:rsidRPr="000C0354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8A8" w:rsidRPr="004E470D" w:rsidRDefault="006458A8" w:rsidP="009323B9">
            <w:pPr>
              <w:jc w:val="center"/>
              <w:rPr>
                <w:sz w:val="20"/>
                <w:szCs w:val="20"/>
              </w:rPr>
            </w:pPr>
            <w:r w:rsidRPr="000C0354">
              <w:rPr>
                <w:sz w:val="20"/>
                <w:szCs w:val="20"/>
              </w:rPr>
              <w:t>140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8A8" w:rsidRPr="004E470D" w:rsidRDefault="006458A8" w:rsidP="00932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</w:tbl>
    <w:p w:rsidR="009323B9" w:rsidRDefault="00AC5BC1" w:rsidP="00F64134">
      <w:r w:rsidRPr="00AC5BC1">
        <w:t xml:space="preserve">  </w:t>
      </w:r>
    </w:p>
    <w:p w:rsidR="0008373D" w:rsidRDefault="0008373D" w:rsidP="00F64134"/>
    <w:sectPr w:rsidR="0008373D" w:rsidSect="009323B9">
      <w:pgSz w:w="16838" w:h="11905" w:orient="landscape"/>
      <w:pgMar w:top="1701" w:right="1134" w:bottom="850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1AA" w:rsidRDefault="002211AA">
      <w:r>
        <w:separator/>
      </w:r>
    </w:p>
  </w:endnote>
  <w:endnote w:type="continuationSeparator" w:id="0">
    <w:p w:rsidR="002211AA" w:rsidRDefault="0022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1AA" w:rsidRDefault="002211AA">
      <w:r>
        <w:separator/>
      </w:r>
    </w:p>
  </w:footnote>
  <w:footnote w:type="continuationSeparator" w:id="0">
    <w:p w:rsidR="002211AA" w:rsidRDefault="00221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7172011"/>
    <w:multiLevelType w:val="multilevel"/>
    <w:tmpl w:val="DAD48A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E4030D6"/>
    <w:multiLevelType w:val="multilevel"/>
    <w:tmpl w:val="E3B6523A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5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092647"/>
    <w:multiLevelType w:val="hybridMultilevel"/>
    <w:tmpl w:val="0DEC551E"/>
    <w:lvl w:ilvl="0" w:tplc="CBCE49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8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FAC1D17"/>
    <w:multiLevelType w:val="hybridMultilevel"/>
    <w:tmpl w:val="D116AE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76265A"/>
    <w:multiLevelType w:val="hybridMultilevel"/>
    <w:tmpl w:val="9B2C87B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514C7"/>
    <w:multiLevelType w:val="multilevel"/>
    <w:tmpl w:val="9514B2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5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AC3639B"/>
    <w:multiLevelType w:val="hybridMultilevel"/>
    <w:tmpl w:val="4808DA54"/>
    <w:lvl w:ilvl="0" w:tplc="FA08A0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9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DA2153"/>
    <w:multiLevelType w:val="hybridMultilevel"/>
    <w:tmpl w:val="623C20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CFF37C4"/>
    <w:multiLevelType w:val="hybridMultilevel"/>
    <w:tmpl w:val="56E03976"/>
    <w:lvl w:ilvl="0" w:tplc="B1C42C20">
      <w:start w:val="1"/>
      <w:numFmt w:val="decimal"/>
      <w:lvlText w:val="%1."/>
      <w:lvlJc w:val="left"/>
      <w:pPr>
        <w:ind w:left="1211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10"/>
  </w:num>
  <w:num w:numId="2">
    <w:abstractNumId w:val="19"/>
  </w:num>
  <w:num w:numId="3">
    <w:abstractNumId w:val="26"/>
  </w:num>
  <w:num w:numId="4">
    <w:abstractNumId w:val="18"/>
  </w:num>
  <w:num w:numId="5">
    <w:abstractNumId w:val="15"/>
  </w:num>
  <w:num w:numId="6">
    <w:abstractNumId w:val="16"/>
  </w:num>
  <w:num w:numId="7">
    <w:abstractNumId w:val="21"/>
  </w:num>
  <w:num w:numId="8">
    <w:abstractNumId w:val="5"/>
  </w:num>
  <w:num w:numId="9">
    <w:abstractNumId w:val="20"/>
  </w:num>
  <w:num w:numId="10">
    <w:abstractNumId w:val="2"/>
  </w:num>
  <w:num w:numId="11">
    <w:abstractNumId w:val="8"/>
  </w:num>
  <w:num w:numId="12">
    <w:abstractNumId w:val="7"/>
  </w:num>
  <w:num w:numId="13">
    <w:abstractNumId w:val="14"/>
  </w:num>
  <w:num w:numId="14">
    <w:abstractNumId w:val="0"/>
  </w:num>
  <w:num w:numId="15">
    <w:abstractNumId w:val="3"/>
  </w:num>
  <w:num w:numId="16">
    <w:abstractNumId w:val="23"/>
  </w:num>
  <w:num w:numId="17">
    <w:abstractNumId w:val="2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4"/>
  </w:num>
  <w:num w:numId="21">
    <w:abstractNumId w:val="4"/>
  </w:num>
  <w:num w:numId="22">
    <w:abstractNumId w:val="22"/>
  </w:num>
  <w:num w:numId="23">
    <w:abstractNumId w:val="9"/>
  </w:num>
  <w:num w:numId="24">
    <w:abstractNumId w:val="13"/>
  </w:num>
  <w:num w:numId="25">
    <w:abstractNumId w:val="17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69"/>
    <w:rsid w:val="000034E9"/>
    <w:rsid w:val="00003614"/>
    <w:rsid w:val="00007DEC"/>
    <w:rsid w:val="00016547"/>
    <w:rsid w:val="00022B28"/>
    <w:rsid w:val="00023926"/>
    <w:rsid w:val="0003252F"/>
    <w:rsid w:val="00034282"/>
    <w:rsid w:val="00035777"/>
    <w:rsid w:val="000358D9"/>
    <w:rsid w:val="000359C2"/>
    <w:rsid w:val="00037482"/>
    <w:rsid w:val="00040C30"/>
    <w:rsid w:val="000501C9"/>
    <w:rsid w:val="0005145A"/>
    <w:rsid w:val="0005196C"/>
    <w:rsid w:val="000525DF"/>
    <w:rsid w:val="00052F4C"/>
    <w:rsid w:val="00053F68"/>
    <w:rsid w:val="00057730"/>
    <w:rsid w:val="00057ECE"/>
    <w:rsid w:val="00066277"/>
    <w:rsid w:val="00067227"/>
    <w:rsid w:val="00072DF5"/>
    <w:rsid w:val="00073E83"/>
    <w:rsid w:val="0007543F"/>
    <w:rsid w:val="000761B3"/>
    <w:rsid w:val="00076642"/>
    <w:rsid w:val="00076B82"/>
    <w:rsid w:val="00077340"/>
    <w:rsid w:val="00080115"/>
    <w:rsid w:val="00082805"/>
    <w:rsid w:val="000829A7"/>
    <w:rsid w:val="00082DD7"/>
    <w:rsid w:val="00083550"/>
    <w:rsid w:val="0008373D"/>
    <w:rsid w:val="00087C7E"/>
    <w:rsid w:val="00090B70"/>
    <w:rsid w:val="00096B51"/>
    <w:rsid w:val="000A0330"/>
    <w:rsid w:val="000A13C5"/>
    <w:rsid w:val="000A7E90"/>
    <w:rsid w:val="000B1114"/>
    <w:rsid w:val="000B216B"/>
    <w:rsid w:val="000B6E45"/>
    <w:rsid w:val="000C0146"/>
    <w:rsid w:val="000C0354"/>
    <w:rsid w:val="000D0C55"/>
    <w:rsid w:val="000D4A05"/>
    <w:rsid w:val="000D7BA3"/>
    <w:rsid w:val="000E4AE0"/>
    <w:rsid w:val="000E4F4B"/>
    <w:rsid w:val="000E5E87"/>
    <w:rsid w:val="000E7D19"/>
    <w:rsid w:val="000F2199"/>
    <w:rsid w:val="000F3C01"/>
    <w:rsid w:val="000F5192"/>
    <w:rsid w:val="000F649F"/>
    <w:rsid w:val="000F691B"/>
    <w:rsid w:val="000F6C9D"/>
    <w:rsid w:val="000F721A"/>
    <w:rsid w:val="000F7353"/>
    <w:rsid w:val="000F79DD"/>
    <w:rsid w:val="0010201E"/>
    <w:rsid w:val="0010580E"/>
    <w:rsid w:val="00112DE9"/>
    <w:rsid w:val="00125433"/>
    <w:rsid w:val="00127E9C"/>
    <w:rsid w:val="001309EE"/>
    <w:rsid w:val="00131B8B"/>
    <w:rsid w:val="00131F5C"/>
    <w:rsid w:val="00133BCB"/>
    <w:rsid w:val="00137216"/>
    <w:rsid w:val="00137E9F"/>
    <w:rsid w:val="00140787"/>
    <w:rsid w:val="00140E92"/>
    <w:rsid w:val="001411A8"/>
    <w:rsid w:val="001444CC"/>
    <w:rsid w:val="00151AD5"/>
    <w:rsid w:val="001531C7"/>
    <w:rsid w:val="00153F9E"/>
    <w:rsid w:val="001604F8"/>
    <w:rsid w:val="00160EFB"/>
    <w:rsid w:val="0017324A"/>
    <w:rsid w:val="00174042"/>
    <w:rsid w:val="0017613D"/>
    <w:rsid w:val="001761EC"/>
    <w:rsid w:val="001774DF"/>
    <w:rsid w:val="00177AC6"/>
    <w:rsid w:val="00180AD8"/>
    <w:rsid w:val="0018184A"/>
    <w:rsid w:val="00181E87"/>
    <w:rsid w:val="0018383D"/>
    <w:rsid w:val="00185FE5"/>
    <w:rsid w:val="001860BC"/>
    <w:rsid w:val="001938AF"/>
    <w:rsid w:val="001973C9"/>
    <w:rsid w:val="001A31C5"/>
    <w:rsid w:val="001A36D2"/>
    <w:rsid w:val="001A4FEF"/>
    <w:rsid w:val="001B37B9"/>
    <w:rsid w:val="001B4787"/>
    <w:rsid w:val="001B58DF"/>
    <w:rsid w:val="001B7CD2"/>
    <w:rsid w:val="001C07B5"/>
    <w:rsid w:val="001C240D"/>
    <w:rsid w:val="001C32DB"/>
    <w:rsid w:val="001C4679"/>
    <w:rsid w:val="001C5AE6"/>
    <w:rsid w:val="001C641D"/>
    <w:rsid w:val="001D07CD"/>
    <w:rsid w:val="001D1C2B"/>
    <w:rsid w:val="001D6743"/>
    <w:rsid w:val="001E482B"/>
    <w:rsid w:val="001F0CF0"/>
    <w:rsid w:val="001F0D60"/>
    <w:rsid w:val="001F0F63"/>
    <w:rsid w:val="001F262B"/>
    <w:rsid w:val="001F64E9"/>
    <w:rsid w:val="002010D3"/>
    <w:rsid w:val="002035AB"/>
    <w:rsid w:val="00205E75"/>
    <w:rsid w:val="0021340C"/>
    <w:rsid w:val="00217393"/>
    <w:rsid w:val="002211AA"/>
    <w:rsid w:val="00222E7A"/>
    <w:rsid w:val="00226C67"/>
    <w:rsid w:val="002316A0"/>
    <w:rsid w:val="00234D38"/>
    <w:rsid w:val="002377AA"/>
    <w:rsid w:val="00242D87"/>
    <w:rsid w:val="0024477B"/>
    <w:rsid w:val="0024662A"/>
    <w:rsid w:val="00246D97"/>
    <w:rsid w:val="00247A59"/>
    <w:rsid w:val="00247FA3"/>
    <w:rsid w:val="002508C5"/>
    <w:rsid w:val="00252873"/>
    <w:rsid w:val="0025716F"/>
    <w:rsid w:val="0025758F"/>
    <w:rsid w:val="002612D0"/>
    <w:rsid w:val="002649E7"/>
    <w:rsid w:val="00264C49"/>
    <w:rsid w:val="00264D43"/>
    <w:rsid w:val="002665C5"/>
    <w:rsid w:val="00271353"/>
    <w:rsid w:val="002713D2"/>
    <w:rsid w:val="0027157E"/>
    <w:rsid w:val="00272C98"/>
    <w:rsid w:val="00275167"/>
    <w:rsid w:val="002764D8"/>
    <w:rsid w:val="002770BE"/>
    <w:rsid w:val="00280F4D"/>
    <w:rsid w:val="00286A05"/>
    <w:rsid w:val="0028716D"/>
    <w:rsid w:val="00287687"/>
    <w:rsid w:val="0028792B"/>
    <w:rsid w:val="00287C7C"/>
    <w:rsid w:val="002948EE"/>
    <w:rsid w:val="00294FC0"/>
    <w:rsid w:val="00295659"/>
    <w:rsid w:val="002963E1"/>
    <w:rsid w:val="002A0599"/>
    <w:rsid w:val="002A2091"/>
    <w:rsid w:val="002A53FE"/>
    <w:rsid w:val="002A7DCB"/>
    <w:rsid w:val="002B090A"/>
    <w:rsid w:val="002B1042"/>
    <w:rsid w:val="002B2021"/>
    <w:rsid w:val="002B21AD"/>
    <w:rsid w:val="002B4D9D"/>
    <w:rsid w:val="002B61C4"/>
    <w:rsid w:val="002B6B80"/>
    <w:rsid w:val="002B6C00"/>
    <w:rsid w:val="002B6E7D"/>
    <w:rsid w:val="002C0D97"/>
    <w:rsid w:val="002C22F1"/>
    <w:rsid w:val="002C2459"/>
    <w:rsid w:val="002C2D90"/>
    <w:rsid w:val="002C563F"/>
    <w:rsid w:val="002C5BB4"/>
    <w:rsid w:val="002C72BB"/>
    <w:rsid w:val="002C788E"/>
    <w:rsid w:val="002D2C84"/>
    <w:rsid w:val="002D42FE"/>
    <w:rsid w:val="002D4DC3"/>
    <w:rsid w:val="002D7F08"/>
    <w:rsid w:val="002E00C7"/>
    <w:rsid w:val="002E4106"/>
    <w:rsid w:val="002E4DDF"/>
    <w:rsid w:val="002E55FE"/>
    <w:rsid w:val="002E6737"/>
    <w:rsid w:val="002E6C73"/>
    <w:rsid w:val="002E7434"/>
    <w:rsid w:val="002F1018"/>
    <w:rsid w:val="002F17CB"/>
    <w:rsid w:val="002F264D"/>
    <w:rsid w:val="002F5BDC"/>
    <w:rsid w:val="002F636F"/>
    <w:rsid w:val="002F7B67"/>
    <w:rsid w:val="003015EC"/>
    <w:rsid w:val="0030260F"/>
    <w:rsid w:val="0030279C"/>
    <w:rsid w:val="003039AB"/>
    <w:rsid w:val="00303E83"/>
    <w:rsid w:val="003046E0"/>
    <w:rsid w:val="00304718"/>
    <w:rsid w:val="003069C2"/>
    <w:rsid w:val="00310517"/>
    <w:rsid w:val="003106B0"/>
    <w:rsid w:val="00310881"/>
    <w:rsid w:val="00311B62"/>
    <w:rsid w:val="00311D9F"/>
    <w:rsid w:val="00315DC4"/>
    <w:rsid w:val="00316356"/>
    <w:rsid w:val="00316C21"/>
    <w:rsid w:val="00323469"/>
    <w:rsid w:val="0032592A"/>
    <w:rsid w:val="0032607C"/>
    <w:rsid w:val="00326443"/>
    <w:rsid w:val="00327234"/>
    <w:rsid w:val="003327FB"/>
    <w:rsid w:val="00332E25"/>
    <w:rsid w:val="00333D8A"/>
    <w:rsid w:val="00337E2B"/>
    <w:rsid w:val="0034060A"/>
    <w:rsid w:val="00342B0E"/>
    <w:rsid w:val="00342C67"/>
    <w:rsid w:val="00343DEF"/>
    <w:rsid w:val="00345215"/>
    <w:rsid w:val="0035067B"/>
    <w:rsid w:val="003532CF"/>
    <w:rsid w:val="00354665"/>
    <w:rsid w:val="00356CC4"/>
    <w:rsid w:val="00360860"/>
    <w:rsid w:val="0036129A"/>
    <w:rsid w:val="00361397"/>
    <w:rsid w:val="00365534"/>
    <w:rsid w:val="00365875"/>
    <w:rsid w:val="00365A3F"/>
    <w:rsid w:val="00365C47"/>
    <w:rsid w:val="00367D68"/>
    <w:rsid w:val="003708E8"/>
    <w:rsid w:val="0037196E"/>
    <w:rsid w:val="00380EDB"/>
    <w:rsid w:val="003820A6"/>
    <w:rsid w:val="00383276"/>
    <w:rsid w:val="003852E0"/>
    <w:rsid w:val="003942AD"/>
    <w:rsid w:val="003A04F3"/>
    <w:rsid w:val="003A0533"/>
    <w:rsid w:val="003B092E"/>
    <w:rsid w:val="003B2FEA"/>
    <w:rsid w:val="003B58FD"/>
    <w:rsid w:val="003C0554"/>
    <w:rsid w:val="003C1AF2"/>
    <w:rsid w:val="003C2FD1"/>
    <w:rsid w:val="003C48B2"/>
    <w:rsid w:val="003C4CC9"/>
    <w:rsid w:val="003C4D00"/>
    <w:rsid w:val="003C508F"/>
    <w:rsid w:val="003C7FEA"/>
    <w:rsid w:val="003D0A28"/>
    <w:rsid w:val="003D3F23"/>
    <w:rsid w:val="003D6A81"/>
    <w:rsid w:val="003D6F57"/>
    <w:rsid w:val="003E08FC"/>
    <w:rsid w:val="003E1FCB"/>
    <w:rsid w:val="003E7392"/>
    <w:rsid w:val="003E7AE2"/>
    <w:rsid w:val="003F2118"/>
    <w:rsid w:val="003F2CA9"/>
    <w:rsid w:val="003F3A6F"/>
    <w:rsid w:val="003F639A"/>
    <w:rsid w:val="003F6AC3"/>
    <w:rsid w:val="00402F20"/>
    <w:rsid w:val="00403597"/>
    <w:rsid w:val="00403A31"/>
    <w:rsid w:val="00405403"/>
    <w:rsid w:val="00405463"/>
    <w:rsid w:val="004058AD"/>
    <w:rsid w:val="004073C8"/>
    <w:rsid w:val="004148AD"/>
    <w:rsid w:val="004174FB"/>
    <w:rsid w:val="00425BBE"/>
    <w:rsid w:val="0042606E"/>
    <w:rsid w:val="00432A31"/>
    <w:rsid w:val="00437096"/>
    <w:rsid w:val="00437520"/>
    <w:rsid w:val="0044113D"/>
    <w:rsid w:val="00441F14"/>
    <w:rsid w:val="00443F56"/>
    <w:rsid w:val="00444CB5"/>
    <w:rsid w:val="004468D4"/>
    <w:rsid w:val="004471B9"/>
    <w:rsid w:val="00455379"/>
    <w:rsid w:val="00455F7E"/>
    <w:rsid w:val="00457CAC"/>
    <w:rsid w:val="00457CEF"/>
    <w:rsid w:val="00460D22"/>
    <w:rsid w:val="00461BBA"/>
    <w:rsid w:val="00462A56"/>
    <w:rsid w:val="004636A5"/>
    <w:rsid w:val="00465638"/>
    <w:rsid w:val="0046637C"/>
    <w:rsid w:val="0046728B"/>
    <w:rsid w:val="00475030"/>
    <w:rsid w:val="00481CCA"/>
    <w:rsid w:val="004822B7"/>
    <w:rsid w:val="00483CDB"/>
    <w:rsid w:val="00486695"/>
    <w:rsid w:val="004872EA"/>
    <w:rsid w:val="00490910"/>
    <w:rsid w:val="00494E41"/>
    <w:rsid w:val="00496D61"/>
    <w:rsid w:val="004A4669"/>
    <w:rsid w:val="004A57B3"/>
    <w:rsid w:val="004B2784"/>
    <w:rsid w:val="004B3AA8"/>
    <w:rsid w:val="004B419A"/>
    <w:rsid w:val="004B7AD5"/>
    <w:rsid w:val="004B7CAE"/>
    <w:rsid w:val="004C339D"/>
    <w:rsid w:val="004C42A4"/>
    <w:rsid w:val="004C5B0F"/>
    <w:rsid w:val="004C78B6"/>
    <w:rsid w:val="004D1BF8"/>
    <w:rsid w:val="004D2511"/>
    <w:rsid w:val="004D73EF"/>
    <w:rsid w:val="004E0C7F"/>
    <w:rsid w:val="004E0EF8"/>
    <w:rsid w:val="004E11A5"/>
    <w:rsid w:val="004E4932"/>
    <w:rsid w:val="004F0376"/>
    <w:rsid w:val="004F15FF"/>
    <w:rsid w:val="004F2D6B"/>
    <w:rsid w:val="004F2FCF"/>
    <w:rsid w:val="004F5A75"/>
    <w:rsid w:val="004F66BD"/>
    <w:rsid w:val="004F6BC7"/>
    <w:rsid w:val="004F7537"/>
    <w:rsid w:val="00500ED7"/>
    <w:rsid w:val="005017AB"/>
    <w:rsid w:val="005021A2"/>
    <w:rsid w:val="00506802"/>
    <w:rsid w:val="005127E7"/>
    <w:rsid w:val="00514983"/>
    <w:rsid w:val="00521E5F"/>
    <w:rsid w:val="00522DB3"/>
    <w:rsid w:val="0052446F"/>
    <w:rsid w:val="00524A3D"/>
    <w:rsid w:val="00524EC9"/>
    <w:rsid w:val="0053006B"/>
    <w:rsid w:val="005301AB"/>
    <w:rsid w:val="00531D85"/>
    <w:rsid w:val="00531F6E"/>
    <w:rsid w:val="0053374A"/>
    <w:rsid w:val="00533C50"/>
    <w:rsid w:val="00535DEF"/>
    <w:rsid w:val="00536202"/>
    <w:rsid w:val="0054546F"/>
    <w:rsid w:val="00546860"/>
    <w:rsid w:val="00547687"/>
    <w:rsid w:val="00551A23"/>
    <w:rsid w:val="00553BA6"/>
    <w:rsid w:val="005548B6"/>
    <w:rsid w:val="00561E3F"/>
    <w:rsid w:val="00567437"/>
    <w:rsid w:val="00572ED8"/>
    <w:rsid w:val="00575482"/>
    <w:rsid w:val="005802C7"/>
    <w:rsid w:val="005809F6"/>
    <w:rsid w:val="00580EF3"/>
    <w:rsid w:val="00586A08"/>
    <w:rsid w:val="00590263"/>
    <w:rsid w:val="00590705"/>
    <w:rsid w:val="00591F6B"/>
    <w:rsid w:val="00594D39"/>
    <w:rsid w:val="005950A3"/>
    <w:rsid w:val="005A0765"/>
    <w:rsid w:val="005A0F4B"/>
    <w:rsid w:val="005A25FD"/>
    <w:rsid w:val="005B0B1B"/>
    <w:rsid w:val="005C203D"/>
    <w:rsid w:val="005C2C23"/>
    <w:rsid w:val="005C7B55"/>
    <w:rsid w:val="005D1994"/>
    <w:rsid w:val="005D2649"/>
    <w:rsid w:val="005D33FA"/>
    <w:rsid w:val="005D3993"/>
    <w:rsid w:val="005E27EA"/>
    <w:rsid w:val="005E507C"/>
    <w:rsid w:val="005E5D40"/>
    <w:rsid w:val="005E6B16"/>
    <w:rsid w:val="005E6D38"/>
    <w:rsid w:val="005F32AC"/>
    <w:rsid w:val="005F4F49"/>
    <w:rsid w:val="005F5528"/>
    <w:rsid w:val="005F7928"/>
    <w:rsid w:val="005F796A"/>
    <w:rsid w:val="006022BE"/>
    <w:rsid w:val="006026A0"/>
    <w:rsid w:val="006044B8"/>
    <w:rsid w:val="0060553D"/>
    <w:rsid w:val="006103F8"/>
    <w:rsid w:val="00610695"/>
    <w:rsid w:val="00611440"/>
    <w:rsid w:val="00611EBC"/>
    <w:rsid w:val="00612627"/>
    <w:rsid w:val="00614691"/>
    <w:rsid w:val="00615B69"/>
    <w:rsid w:val="00616280"/>
    <w:rsid w:val="00617FF3"/>
    <w:rsid w:val="0062023A"/>
    <w:rsid w:val="00621F3D"/>
    <w:rsid w:val="006242FC"/>
    <w:rsid w:val="00625CC1"/>
    <w:rsid w:val="006278DD"/>
    <w:rsid w:val="00631672"/>
    <w:rsid w:val="00632655"/>
    <w:rsid w:val="00634A56"/>
    <w:rsid w:val="00634D7E"/>
    <w:rsid w:val="006401F4"/>
    <w:rsid w:val="006407AA"/>
    <w:rsid w:val="00643FE9"/>
    <w:rsid w:val="006458A8"/>
    <w:rsid w:val="00647D27"/>
    <w:rsid w:val="00652632"/>
    <w:rsid w:val="0065294A"/>
    <w:rsid w:val="00655D5F"/>
    <w:rsid w:val="0065747C"/>
    <w:rsid w:val="006606F6"/>
    <w:rsid w:val="00663666"/>
    <w:rsid w:val="00663859"/>
    <w:rsid w:val="0066414A"/>
    <w:rsid w:val="00666E04"/>
    <w:rsid w:val="00667CD3"/>
    <w:rsid w:val="00667D69"/>
    <w:rsid w:val="0067351E"/>
    <w:rsid w:val="00673E7D"/>
    <w:rsid w:val="006760A4"/>
    <w:rsid w:val="006774C5"/>
    <w:rsid w:val="00684A8D"/>
    <w:rsid w:val="00685652"/>
    <w:rsid w:val="00686364"/>
    <w:rsid w:val="00686FDA"/>
    <w:rsid w:val="00690CA7"/>
    <w:rsid w:val="00691D63"/>
    <w:rsid w:val="0069410D"/>
    <w:rsid w:val="00694830"/>
    <w:rsid w:val="006A05ED"/>
    <w:rsid w:val="006A0FB8"/>
    <w:rsid w:val="006A1DE0"/>
    <w:rsid w:val="006A2870"/>
    <w:rsid w:val="006B0DF7"/>
    <w:rsid w:val="006B2713"/>
    <w:rsid w:val="006B28C4"/>
    <w:rsid w:val="006B3982"/>
    <w:rsid w:val="006B546A"/>
    <w:rsid w:val="006B771B"/>
    <w:rsid w:val="006C1869"/>
    <w:rsid w:val="006C1E0D"/>
    <w:rsid w:val="006C3065"/>
    <w:rsid w:val="006C3425"/>
    <w:rsid w:val="006C54FE"/>
    <w:rsid w:val="006C6008"/>
    <w:rsid w:val="006D2F11"/>
    <w:rsid w:val="006D3A64"/>
    <w:rsid w:val="006D5B36"/>
    <w:rsid w:val="006D6FBB"/>
    <w:rsid w:val="006E1B91"/>
    <w:rsid w:val="006E3392"/>
    <w:rsid w:val="006E5587"/>
    <w:rsid w:val="006F1126"/>
    <w:rsid w:val="006F4D2C"/>
    <w:rsid w:val="006F5438"/>
    <w:rsid w:val="006F547C"/>
    <w:rsid w:val="006F5888"/>
    <w:rsid w:val="006F7136"/>
    <w:rsid w:val="0070325A"/>
    <w:rsid w:val="0070757E"/>
    <w:rsid w:val="00707C04"/>
    <w:rsid w:val="007112BD"/>
    <w:rsid w:val="0071166E"/>
    <w:rsid w:val="00712AAB"/>
    <w:rsid w:val="007158DD"/>
    <w:rsid w:val="007243E3"/>
    <w:rsid w:val="007276B2"/>
    <w:rsid w:val="007315B9"/>
    <w:rsid w:val="0073627A"/>
    <w:rsid w:val="00737134"/>
    <w:rsid w:val="00744E91"/>
    <w:rsid w:val="0074585B"/>
    <w:rsid w:val="00745AC4"/>
    <w:rsid w:val="00754F6D"/>
    <w:rsid w:val="00756DEB"/>
    <w:rsid w:val="00762E93"/>
    <w:rsid w:val="007630F1"/>
    <w:rsid w:val="007633B2"/>
    <w:rsid w:val="007638C9"/>
    <w:rsid w:val="0076594A"/>
    <w:rsid w:val="00770A22"/>
    <w:rsid w:val="00775F15"/>
    <w:rsid w:val="007833E8"/>
    <w:rsid w:val="0078395E"/>
    <w:rsid w:val="00785FE5"/>
    <w:rsid w:val="00791560"/>
    <w:rsid w:val="00795843"/>
    <w:rsid w:val="007970B8"/>
    <w:rsid w:val="007A0508"/>
    <w:rsid w:val="007A1888"/>
    <w:rsid w:val="007A5D4A"/>
    <w:rsid w:val="007A673C"/>
    <w:rsid w:val="007A7DEC"/>
    <w:rsid w:val="007B14FA"/>
    <w:rsid w:val="007B1C2C"/>
    <w:rsid w:val="007B28C7"/>
    <w:rsid w:val="007B3F69"/>
    <w:rsid w:val="007B5B82"/>
    <w:rsid w:val="007B664A"/>
    <w:rsid w:val="007B76B8"/>
    <w:rsid w:val="007B7763"/>
    <w:rsid w:val="007C0556"/>
    <w:rsid w:val="007C539E"/>
    <w:rsid w:val="007D66D0"/>
    <w:rsid w:val="007D7F4E"/>
    <w:rsid w:val="007E03CD"/>
    <w:rsid w:val="007E0689"/>
    <w:rsid w:val="007E0F76"/>
    <w:rsid w:val="007E4517"/>
    <w:rsid w:val="007E5BAE"/>
    <w:rsid w:val="007E7DAA"/>
    <w:rsid w:val="007F44DA"/>
    <w:rsid w:val="007F58B2"/>
    <w:rsid w:val="007F6472"/>
    <w:rsid w:val="0080078A"/>
    <w:rsid w:val="008104FB"/>
    <w:rsid w:val="00814A39"/>
    <w:rsid w:val="00817B18"/>
    <w:rsid w:val="00821342"/>
    <w:rsid w:val="00830298"/>
    <w:rsid w:val="00830CF9"/>
    <w:rsid w:val="00831094"/>
    <w:rsid w:val="00834E50"/>
    <w:rsid w:val="00835889"/>
    <w:rsid w:val="00835B20"/>
    <w:rsid w:val="008371A4"/>
    <w:rsid w:val="00841003"/>
    <w:rsid w:val="00841BFF"/>
    <w:rsid w:val="00846713"/>
    <w:rsid w:val="008502D5"/>
    <w:rsid w:val="0085038F"/>
    <w:rsid w:val="008509B2"/>
    <w:rsid w:val="00851659"/>
    <w:rsid w:val="0085208F"/>
    <w:rsid w:val="00856767"/>
    <w:rsid w:val="00856943"/>
    <w:rsid w:val="00857BCB"/>
    <w:rsid w:val="00862993"/>
    <w:rsid w:val="00863C20"/>
    <w:rsid w:val="00865935"/>
    <w:rsid w:val="00865B2A"/>
    <w:rsid w:val="0086614E"/>
    <w:rsid w:val="00866745"/>
    <w:rsid w:val="008671E2"/>
    <w:rsid w:val="00867CB9"/>
    <w:rsid w:val="00871456"/>
    <w:rsid w:val="008721D4"/>
    <w:rsid w:val="00872EC1"/>
    <w:rsid w:val="00874947"/>
    <w:rsid w:val="008761C6"/>
    <w:rsid w:val="00876BAD"/>
    <w:rsid w:val="00881AB1"/>
    <w:rsid w:val="00882B5B"/>
    <w:rsid w:val="00884453"/>
    <w:rsid w:val="0088480B"/>
    <w:rsid w:val="00884C6A"/>
    <w:rsid w:val="0088513C"/>
    <w:rsid w:val="008863ED"/>
    <w:rsid w:val="00886598"/>
    <w:rsid w:val="00887DC3"/>
    <w:rsid w:val="008903ED"/>
    <w:rsid w:val="00891107"/>
    <w:rsid w:val="00894C27"/>
    <w:rsid w:val="0089648A"/>
    <w:rsid w:val="00896E2A"/>
    <w:rsid w:val="00897E43"/>
    <w:rsid w:val="008A1360"/>
    <w:rsid w:val="008A14B7"/>
    <w:rsid w:val="008A2293"/>
    <w:rsid w:val="008A2DD0"/>
    <w:rsid w:val="008A5694"/>
    <w:rsid w:val="008B2867"/>
    <w:rsid w:val="008B31D4"/>
    <w:rsid w:val="008B4F82"/>
    <w:rsid w:val="008B5961"/>
    <w:rsid w:val="008B76EE"/>
    <w:rsid w:val="008B7C23"/>
    <w:rsid w:val="008C21D0"/>
    <w:rsid w:val="008C3DD1"/>
    <w:rsid w:val="008D0AEA"/>
    <w:rsid w:val="008D284A"/>
    <w:rsid w:val="008D3FE7"/>
    <w:rsid w:val="008D71EF"/>
    <w:rsid w:val="008D76D5"/>
    <w:rsid w:val="008E076A"/>
    <w:rsid w:val="008E0A93"/>
    <w:rsid w:val="008E0B8B"/>
    <w:rsid w:val="008E257B"/>
    <w:rsid w:val="008E277D"/>
    <w:rsid w:val="008E68EF"/>
    <w:rsid w:val="008F4253"/>
    <w:rsid w:val="008F6C18"/>
    <w:rsid w:val="009001F3"/>
    <w:rsid w:val="00902E14"/>
    <w:rsid w:val="009058E1"/>
    <w:rsid w:val="00906018"/>
    <w:rsid w:val="0090708D"/>
    <w:rsid w:val="00907179"/>
    <w:rsid w:val="00910538"/>
    <w:rsid w:val="00914966"/>
    <w:rsid w:val="00914C95"/>
    <w:rsid w:val="00915111"/>
    <w:rsid w:val="00917B6D"/>
    <w:rsid w:val="00920449"/>
    <w:rsid w:val="00923A1A"/>
    <w:rsid w:val="00925084"/>
    <w:rsid w:val="00926EFF"/>
    <w:rsid w:val="009323B9"/>
    <w:rsid w:val="00934257"/>
    <w:rsid w:val="00936B5F"/>
    <w:rsid w:val="009370D5"/>
    <w:rsid w:val="0093766C"/>
    <w:rsid w:val="00942E6F"/>
    <w:rsid w:val="0094634C"/>
    <w:rsid w:val="00946B20"/>
    <w:rsid w:val="009503AC"/>
    <w:rsid w:val="0095144A"/>
    <w:rsid w:val="00951B68"/>
    <w:rsid w:val="00952AA4"/>
    <w:rsid w:val="00952F4C"/>
    <w:rsid w:val="00955140"/>
    <w:rsid w:val="0095650A"/>
    <w:rsid w:val="009621BA"/>
    <w:rsid w:val="009627D9"/>
    <w:rsid w:val="00963E9B"/>
    <w:rsid w:val="009647C4"/>
    <w:rsid w:val="009731AE"/>
    <w:rsid w:val="00975B7D"/>
    <w:rsid w:val="00980940"/>
    <w:rsid w:val="009823E8"/>
    <w:rsid w:val="00982436"/>
    <w:rsid w:val="00982709"/>
    <w:rsid w:val="009830B9"/>
    <w:rsid w:val="00987D9F"/>
    <w:rsid w:val="00992692"/>
    <w:rsid w:val="00993982"/>
    <w:rsid w:val="0099499F"/>
    <w:rsid w:val="009970AD"/>
    <w:rsid w:val="00997FE0"/>
    <w:rsid w:val="009A14DF"/>
    <w:rsid w:val="009A1872"/>
    <w:rsid w:val="009A4ABC"/>
    <w:rsid w:val="009A7357"/>
    <w:rsid w:val="009B1FE7"/>
    <w:rsid w:val="009B21ED"/>
    <w:rsid w:val="009B3538"/>
    <w:rsid w:val="009B4ACD"/>
    <w:rsid w:val="009B63F3"/>
    <w:rsid w:val="009B63FA"/>
    <w:rsid w:val="009B6A74"/>
    <w:rsid w:val="009C1D56"/>
    <w:rsid w:val="009C1F19"/>
    <w:rsid w:val="009C6690"/>
    <w:rsid w:val="009C68B1"/>
    <w:rsid w:val="009D209E"/>
    <w:rsid w:val="009D264D"/>
    <w:rsid w:val="009D2D93"/>
    <w:rsid w:val="009D3451"/>
    <w:rsid w:val="009D3C66"/>
    <w:rsid w:val="009D476B"/>
    <w:rsid w:val="009D52F2"/>
    <w:rsid w:val="009E1FEF"/>
    <w:rsid w:val="009E280D"/>
    <w:rsid w:val="009E767B"/>
    <w:rsid w:val="009F06D9"/>
    <w:rsid w:val="009F1014"/>
    <w:rsid w:val="009F2F25"/>
    <w:rsid w:val="009F3D90"/>
    <w:rsid w:val="009F67AA"/>
    <w:rsid w:val="009F6EAA"/>
    <w:rsid w:val="009F796C"/>
    <w:rsid w:val="009F7B49"/>
    <w:rsid w:val="00A01E9B"/>
    <w:rsid w:val="00A06F94"/>
    <w:rsid w:val="00A11710"/>
    <w:rsid w:val="00A13D2C"/>
    <w:rsid w:val="00A141D0"/>
    <w:rsid w:val="00A14701"/>
    <w:rsid w:val="00A15D93"/>
    <w:rsid w:val="00A17E0C"/>
    <w:rsid w:val="00A2204F"/>
    <w:rsid w:val="00A246D5"/>
    <w:rsid w:val="00A24931"/>
    <w:rsid w:val="00A27A78"/>
    <w:rsid w:val="00A3249D"/>
    <w:rsid w:val="00A342F6"/>
    <w:rsid w:val="00A40FE3"/>
    <w:rsid w:val="00A42D28"/>
    <w:rsid w:val="00A43716"/>
    <w:rsid w:val="00A43B7E"/>
    <w:rsid w:val="00A44802"/>
    <w:rsid w:val="00A46E50"/>
    <w:rsid w:val="00A47419"/>
    <w:rsid w:val="00A47701"/>
    <w:rsid w:val="00A477BF"/>
    <w:rsid w:val="00A51791"/>
    <w:rsid w:val="00A51CBB"/>
    <w:rsid w:val="00A5214D"/>
    <w:rsid w:val="00A54EA9"/>
    <w:rsid w:val="00A60761"/>
    <w:rsid w:val="00A61D35"/>
    <w:rsid w:val="00A6210E"/>
    <w:rsid w:val="00A6274B"/>
    <w:rsid w:val="00A62CE2"/>
    <w:rsid w:val="00A65F9C"/>
    <w:rsid w:val="00A669E2"/>
    <w:rsid w:val="00A66C5F"/>
    <w:rsid w:val="00A677C5"/>
    <w:rsid w:val="00A701CF"/>
    <w:rsid w:val="00A71AFC"/>
    <w:rsid w:val="00A725FA"/>
    <w:rsid w:val="00A75389"/>
    <w:rsid w:val="00A759B4"/>
    <w:rsid w:val="00A75FD1"/>
    <w:rsid w:val="00A76AB7"/>
    <w:rsid w:val="00A77159"/>
    <w:rsid w:val="00A77F0F"/>
    <w:rsid w:val="00A80CC6"/>
    <w:rsid w:val="00A8263E"/>
    <w:rsid w:val="00A84C6B"/>
    <w:rsid w:val="00A84DD1"/>
    <w:rsid w:val="00A87701"/>
    <w:rsid w:val="00A878E5"/>
    <w:rsid w:val="00A87E51"/>
    <w:rsid w:val="00AA05C3"/>
    <w:rsid w:val="00AA1C77"/>
    <w:rsid w:val="00AA2699"/>
    <w:rsid w:val="00AB05AA"/>
    <w:rsid w:val="00AB0ACF"/>
    <w:rsid w:val="00AB0EAB"/>
    <w:rsid w:val="00AB1A67"/>
    <w:rsid w:val="00AB1DA5"/>
    <w:rsid w:val="00AB2127"/>
    <w:rsid w:val="00AB2B6B"/>
    <w:rsid w:val="00AB44EE"/>
    <w:rsid w:val="00AB6222"/>
    <w:rsid w:val="00AB7E8A"/>
    <w:rsid w:val="00AC1064"/>
    <w:rsid w:val="00AC3E1C"/>
    <w:rsid w:val="00AC5183"/>
    <w:rsid w:val="00AC5BC1"/>
    <w:rsid w:val="00AC7EFF"/>
    <w:rsid w:val="00AD095F"/>
    <w:rsid w:val="00AD2D64"/>
    <w:rsid w:val="00AD663A"/>
    <w:rsid w:val="00AD7608"/>
    <w:rsid w:val="00AD761D"/>
    <w:rsid w:val="00AE30D6"/>
    <w:rsid w:val="00AE35D4"/>
    <w:rsid w:val="00AF09FA"/>
    <w:rsid w:val="00AF12C5"/>
    <w:rsid w:val="00AF3333"/>
    <w:rsid w:val="00AF6680"/>
    <w:rsid w:val="00AF6E47"/>
    <w:rsid w:val="00AF7103"/>
    <w:rsid w:val="00B00002"/>
    <w:rsid w:val="00B02735"/>
    <w:rsid w:val="00B03B35"/>
    <w:rsid w:val="00B05D63"/>
    <w:rsid w:val="00B10680"/>
    <w:rsid w:val="00B1140A"/>
    <w:rsid w:val="00B1258D"/>
    <w:rsid w:val="00B12651"/>
    <w:rsid w:val="00B12B7A"/>
    <w:rsid w:val="00B14CCD"/>
    <w:rsid w:val="00B14FE1"/>
    <w:rsid w:val="00B15292"/>
    <w:rsid w:val="00B23B92"/>
    <w:rsid w:val="00B26776"/>
    <w:rsid w:val="00B31B20"/>
    <w:rsid w:val="00B3260F"/>
    <w:rsid w:val="00B3692B"/>
    <w:rsid w:val="00B436C3"/>
    <w:rsid w:val="00B44D73"/>
    <w:rsid w:val="00B45373"/>
    <w:rsid w:val="00B45ECE"/>
    <w:rsid w:val="00B46DCD"/>
    <w:rsid w:val="00B5468C"/>
    <w:rsid w:val="00B557DC"/>
    <w:rsid w:val="00B56DAF"/>
    <w:rsid w:val="00B62D1E"/>
    <w:rsid w:val="00B63EF6"/>
    <w:rsid w:val="00B667A8"/>
    <w:rsid w:val="00B734F4"/>
    <w:rsid w:val="00B7526B"/>
    <w:rsid w:val="00B753D8"/>
    <w:rsid w:val="00B75947"/>
    <w:rsid w:val="00B75F90"/>
    <w:rsid w:val="00B76469"/>
    <w:rsid w:val="00B77378"/>
    <w:rsid w:val="00B77903"/>
    <w:rsid w:val="00B80C68"/>
    <w:rsid w:val="00B82C66"/>
    <w:rsid w:val="00B83915"/>
    <w:rsid w:val="00B87BE7"/>
    <w:rsid w:val="00B91415"/>
    <w:rsid w:val="00B92ADA"/>
    <w:rsid w:val="00B9345B"/>
    <w:rsid w:val="00B93A39"/>
    <w:rsid w:val="00B9443A"/>
    <w:rsid w:val="00B95423"/>
    <w:rsid w:val="00B97535"/>
    <w:rsid w:val="00BA00DB"/>
    <w:rsid w:val="00BA3FA3"/>
    <w:rsid w:val="00BA5348"/>
    <w:rsid w:val="00BA64B8"/>
    <w:rsid w:val="00BA6B46"/>
    <w:rsid w:val="00BB0813"/>
    <w:rsid w:val="00BB2FD1"/>
    <w:rsid w:val="00BB41FD"/>
    <w:rsid w:val="00BB50E9"/>
    <w:rsid w:val="00BB5567"/>
    <w:rsid w:val="00BC162B"/>
    <w:rsid w:val="00BC19DA"/>
    <w:rsid w:val="00BC3DF5"/>
    <w:rsid w:val="00BD4480"/>
    <w:rsid w:val="00BD7B9A"/>
    <w:rsid w:val="00BE03E9"/>
    <w:rsid w:val="00BE0BB6"/>
    <w:rsid w:val="00BE0E94"/>
    <w:rsid w:val="00BE4B52"/>
    <w:rsid w:val="00BE6768"/>
    <w:rsid w:val="00BE75CD"/>
    <w:rsid w:val="00BF016D"/>
    <w:rsid w:val="00BF135D"/>
    <w:rsid w:val="00BF31E6"/>
    <w:rsid w:val="00C0585C"/>
    <w:rsid w:val="00C109FD"/>
    <w:rsid w:val="00C11563"/>
    <w:rsid w:val="00C154E9"/>
    <w:rsid w:val="00C16792"/>
    <w:rsid w:val="00C23194"/>
    <w:rsid w:val="00C236CD"/>
    <w:rsid w:val="00C2376E"/>
    <w:rsid w:val="00C24D56"/>
    <w:rsid w:val="00C30DC1"/>
    <w:rsid w:val="00C3187E"/>
    <w:rsid w:val="00C344DF"/>
    <w:rsid w:val="00C35543"/>
    <w:rsid w:val="00C44622"/>
    <w:rsid w:val="00C6063B"/>
    <w:rsid w:val="00C626A2"/>
    <w:rsid w:val="00C709DE"/>
    <w:rsid w:val="00C747DA"/>
    <w:rsid w:val="00C7583F"/>
    <w:rsid w:val="00C84DF7"/>
    <w:rsid w:val="00C85F00"/>
    <w:rsid w:val="00C8734F"/>
    <w:rsid w:val="00C8753D"/>
    <w:rsid w:val="00C87FDB"/>
    <w:rsid w:val="00C916DE"/>
    <w:rsid w:val="00C91BD3"/>
    <w:rsid w:val="00C93314"/>
    <w:rsid w:val="00C93B68"/>
    <w:rsid w:val="00C94A06"/>
    <w:rsid w:val="00C96C47"/>
    <w:rsid w:val="00CA09F9"/>
    <w:rsid w:val="00CA213A"/>
    <w:rsid w:val="00CA2401"/>
    <w:rsid w:val="00CB07F3"/>
    <w:rsid w:val="00CB12D7"/>
    <w:rsid w:val="00CB5407"/>
    <w:rsid w:val="00CB5F1C"/>
    <w:rsid w:val="00CB6F47"/>
    <w:rsid w:val="00CC1C57"/>
    <w:rsid w:val="00CC30CB"/>
    <w:rsid w:val="00CC3736"/>
    <w:rsid w:val="00CC46D0"/>
    <w:rsid w:val="00CC62CB"/>
    <w:rsid w:val="00CC6F9E"/>
    <w:rsid w:val="00CC77CA"/>
    <w:rsid w:val="00CC7E33"/>
    <w:rsid w:val="00CD2038"/>
    <w:rsid w:val="00CD2AAE"/>
    <w:rsid w:val="00CD602A"/>
    <w:rsid w:val="00CD69AE"/>
    <w:rsid w:val="00CE05C4"/>
    <w:rsid w:val="00CE0EE8"/>
    <w:rsid w:val="00CE4985"/>
    <w:rsid w:val="00CE4C6B"/>
    <w:rsid w:val="00CE55D7"/>
    <w:rsid w:val="00CF0580"/>
    <w:rsid w:val="00CF0C8A"/>
    <w:rsid w:val="00CF2486"/>
    <w:rsid w:val="00CF2604"/>
    <w:rsid w:val="00CF2A5D"/>
    <w:rsid w:val="00CF325D"/>
    <w:rsid w:val="00CF615E"/>
    <w:rsid w:val="00D013E9"/>
    <w:rsid w:val="00D1089A"/>
    <w:rsid w:val="00D11222"/>
    <w:rsid w:val="00D11F04"/>
    <w:rsid w:val="00D12A64"/>
    <w:rsid w:val="00D13B96"/>
    <w:rsid w:val="00D20A32"/>
    <w:rsid w:val="00D224C2"/>
    <w:rsid w:val="00D23458"/>
    <w:rsid w:val="00D23E8F"/>
    <w:rsid w:val="00D269A4"/>
    <w:rsid w:val="00D30171"/>
    <w:rsid w:val="00D3028D"/>
    <w:rsid w:val="00D31B1C"/>
    <w:rsid w:val="00D323A2"/>
    <w:rsid w:val="00D32CD2"/>
    <w:rsid w:val="00D347A8"/>
    <w:rsid w:val="00D36E41"/>
    <w:rsid w:val="00D37250"/>
    <w:rsid w:val="00D37FD9"/>
    <w:rsid w:val="00D44A30"/>
    <w:rsid w:val="00D45D06"/>
    <w:rsid w:val="00D45DE4"/>
    <w:rsid w:val="00D4642F"/>
    <w:rsid w:val="00D46904"/>
    <w:rsid w:val="00D46C76"/>
    <w:rsid w:val="00D4761D"/>
    <w:rsid w:val="00D50217"/>
    <w:rsid w:val="00D50A91"/>
    <w:rsid w:val="00D5143E"/>
    <w:rsid w:val="00D51650"/>
    <w:rsid w:val="00D542AA"/>
    <w:rsid w:val="00D55B84"/>
    <w:rsid w:val="00D55D08"/>
    <w:rsid w:val="00D675A5"/>
    <w:rsid w:val="00D67786"/>
    <w:rsid w:val="00D67F44"/>
    <w:rsid w:val="00D70EA1"/>
    <w:rsid w:val="00D71DEC"/>
    <w:rsid w:val="00D73230"/>
    <w:rsid w:val="00D74C9F"/>
    <w:rsid w:val="00D74E69"/>
    <w:rsid w:val="00D80306"/>
    <w:rsid w:val="00D82840"/>
    <w:rsid w:val="00D8293C"/>
    <w:rsid w:val="00D8475A"/>
    <w:rsid w:val="00D8576B"/>
    <w:rsid w:val="00D87A60"/>
    <w:rsid w:val="00D916A7"/>
    <w:rsid w:val="00D95E6B"/>
    <w:rsid w:val="00DA059C"/>
    <w:rsid w:val="00DA0D2C"/>
    <w:rsid w:val="00DA3943"/>
    <w:rsid w:val="00DA4278"/>
    <w:rsid w:val="00DA7BC4"/>
    <w:rsid w:val="00DB0BE3"/>
    <w:rsid w:val="00DB270B"/>
    <w:rsid w:val="00DB3A19"/>
    <w:rsid w:val="00DB489B"/>
    <w:rsid w:val="00DB5AAC"/>
    <w:rsid w:val="00DB69E2"/>
    <w:rsid w:val="00DB6BC4"/>
    <w:rsid w:val="00DB6D99"/>
    <w:rsid w:val="00DC06B3"/>
    <w:rsid w:val="00DC16C4"/>
    <w:rsid w:val="00DC421A"/>
    <w:rsid w:val="00DC53AE"/>
    <w:rsid w:val="00DD4B14"/>
    <w:rsid w:val="00DD7847"/>
    <w:rsid w:val="00DE3B4E"/>
    <w:rsid w:val="00DE7551"/>
    <w:rsid w:val="00DF090B"/>
    <w:rsid w:val="00DF28A9"/>
    <w:rsid w:val="00DF2D14"/>
    <w:rsid w:val="00DF344D"/>
    <w:rsid w:val="00DF5138"/>
    <w:rsid w:val="00DF51DA"/>
    <w:rsid w:val="00DF599F"/>
    <w:rsid w:val="00DF5B40"/>
    <w:rsid w:val="00DF707F"/>
    <w:rsid w:val="00E0183B"/>
    <w:rsid w:val="00E01BF8"/>
    <w:rsid w:val="00E04369"/>
    <w:rsid w:val="00E10A65"/>
    <w:rsid w:val="00E137BA"/>
    <w:rsid w:val="00E16DD1"/>
    <w:rsid w:val="00E229DA"/>
    <w:rsid w:val="00E24425"/>
    <w:rsid w:val="00E2569D"/>
    <w:rsid w:val="00E259E8"/>
    <w:rsid w:val="00E321C6"/>
    <w:rsid w:val="00E339AA"/>
    <w:rsid w:val="00E34367"/>
    <w:rsid w:val="00E35CB0"/>
    <w:rsid w:val="00E42382"/>
    <w:rsid w:val="00E4642E"/>
    <w:rsid w:val="00E46DF4"/>
    <w:rsid w:val="00E53A5E"/>
    <w:rsid w:val="00E6158F"/>
    <w:rsid w:val="00E62A05"/>
    <w:rsid w:val="00E63AA8"/>
    <w:rsid w:val="00E65603"/>
    <w:rsid w:val="00E667E8"/>
    <w:rsid w:val="00E67810"/>
    <w:rsid w:val="00E7558B"/>
    <w:rsid w:val="00E772CB"/>
    <w:rsid w:val="00E8150A"/>
    <w:rsid w:val="00E821C3"/>
    <w:rsid w:val="00E827A9"/>
    <w:rsid w:val="00E84560"/>
    <w:rsid w:val="00E853E9"/>
    <w:rsid w:val="00E877EE"/>
    <w:rsid w:val="00E92001"/>
    <w:rsid w:val="00E9677C"/>
    <w:rsid w:val="00EA0A05"/>
    <w:rsid w:val="00EA1C52"/>
    <w:rsid w:val="00EA3F73"/>
    <w:rsid w:val="00EA77AB"/>
    <w:rsid w:val="00EA7BCB"/>
    <w:rsid w:val="00EB1B65"/>
    <w:rsid w:val="00EB4228"/>
    <w:rsid w:val="00EB4EF1"/>
    <w:rsid w:val="00EC014D"/>
    <w:rsid w:val="00EC092C"/>
    <w:rsid w:val="00EC7CFA"/>
    <w:rsid w:val="00EC7E81"/>
    <w:rsid w:val="00ED03C6"/>
    <w:rsid w:val="00ED08C4"/>
    <w:rsid w:val="00ED100F"/>
    <w:rsid w:val="00ED2B26"/>
    <w:rsid w:val="00ED5005"/>
    <w:rsid w:val="00ED54E5"/>
    <w:rsid w:val="00EE019F"/>
    <w:rsid w:val="00EE0DE0"/>
    <w:rsid w:val="00EE1E0A"/>
    <w:rsid w:val="00EE253D"/>
    <w:rsid w:val="00EE5232"/>
    <w:rsid w:val="00EE5CB9"/>
    <w:rsid w:val="00EE7F86"/>
    <w:rsid w:val="00EF4BBF"/>
    <w:rsid w:val="00EF574F"/>
    <w:rsid w:val="00EF5E6F"/>
    <w:rsid w:val="00F005B8"/>
    <w:rsid w:val="00F0190F"/>
    <w:rsid w:val="00F0425D"/>
    <w:rsid w:val="00F06CF1"/>
    <w:rsid w:val="00F076EF"/>
    <w:rsid w:val="00F10D6B"/>
    <w:rsid w:val="00F12110"/>
    <w:rsid w:val="00F12956"/>
    <w:rsid w:val="00F12FAE"/>
    <w:rsid w:val="00F138BC"/>
    <w:rsid w:val="00F15469"/>
    <w:rsid w:val="00F15ED1"/>
    <w:rsid w:val="00F16040"/>
    <w:rsid w:val="00F161E1"/>
    <w:rsid w:val="00F22003"/>
    <w:rsid w:val="00F33AAE"/>
    <w:rsid w:val="00F3651E"/>
    <w:rsid w:val="00F416CD"/>
    <w:rsid w:val="00F4196F"/>
    <w:rsid w:val="00F41DDB"/>
    <w:rsid w:val="00F41E61"/>
    <w:rsid w:val="00F44917"/>
    <w:rsid w:val="00F4507E"/>
    <w:rsid w:val="00F465EF"/>
    <w:rsid w:val="00F504CF"/>
    <w:rsid w:val="00F515A5"/>
    <w:rsid w:val="00F521AC"/>
    <w:rsid w:val="00F52DFF"/>
    <w:rsid w:val="00F52E95"/>
    <w:rsid w:val="00F54E3F"/>
    <w:rsid w:val="00F6228C"/>
    <w:rsid w:val="00F6249C"/>
    <w:rsid w:val="00F64134"/>
    <w:rsid w:val="00F66F40"/>
    <w:rsid w:val="00F74369"/>
    <w:rsid w:val="00F760DF"/>
    <w:rsid w:val="00F81936"/>
    <w:rsid w:val="00F81F94"/>
    <w:rsid w:val="00F82B3C"/>
    <w:rsid w:val="00F8403A"/>
    <w:rsid w:val="00F85129"/>
    <w:rsid w:val="00F85796"/>
    <w:rsid w:val="00F92A33"/>
    <w:rsid w:val="00F93054"/>
    <w:rsid w:val="00F93D6B"/>
    <w:rsid w:val="00F954A9"/>
    <w:rsid w:val="00F95FE5"/>
    <w:rsid w:val="00FA3970"/>
    <w:rsid w:val="00FA466A"/>
    <w:rsid w:val="00FA712E"/>
    <w:rsid w:val="00FB0762"/>
    <w:rsid w:val="00FB1C13"/>
    <w:rsid w:val="00FB301E"/>
    <w:rsid w:val="00FC1C44"/>
    <w:rsid w:val="00FC763B"/>
    <w:rsid w:val="00FD05E3"/>
    <w:rsid w:val="00FD1E52"/>
    <w:rsid w:val="00FD1FE4"/>
    <w:rsid w:val="00FD38ED"/>
    <w:rsid w:val="00FD3A44"/>
    <w:rsid w:val="00FD5256"/>
    <w:rsid w:val="00FE1440"/>
    <w:rsid w:val="00FE3A9D"/>
    <w:rsid w:val="00FE4000"/>
    <w:rsid w:val="00FE6B6B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1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"/>
    <w:unhideWhenUsed/>
    <w:qFormat/>
    <w:rsid w:val="008B31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rsid w:val="00841BFF"/>
    <w:rPr>
      <w:rFonts w:cs="Times New Roman"/>
    </w:rPr>
  </w:style>
  <w:style w:type="character" w:customStyle="1" w:styleId="40">
    <w:name w:val="Заголовок 4 Знак"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link w:val="ae"/>
    <w:rsid w:val="000F6C9D"/>
    <w:rPr>
      <w:sz w:val="24"/>
    </w:rPr>
  </w:style>
  <w:style w:type="character" w:customStyle="1" w:styleId="50">
    <w:name w:val="Заголовок 5 Знак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af1"/>
    <w:semiHidden/>
    <w:rsid w:val="00E137BA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E137BA"/>
  </w:style>
  <w:style w:type="character" w:customStyle="1" w:styleId="10">
    <w:name w:val="Заголовок 1 Знак"/>
    <w:link w:val="1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2">
    <w:name w:val="Table Grid"/>
    <w:basedOn w:val="a1"/>
    <w:uiPriority w:val="59"/>
    <w:rsid w:val="00B92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semiHidden/>
    <w:unhideWhenUsed/>
    <w:rsid w:val="00B92AD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B92ADA"/>
    <w:rPr>
      <w:sz w:val="24"/>
      <w:szCs w:val="24"/>
    </w:rPr>
  </w:style>
  <w:style w:type="character" w:customStyle="1" w:styleId="20">
    <w:name w:val="Заголовок 2 Знак"/>
    <w:link w:val="2"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lst">
    <w:name w:val="lst"/>
    <w:basedOn w:val="a"/>
    <w:rsid w:val="00894C27"/>
    <w:pPr>
      <w:numPr>
        <w:numId w:val="18"/>
      </w:num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rsid w:val="00894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rsid w:val="00894C27"/>
    <w:rPr>
      <w:rFonts w:ascii="Arial Unicode MS" w:eastAsia="Arial Unicode MS" w:hAnsi="Arial Unicode MS" w:cs="Arial Unicode MS"/>
    </w:rPr>
  </w:style>
  <w:style w:type="paragraph" w:customStyle="1" w:styleId="Preformat">
    <w:name w:val="Preformat"/>
    <w:rsid w:val="009B3538"/>
    <w:pPr>
      <w:widowControl w:val="0"/>
    </w:pPr>
    <w:rPr>
      <w:rFonts w:ascii="Courier New" w:hAnsi="Courier New" w:cs="Courier New"/>
    </w:rPr>
  </w:style>
  <w:style w:type="paragraph" w:customStyle="1" w:styleId="Iniiaiieoaenoioaoa">
    <w:name w:val="Iniiaiie oaeno io?aoa"/>
    <w:rsid w:val="00896E2A"/>
    <w:pPr>
      <w:widowControl w:val="0"/>
      <w:spacing w:line="240" w:lineRule="atLeast"/>
      <w:ind w:firstLine="720"/>
      <w:jc w:val="both"/>
    </w:pPr>
    <w:rPr>
      <w:sz w:val="24"/>
      <w:lang w:val="en-US"/>
    </w:rPr>
  </w:style>
  <w:style w:type="character" w:styleId="af5">
    <w:name w:val="annotation reference"/>
    <w:uiPriority w:val="99"/>
    <w:semiHidden/>
    <w:unhideWhenUsed/>
    <w:rsid w:val="00D916A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916A7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916A7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916A7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D916A7"/>
    <w:rPr>
      <w:b/>
      <w:bCs/>
    </w:rPr>
  </w:style>
  <w:style w:type="character" w:styleId="afa">
    <w:name w:val="footnote reference"/>
    <w:uiPriority w:val="99"/>
    <w:semiHidden/>
    <w:unhideWhenUsed/>
    <w:rsid w:val="00E339AA"/>
    <w:rPr>
      <w:vertAlign w:val="superscript"/>
    </w:rPr>
  </w:style>
  <w:style w:type="paragraph" w:styleId="afb">
    <w:name w:val="List Paragraph"/>
    <w:basedOn w:val="a"/>
    <w:link w:val="afc"/>
    <w:uiPriority w:val="34"/>
    <w:qFormat/>
    <w:rsid w:val="004B419A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95FE5"/>
    <w:rPr>
      <w:rFonts w:ascii="Arial" w:hAnsi="Arial" w:cs="Arial"/>
    </w:rPr>
  </w:style>
  <w:style w:type="character" w:customStyle="1" w:styleId="s10">
    <w:name w:val="s_10"/>
    <w:rsid w:val="00CE55D7"/>
    <w:rPr>
      <w:rFonts w:cs="Times New Roman"/>
    </w:rPr>
  </w:style>
  <w:style w:type="paragraph" w:customStyle="1" w:styleId="DefaultText">
    <w:name w:val="Default Text"/>
    <w:rsid w:val="00737134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4"/>
      <w:szCs w:val="24"/>
    </w:rPr>
  </w:style>
  <w:style w:type="paragraph" w:styleId="afd">
    <w:name w:val="Title"/>
    <w:basedOn w:val="DefaultText"/>
    <w:next w:val="a"/>
    <w:link w:val="afe"/>
    <w:uiPriority w:val="10"/>
    <w:rsid w:val="00737134"/>
    <w:pPr>
      <w:keepNext/>
      <w:spacing w:before="240" w:after="120"/>
    </w:pPr>
    <w:rPr>
      <w:rFonts w:eastAsia="MS Mincho"/>
      <w:sz w:val="28"/>
      <w:szCs w:val="28"/>
    </w:rPr>
  </w:style>
  <w:style w:type="character" w:customStyle="1" w:styleId="afe">
    <w:name w:val="Название Знак"/>
    <w:basedOn w:val="a0"/>
    <w:link w:val="afd"/>
    <w:uiPriority w:val="10"/>
    <w:rsid w:val="00737134"/>
    <w:rPr>
      <w:rFonts w:ascii="Arial" w:eastAsia="MS Mincho" w:hAnsi="Arial" w:cs="Tahoma"/>
      <w:kern w:val="3"/>
      <w:sz w:val="28"/>
      <w:szCs w:val="28"/>
    </w:rPr>
  </w:style>
  <w:style w:type="character" w:customStyle="1" w:styleId="31">
    <w:name w:val="Заголовок 3 Знак1"/>
    <w:basedOn w:val="a0"/>
    <w:link w:val="3"/>
    <w:uiPriority w:val="9"/>
    <w:rsid w:val="008B31D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ertext">
    <w:name w:val="headertext"/>
    <w:basedOn w:val="a"/>
    <w:rsid w:val="008B31D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B31D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B31D4"/>
  </w:style>
  <w:style w:type="paragraph" w:customStyle="1" w:styleId="ConsPlusTitlePage">
    <w:name w:val="ConsPlusTitlePage"/>
    <w:rsid w:val="00AB212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Standard">
    <w:name w:val="Standard"/>
    <w:rsid w:val="00131F5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13">
    <w:name w:val="Абзац списка1"/>
    <w:basedOn w:val="a"/>
    <w:link w:val="ListParagraphChar2"/>
    <w:rsid w:val="00131F5C"/>
    <w:pPr>
      <w:autoSpaceDN w:val="0"/>
      <w:ind w:left="720"/>
    </w:pPr>
    <w:rPr>
      <w:szCs w:val="20"/>
      <w:lang w:val="x-none"/>
    </w:rPr>
  </w:style>
  <w:style w:type="character" w:customStyle="1" w:styleId="ListParagraphChar2">
    <w:name w:val="List Paragraph Char2"/>
    <w:link w:val="13"/>
    <w:locked/>
    <w:rsid w:val="00131F5C"/>
    <w:rPr>
      <w:sz w:val="24"/>
      <w:lang w:val="x-none"/>
    </w:rPr>
  </w:style>
  <w:style w:type="paragraph" w:customStyle="1" w:styleId="14">
    <w:name w:val="Обычный + По ширине1"/>
    <w:aliases w:val="Междустр.интервал:  полуторный + Первая строка:  11,25 см1,...1"/>
    <w:basedOn w:val="a"/>
    <w:rsid w:val="00131F5C"/>
    <w:pPr>
      <w:spacing w:line="360" w:lineRule="auto"/>
      <w:jc w:val="both"/>
    </w:pPr>
    <w:rPr>
      <w:rFonts w:eastAsia="Calibri"/>
    </w:rPr>
  </w:style>
  <w:style w:type="character" w:customStyle="1" w:styleId="afc">
    <w:name w:val="Абзац списка Знак"/>
    <w:link w:val="afb"/>
    <w:uiPriority w:val="34"/>
    <w:locked/>
    <w:rsid w:val="00034282"/>
    <w:rPr>
      <w:sz w:val="24"/>
      <w:szCs w:val="24"/>
    </w:rPr>
  </w:style>
  <w:style w:type="paragraph" w:customStyle="1" w:styleId="71">
    <w:name w:val="Основной текст7"/>
    <w:basedOn w:val="a"/>
    <w:rsid w:val="00332E25"/>
    <w:pPr>
      <w:shd w:val="clear" w:color="auto" w:fill="FFFFFF"/>
      <w:spacing w:before="600" w:after="720" w:line="240" w:lineRule="atLeast"/>
      <w:ind w:hanging="540"/>
    </w:pPr>
    <w:rPr>
      <w:noProof/>
      <w:sz w:val="28"/>
      <w:szCs w:val="20"/>
      <w:shd w:val="clear" w:color="auto" w:fill="FFFFFF"/>
    </w:rPr>
  </w:style>
  <w:style w:type="paragraph" w:customStyle="1" w:styleId="32">
    <w:name w:val="Основной текст3"/>
    <w:basedOn w:val="a"/>
    <w:rsid w:val="009323B9"/>
    <w:pPr>
      <w:widowControl w:val="0"/>
      <w:shd w:val="clear" w:color="auto" w:fill="FFFFFF"/>
      <w:spacing w:after="240" w:line="240" w:lineRule="atLeast"/>
      <w:ind w:hanging="2100"/>
      <w:jc w:val="center"/>
    </w:pPr>
    <w:rPr>
      <w:spacing w:val="2"/>
      <w:sz w:val="26"/>
      <w:szCs w:val="26"/>
      <w:lang w:eastAsia="en-US"/>
    </w:rPr>
  </w:style>
  <w:style w:type="paragraph" w:customStyle="1" w:styleId="42">
    <w:name w:val="Абзац списка4"/>
    <w:basedOn w:val="a"/>
    <w:rsid w:val="009323B9"/>
    <w:pPr>
      <w:autoSpaceDN w:val="0"/>
      <w:ind w:left="720"/>
    </w:pPr>
    <w:rPr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1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"/>
    <w:unhideWhenUsed/>
    <w:qFormat/>
    <w:rsid w:val="008B31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rsid w:val="00841BFF"/>
    <w:rPr>
      <w:rFonts w:cs="Times New Roman"/>
    </w:rPr>
  </w:style>
  <w:style w:type="character" w:customStyle="1" w:styleId="40">
    <w:name w:val="Заголовок 4 Знак"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link w:val="ae"/>
    <w:rsid w:val="000F6C9D"/>
    <w:rPr>
      <w:sz w:val="24"/>
    </w:rPr>
  </w:style>
  <w:style w:type="character" w:customStyle="1" w:styleId="50">
    <w:name w:val="Заголовок 5 Знак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af1"/>
    <w:semiHidden/>
    <w:rsid w:val="00E137BA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E137BA"/>
  </w:style>
  <w:style w:type="character" w:customStyle="1" w:styleId="10">
    <w:name w:val="Заголовок 1 Знак"/>
    <w:link w:val="1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2">
    <w:name w:val="Table Grid"/>
    <w:basedOn w:val="a1"/>
    <w:uiPriority w:val="59"/>
    <w:rsid w:val="00B92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semiHidden/>
    <w:unhideWhenUsed/>
    <w:rsid w:val="00B92AD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B92ADA"/>
    <w:rPr>
      <w:sz w:val="24"/>
      <w:szCs w:val="24"/>
    </w:rPr>
  </w:style>
  <w:style w:type="character" w:customStyle="1" w:styleId="20">
    <w:name w:val="Заголовок 2 Знак"/>
    <w:link w:val="2"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lst">
    <w:name w:val="lst"/>
    <w:basedOn w:val="a"/>
    <w:rsid w:val="00894C27"/>
    <w:pPr>
      <w:numPr>
        <w:numId w:val="18"/>
      </w:num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rsid w:val="00894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rsid w:val="00894C27"/>
    <w:rPr>
      <w:rFonts w:ascii="Arial Unicode MS" w:eastAsia="Arial Unicode MS" w:hAnsi="Arial Unicode MS" w:cs="Arial Unicode MS"/>
    </w:rPr>
  </w:style>
  <w:style w:type="paragraph" w:customStyle="1" w:styleId="Preformat">
    <w:name w:val="Preformat"/>
    <w:rsid w:val="009B3538"/>
    <w:pPr>
      <w:widowControl w:val="0"/>
    </w:pPr>
    <w:rPr>
      <w:rFonts w:ascii="Courier New" w:hAnsi="Courier New" w:cs="Courier New"/>
    </w:rPr>
  </w:style>
  <w:style w:type="paragraph" w:customStyle="1" w:styleId="Iniiaiieoaenoioaoa">
    <w:name w:val="Iniiaiie oaeno io?aoa"/>
    <w:rsid w:val="00896E2A"/>
    <w:pPr>
      <w:widowControl w:val="0"/>
      <w:spacing w:line="240" w:lineRule="atLeast"/>
      <w:ind w:firstLine="720"/>
      <w:jc w:val="both"/>
    </w:pPr>
    <w:rPr>
      <w:sz w:val="24"/>
      <w:lang w:val="en-US"/>
    </w:rPr>
  </w:style>
  <w:style w:type="character" w:styleId="af5">
    <w:name w:val="annotation reference"/>
    <w:uiPriority w:val="99"/>
    <w:semiHidden/>
    <w:unhideWhenUsed/>
    <w:rsid w:val="00D916A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916A7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916A7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916A7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D916A7"/>
    <w:rPr>
      <w:b/>
      <w:bCs/>
    </w:rPr>
  </w:style>
  <w:style w:type="character" w:styleId="afa">
    <w:name w:val="footnote reference"/>
    <w:uiPriority w:val="99"/>
    <w:semiHidden/>
    <w:unhideWhenUsed/>
    <w:rsid w:val="00E339AA"/>
    <w:rPr>
      <w:vertAlign w:val="superscript"/>
    </w:rPr>
  </w:style>
  <w:style w:type="paragraph" w:styleId="afb">
    <w:name w:val="List Paragraph"/>
    <w:basedOn w:val="a"/>
    <w:link w:val="afc"/>
    <w:uiPriority w:val="34"/>
    <w:qFormat/>
    <w:rsid w:val="004B419A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95FE5"/>
    <w:rPr>
      <w:rFonts w:ascii="Arial" w:hAnsi="Arial" w:cs="Arial"/>
    </w:rPr>
  </w:style>
  <w:style w:type="character" w:customStyle="1" w:styleId="s10">
    <w:name w:val="s_10"/>
    <w:rsid w:val="00CE55D7"/>
    <w:rPr>
      <w:rFonts w:cs="Times New Roman"/>
    </w:rPr>
  </w:style>
  <w:style w:type="paragraph" w:customStyle="1" w:styleId="DefaultText">
    <w:name w:val="Default Text"/>
    <w:rsid w:val="00737134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4"/>
      <w:szCs w:val="24"/>
    </w:rPr>
  </w:style>
  <w:style w:type="paragraph" w:styleId="afd">
    <w:name w:val="Title"/>
    <w:basedOn w:val="DefaultText"/>
    <w:next w:val="a"/>
    <w:link w:val="afe"/>
    <w:uiPriority w:val="10"/>
    <w:rsid w:val="00737134"/>
    <w:pPr>
      <w:keepNext/>
      <w:spacing w:before="240" w:after="120"/>
    </w:pPr>
    <w:rPr>
      <w:rFonts w:eastAsia="MS Mincho"/>
      <w:sz w:val="28"/>
      <w:szCs w:val="28"/>
    </w:rPr>
  </w:style>
  <w:style w:type="character" w:customStyle="1" w:styleId="afe">
    <w:name w:val="Название Знак"/>
    <w:basedOn w:val="a0"/>
    <w:link w:val="afd"/>
    <w:uiPriority w:val="10"/>
    <w:rsid w:val="00737134"/>
    <w:rPr>
      <w:rFonts w:ascii="Arial" w:eastAsia="MS Mincho" w:hAnsi="Arial" w:cs="Tahoma"/>
      <w:kern w:val="3"/>
      <w:sz w:val="28"/>
      <w:szCs w:val="28"/>
    </w:rPr>
  </w:style>
  <w:style w:type="character" w:customStyle="1" w:styleId="31">
    <w:name w:val="Заголовок 3 Знак1"/>
    <w:basedOn w:val="a0"/>
    <w:link w:val="3"/>
    <w:uiPriority w:val="9"/>
    <w:rsid w:val="008B31D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ertext">
    <w:name w:val="headertext"/>
    <w:basedOn w:val="a"/>
    <w:rsid w:val="008B31D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B31D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B31D4"/>
  </w:style>
  <w:style w:type="paragraph" w:customStyle="1" w:styleId="ConsPlusTitlePage">
    <w:name w:val="ConsPlusTitlePage"/>
    <w:rsid w:val="00AB212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Standard">
    <w:name w:val="Standard"/>
    <w:rsid w:val="00131F5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13">
    <w:name w:val="Абзац списка1"/>
    <w:basedOn w:val="a"/>
    <w:link w:val="ListParagraphChar2"/>
    <w:rsid w:val="00131F5C"/>
    <w:pPr>
      <w:autoSpaceDN w:val="0"/>
      <w:ind w:left="720"/>
    </w:pPr>
    <w:rPr>
      <w:szCs w:val="20"/>
      <w:lang w:val="x-none"/>
    </w:rPr>
  </w:style>
  <w:style w:type="character" w:customStyle="1" w:styleId="ListParagraphChar2">
    <w:name w:val="List Paragraph Char2"/>
    <w:link w:val="13"/>
    <w:locked/>
    <w:rsid w:val="00131F5C"/>
    <w:rPr>
      <w:sz w:val="24"/>
      <w:lang w:val="x-none"/>
    </w:rPr>
  </w:style>
  <w:style w:type="paragraph" w:customStyle="1" w:styleId="14">
    <w:name w:val="Обычный + По ширине1"/>
    <w:aliases w:val="Междустр.интервал:  полуторный + Первая строка:  11,25 см1,...1"/>
    <w:basedOn w:val="a"/>
    <w:rsid w:val="00131F5C"/>
    <w:pPr>
      <w:spacing w:line="360" w:lineRule="auto"/>
      <w:jc w:val="both"/>
    </w:pPr>
    <w:rPr>
      <w:rFonts w:eastAsia="Calibri"/>
    </w:rPr>
  </w:style>
  <w:style w:type="character" w:customStyle="1" w:styleId="afc">
    <w:name w:val="Абзац списка Знак"/>
    <w:link w:val="afb"/>
    <w:uiPriority w:val="34"/>
    <w:locked/>
    <w:rsid w:val="00034282"/>
    <w:rPr>
      <w:sz w:val="24"/>
      <w:szCs w:val="24"/>
    </w:rPr>
  </w:style>
  <w:style w:type="paragraph" w:customStyle="1" w:styleId="71">
    <w:name w:val="Основной текст7"/>
    <w:basedOn w:val="a"/>
    <w:rsid w:val="00332E25"/>
    <w:pPr>
      <w:shd w:val="clear" w:color="auto" w:fill="FFFFFF"/>
      <w:spacing w:before="600" w:after="720" w:line="240" w:lineRule="atLeast"/>
      <w:ind w:hanging="540"/>
    </w:pPr>
    <w:rPr>
      <w:noProof/>
      <w:sz w:val="28"/>
      <w:szCs w:val="20"/>
      <w:shd w:val="clear" w:color="auto" w:fill="FFFFFF"/>
    </w:rPr>
  </w:style>
  <w:style w:type="paragraph" w:customStyle="1" w:styleId="32">
    <w:name w:val="Основной текст3"/>
    <w:basedOn w:val="a"/>
    <w:rsid w:val="009323B9"/>
    <w:pPr>
      <w:widowControl w:val="0"/>
      <w:shd w:val="clear" w:color="auto" w:fill="FFFFFF"/>
      <w:spacing w:after="240" w:line="240" w:lineRule="atLeast"/>
      <w:ind w:hanging="2100"/>
      <w:jc w:val="center"/>
    </w:pPr>
    <w:rPr>
      <w:spacing w:val="2"/>
      <w:sz w:val="26"/>
      <w:szCs w:val="26"/>
      <w:lang w:eastAsia="en-US"/>
    </w:rPr>
  </w:style>
  <w:style w:type="paragraph" w:customStyle="1" w:styleId="42">
    <w:name w:val="Абзац списка4"/>
    <w:basedOn w:val="a"/>
    <w:rsid w:val="009323B9"/>
    <w:pPr>
      <w:autoSpaceDN w:val="0"/>
      <w:ind w:left="720"/>
    </w:pPr>
    <w:rPr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F697D458937AC74FDB28F97CB26267B33E7E3606369719E6B44BB909308427EFB7DB65ADB35425Ay7n3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C48F6-7CB8-45B3-8539-FDC263D7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2809</Words>
  <Characters>22037</Characters>
  <Application>Microsoft Office Word</Application>
  <DocSecurity>0</DocSecurity>
  <Lines>183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24797</CharactersWithSpaces>
  <SharedDoc>false</SharedDoc>
  <HLinks>
    <vt:vector size="36" baseType="variant">
      <vt:variant>
        <vt:i4>3997796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consultantplus://offline/ref=24FF06D73F5BDEDF028C3EBBEFDA1FC9D24C1DB1646356E49A2E5AEF1AA5BF97711AD886E2928BEA47u2L</vt:lpwstr>
      </vt:variant>
      <vt:variant>
        <vt:lpwstr/>
      </vt:variant>
      <vt:variant>
        <vt:i4>6946870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consultantplus://offline/ref=92FF93DCB2DEBE960E3C6156888955ABC6903D8CA425A478516BFD44959B171143D62BC74C4A1BA4CCX9J</vt:lpwstr>
      </vt:variant>
      <vt:variant>
        <vt:lpwstr/>
      </vt:variant>
      <vt:variant>
        <vt:i4>7536741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consultantplus://offline/ref=C059F78D4F9387567465ADBC8D13D597A1CD1835BD352048A5693C26C65F4ABDB702B7E79A0A6F0738g8F</vt:lpwstr>
      </vt:variant>
      <vt:variant>
        <vt:lpwstr/>
      </vt:variant>
      <vt:variant>
        <vt:i4>2621544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http://www.gosuslugi.gov35.ru./</vt:lpwstr>
      </vt:variant>
      <vt:variant>
        <vt:lpwstr/>
      </vt:variant>
      <vt:variant>
        <vt:i4>786458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http://www.gosuslugi.ru./</vt:lpwstr>
      </vt:variant>
      <vt:variant>
        <vt:lpwstr/>
      </vt:variant>
      <vt:variant>
        <vt:i4>70911000</vt:i4>
      </vt:variant>
      <vt:variant>
        <vt:i4>0</vt:i4>
      </vt:variant>
      <vt:variant>
        <vt:i4>0</vt:i4>
      </vt:variant>
      <vt:variant>
        <vt:i4>5</vt:i4>
      </vt:variant>
      <vt:variant>
        <vt:lpwstr>file://C:\Users\Zhitkova.AO\AppData\Local\Temp\direct1\AppData\Local\Microsoft\Windows\Temporary Internet Files\Content.Outlook\AppData\Local\Microsoft\Windows\Local Settings\флешка Якуничев\AppData\Local\AppData\Local\Temp\Documents and Settings\Аня\Рабочий стол\МОДЕЛИ\8\www.vologda-oblast.ru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Сазонова Т.Л.</cp:lastModifiedBy>
  <cp:revision>3</cp:revision>
  <cp:lastPrinted>2021-11-09T11:58:00Z</cp:lastPrinted>
  <dcterms:created xsi:type="dcterms:W3CDTF">2023-03-28T11:36:00Z</dcterms:created>
  <dcterms:modified xsi:type="dcterms:W3CDTF">2023-03-29T09:03:00Z</dcterms:modified>
</cp:coreProperties>
</file>