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4C44" w:rsidRDefault="00B96C0B">
      <w:pPr>
        <w:pStyle w:val="af2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114935" distR="114935">
            <wp:extent cx="430530" cy="530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57" t="-118" r="-157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C44" w:rsidRDefault="006B4C44">
      <w:pPr>
        <w:pStyle w:val="af2"/>
        <w:rPr>
          <w:b w:val="0"/>
          <w:bCs w:val="0"/>
          <w:sz w:val="20"/>
        </w:rPr>
      </w:pPr>
    </w:p>
    <w:p w:rsidR="006B4C44" w:rsidRDefault="00B96C0B">
      <w:pPr>
        <w:pStyle w:val="af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АДМИНИСТРАЦИЯ БЕЛОЗЕРСКОГО МУНИЦИПАЛЬНОГО РАЙОНА ВОЛОГОДСКОЙ ОБЛАСТИ</w:t>
      </w:r>
    </w:p>
    <w:p w:rsidR="006B4C44" w:rsidRDefault="006B4C44">
      <w:pPr>
        <w:pStyle w:val="aff5"/>
        <w:rPr>
          <w:b/>
          <w:bCs/>
          <w:sz w:val="20"/>
          <w:szCs w:val="20"/>
        </w:rPr>
      </w:pPr>
    </w:p>
    <w:p w:rsidR="006B4C44" w:rsidRDefault="00B96C0B">
      <w:pPr>
        <w:pStyle w:val="aff5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B4C44" w:rsidRDefault="006B4C44">
      <w:pPr>
        <w:pStyle w:val="aff5"/>
        <w:rPr>
          <w:b/>
          <w:sz w:val="36"/>
          <w:szCs w:val="32"/>
        </w:rPr>
      </w:pPr>
    </w:p>
    <w:p w:rsidR="006B4C44" w:rsidRDefault="006B4C44">
      <w:pPr>
        <w:pStyle w:val="1"/>
        <w:numPr>
          <w:ilvl w:val="0"/>
          <w:numId w:val="2"/>
        </w:numPr>
        <w:ind w:firstLine="709"/>
        <w:jc w:val="center"/>
        <w:rPr>
          <w:sz w:val="28"/>
          <w:szCs w:val="28"/>
        </w:rPr>
      </w:pPr>
    </w:p>
    <w:p w:rsidR="006B4C44" w:rsidRDefault="006B4C44">
      <w:pPr>
        <w:jc w:val="center"/>
        <w:rPr>
          <w:sz w:val="28"/>
          <w:szCs w:val="28"/>
          <w:lang w:eastAsia="ar-SA"/>
        </w:rPr>
      </w:pPr>
    </w:p>
    <w:p w:rsidR="006B4C44" w:rsidRDefault="00B96C0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C2CD7" w:rsidRPr="009C2CD7">
        <w:rPr>
          <w:sz w:val="28"/>
          <w:szCs w:val="28"/>
        </w:rPr>
        <w:t>06</w:t>
      </w:r>
      <w:r w:rsidR="009C2CD7">
        <w:rPr>
          <w:sz w:val="28"/>
          <w:szCs w:val="28"/>
        </w:rPr>
        <w:t>.12.2022</w:t>
      </w:r>
      <w:r w:rsidR="00D33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9C2CD7">
        <w:rPr>
          <w:sz w:val="28"/>
          <w:szCs w:val="28"/>
        </w:rPr>
        <w:t>457</w:t>
      </w:r>
    </w:p>
    <w:p w:rsidR="006B4C44" w:rsidRDefault="006B4C44" w:rsidP="00B44836">
      <w:pPr>
        <w:ind w:firstLine="709"/>
        <w:jc w:val="both"/>
        <w:rPr>
          <w:sz w:val="28"/>
          <w:szCs w:val="28"/>
        </w:rPr>
      </w:pP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системы образования Белозерского </w:t>
      </w:r>
    </w:p>
    <w:p w:rsidR="006B4C44" w:rsidRDefault="00B96C0B">
      <w:pPr>
        <w:jc w:val="both"/>
      </w:pPr>
      <w:r>
        <w:rPr>
          <w:sz w:val="28"/>
          <w:szCs w:val="28"/>
        </w:rPr>
        <w:t xml:space="preserve">муниципального </w:t>
      </w:r>
      <w:r w:rsidR="0042510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42510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25104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6B4C44" w:rsidRDefault="006B4C44" w:rsidP="007A6057">
      <w:pPr>
        <w:spacing w:line="276" w:lineRule="auto"/>
        <w:jc w:val="center"/>
        <w:rPr>
          <w:sz w:val="28"/>
          <w:szCs w:val="28"/>
        </w:rPr>
      </w:pPr>
    </w:p>
    <w:p w:rsidR="007A6057" w:rsidRDefault="007A6057" w:rsidP="007A6057">
      <w:pPr>
        <w:jc w:val="center"/>
        <w:rPr>
          <w:sz w:val="28"/>
          <w:szCs w:val="28"/>
        </w:rPr>
      </w:pPr>
    </w:p>
    <w:p w:rsidR="00FD073D" w:rsidRPr="002B25F7" w:rsidRDefault="00FD073D" w:rsidP="00FD073D">
      <w:pPr>
        <w:ind w:firstLine="708"/>
        <w:jc w:val="both"/>
        <w:rPr>
          <w:sz w:val="28"/>
          <w:szCs w:val="28"/>
        </w:rPr>
      </w:pPr>
      <w:r w:rsidRPr="000905B9">
        <w:rPr>
          <w:sz w:val="28"/>
          <w:szCs w:val="28"/>
        </w:rPr>
        <w:t>В соответствии с постановлением администрации района от 30.09.2015 № 810 «О</w:t>
      </w:r>
      <w:r>
        <w:rPr>
          <w:sz w:val="28"/>
          <w:szCs w:val="28"/>
        </w:rPr>
        <w:t>б утверждении Порядка разработки, реализации и оценки эффективности муниципальных программ Белозерского</w:t>
      </w:r>
      <w:r w:rsidRPr="000905B9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, постановлением администрации района</w:t>
      </w:r>
      <w:r w:rsidRPr="00F3119C">
        <w:rPr>
          <w:sz w:val="28"/>
          <w:szCs w:val="28"/>
        </w:rPr>
        <w:t xml:space="preserve"> </w:t>
      </w:r>
      <w:r>
        <w:rPr>
          <w:sz w:val="28"/>
          <w:szCs w:val="28"/>
        </w:rPr>
        <w:t>от 17.10.2022 № 370 «Об утверждении Перечня муниципальных программ Белозерского муниципального округа на 2023-2027 годы»</w:t>
      </w:r>
    </w:p>
    <w:p w:rsidR="006B4C44" w:rsidRDefault="006B4C44">
      <w:pPr>
        <w:ind w:firstLine="708"/>
        <w:jc w:val="both"/>
        <w:rPr>
          <w:sz w:val="28"/>
          <w:szCs w:val="28"/>
        </w:rPr>
      </w:pPr>
    </w:p>
    <w:p w:rsidR="00433E81" w:rsidRPr="00CA3844" w:rsidRDefault="00433E81" w:rsidP="00433E81">
      <w:pPr>
        <w:ind w:firstLine="709"/>
        <w:jc w:val="both"/>
        <w:rPr>
          <w:sz w:val="28"/>
          <w:szCs w:val="28"/>
        </w:rPr>
      </w:pPr>
      <w:r w:rsidRPr="00CA3844">
        <w:rPr>
          <w:sz w:val="28"/>
          <w:szCs w:val="28"/>
        </w:rPr>
        <w:t>ПОСТАНОВЛЯЮ:</w:t>
      </w:r>
    </w:p>
    <w:p w:rsidR="006B4C44" w:rsidRDefault="006B4C44">
      <w:pPr>
        <w:pStyle w:val="af8"/>
        <w:ind w:left="0" w:firstLine="708"/>
        <w:jc w:val="both"/>
        <w:rPr>
          <w:szCs w:val="28"/>
        </w:rPr>
      </w:pPr>
    </w:p>
    <w:p w:rsidR="006B4C44" w:rsidRDefault="00B96C0B" w:rsidP="001D173D">
      <w:pPr>
        <w:pStyle w:val="af8"/>
        <w:numPr>
          <w:ilvl w:val="0"/>
          <w:numId w:val="13"/>
        </w:numPr>
        <w:spacing w:after="0"/>
        <w:ind w:left="0" w:firstLine="750"/>
        <w:jc w:val="both"/>
      </w:pPr>
      <w:r>
        <w:rPr>
          <w:szCs w:val="28"/>
        </w:rPr>
        <w:t xml:space="preserve">Утвердить прилагаемую муниципальную программу «Развитие системы образования Белозерского муниципального </w:t>
      </w:r>
      <w:r w:rsidR="00425104">
        <w:rPr>
          <w:szCs w:val="28"/>
        </w:rPr>
        <w:t>округа</w:t>
      </w:r>
      <w:r>
        <w:rPr>
          <w:szCs w:val="28"/>
        </w:rPr>
        <w:t xml:space="preserve"> на 202</w:t>
      </w:r>
      <w:r w:rsidR="00425104">
        <w:rPr>
          <w:szCs w:val="28"/>
        </w:rPr>
        <w:t>3</w:t>
      </w:r>
      <w:r>
        <w:rPr>
          <w:szCs w:val="28"/>
        </w:rPr>
        <w:t>-202</w:t>
      </w:r>
      <w:r w:rsidR="00425104">
        <w:rPr>
          <w:szCs w:val="28"/>
        </w:rPr>
        <w:t>7</w:t>
      </w:r>
      <w:r>
        <w:rPr>
          <w:szCs w:val="28"/>
        </w:rPr>
        <w:t xml:space="preserve"> годы».</w:t>
      </w:r>
    </w:p>
    <w:p w:rsidR="006B4C44" w:rsidRDefault="006B4C44" w:rsidP="001D173D">
      <w:pPr>
        <w:pStyle w:val="af8"/>
        <w:spacing w:after="0"/>
        <w:ind w:left="0" w:firstLine="750"/>
        <w:jc w:val="both"/>
        <w:rPr>
          <w:szCs w:val="28"/>
        </w:rPr>
      </w:pPr>
    </w:p>
    <w:p w:rsidR="001D173D" w:rsidRDefault="001D173D" w:rsidP="001D173D">
      <w:pPr>
        <w:pStyle w:val="1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  Признать утратившими силу с 1 января 2023 года следующие постановления администрации района:</w:t>
      </w:r>
    </w:p>
    <w:p w:rsidR="001D173D" w:rsidRDefault="001D173D" w:rsidP="001D173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B7281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7281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72817">
        <w:rPr>
          <w:sz w:val="28"/>
          <w:szCs w:val="28"/>
        </w:rPr>
        <w:t>.2021 № 7</w:t>
      </w:r>
      <w:r>
        <w:rPr>
          <w:sz w:val="28"/>
          <w:szCs w:val="28"/>
        </w:rPr>
        <w:t xml:space="preserve"> «</w:t>
      </w:r>
      <w:r w:rsidRPr="000905B9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0905B9">
        <w:rPr>
          <w:sz w:val="28"/>
          <w:szCs w:val="28"/>
        </w:rPr>
        <w:t>«</w:t>
      </w:r>
      <w:r w:rsidRPr="001D173D">
        <w:rPr>
          <w:sz w:val="28"/>
          <w:szCs w:val="28"/>
        </w:rPr>
        <w:t xml:space="preserve">Развитие системы образования Белозерского муниципального района </w:t>
      </w:r>
      <w:r w:rsidRPr="000905B9">
        <w:rPr>
          <w:sz w:val="28"/>
          <w:szCs w:val="28"/>
        </w:rPr>
        <w:t>на   202</w:t>
      </w:r>
      <w:r>
        <w:rPr>
          <w:sz w:val="28"/>
          <w:szCs w:val="28"/>
        </w:rPr>
        <w:t>1</w:t>
      </w:r>
      <w:r w:rsidRPr="000905B9">
        <w:rPr>
          <w:sz w:val="28"/>
          <w:szCs w:val="28"/>
        </w:rPr>
        <w:t>-2025   годы»</w:t>
      </w:r>
      <w:r>
        <w:rPr>
          <w:sz w:val="28"/>
          <w:szCs w:val="28"/>
        </w:rPr>
        <w:t>;</w:t>
      </w:r>
    </w:p>
    <w:p w:rsidR="001D173D" w:rsidRPr="001D173D" w:rsidRDefault="001D173D" w:rsidP="001D173D">
      <w:pPr>
        <w:pStyle w:val="1"/>
        <w:rPr>
          <w:sz w:val="28"/>
          <w:szCs w:val="28"/>
        </w:rPr>
      </w:pPr>
      <w:r>
        <w:t xml:space="preserve"> </w:t>
      </w:r>
      <w:r w:rsidRPr="001D173D">
        <w:rPr>
          <w:sz w:val="28"/>
          <w:szCs w:val="28"/>
        </w:rPr>
        <w:t>- от  09.06.2021  № 194 «О внесении дополнения в постановление администрации района от 22.01.2021 № 7»;</w:t>
      </w:r>
    </w:p>
    <w:p w:rsidR="001D173D" w:rsidRDefault="001D173D" w:rsidP="001D173D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- от  </w:t>
      </w:r>
      <w:r w:rsidR="00222D7B">
        <w:rPr>
          <w:sz w:val="28"/>
          <w:szCs w:val="28"/>
        </w:rPr>
        <w:t>29.06.2021</w:t>
      </w:r>
      <w:r>
        <w:rPr>
          <w:sz w:val="28"/>
          <w:szCs w:val="28"/>
        </w:rPr>
        <w:t xml:space="preserve"> </w:t>
      </w:r>
      <w:r w:rsidRPr="000905B9">
        <w:rPr>
          <w:sz w:val="28"/>
          <w:szCs w:val="28"/>
        </w:rPr>
        <w:t xml:space="preserve"> № </w:t>
      </w:r>
      <w:r w:rsidR="00222D7B">
        <w:rPr>
          <w:sz w:val="28"/>
          <w:szCs w:val="28"/>
        </w:rPr>
        <w:t>227</w:t>
      </w:r>
      <w:r w:rsidRPr="008320E1">
        <w:rPr>
          <w:sz w:val="28"/>
          <w:szCs w:val="28"/>
        </w:rPr>
        <w:t xml:space="preserve"> «О внесении изменени</w:t>
      </w:r>
      <w:r w:rsidR="00222D7B">
        <w:rPr>
          <w:sz w:val="28"/>
          <w:szCs w:val="28"/>
        </w:rPr>
        <w:t>й</w:t>
      </w:r>
      <w:r w:rsidRPr="008320E1">
        <w:rPr>
          <w:sz w:val="28"/>
          <w:szCs w:val="28"/>
        </w:rPr>
        <w:t xml:space="preserve"> в постановление администрации района от </w:t>
      </w:r>
      <w:r w:rsidR="00222D7B" w:rsidRPr="001D173D">
        <w:rPr>
          <w:sz w:val="28"/>
          <w:szCs w:val="28"/>
        </w:rPr>
        <w:t>22.01.2021 № 7</w:t>
      </w:r>
      <w:r w:rsidRPr="008320E1">
        <w:rPr>
          <w:sz w:val="28"/>
          <w:szCs w:val="28"/>
        </w:rPr>
        <w:t xml:space="preserve">»; </w:t>
      </w:r>
    </w:p>
    <w:p w:rsidR="001D173D" w:rsidRDefault="001D173D" w:rsidP="001D173D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- от  </w:t>
      </w:r>
      <w:r w:rsidR="00222D7B">
        <w:rPr>
          <w:sz w:val="28"/>
          <w:szCs w:val="28"/>
        </w:rPr>
        <w:t>08.07</w:t>
      </w:r>
      <w:r w:rsidRPr="008320E1">
        <w:rPr>
          <w:sz w:val="28"/>
          <w:szCs w:val="28"/>
        </w:rPr>
        <w:t xml:space="preserve">.2021  № </w:t>
      </w:r>
      <w:r>
        <w:rPr>
          <w:sz w:val="28"/>
          <w:szCs w:val="28"/>
        </w:rPr>
        <w:t>2</w:t>
      </w:r>
      <w:r w:rsidR="00222D7B">
        <w:rPr>
          <w:sz w:val="28"/>
          <w:szCs w:val="28"/>
        </w:rPr>
        <w:t>42</w:t>
      </w:r>
      <w:r w:rsidRPr="008320E1">
        <w:rPr>
          <w:sz w:val="28"/>
          <w:szCs w:val="28"/>
        </w:rPr>
        <w:t xml:space="preserve"> «О внесении изменения в постановление администрации района от </w:t>
      </w:r>
      <w:r w:rsidR="00222D7B" w:rsidRPr="001D173D">
        <w:rPr>
          <w:sz w:val="28"/>
          <w:szCs w:val="28"/>
        </w:rPr>
        <w:t>22.01.2021 № 7</w:t>
      </w:r>
      <w:r w:rsidRPr="008320E1">
        <w:rPr>
          <w:sz w:val="28"/>
          <w:szCs w:val="28"/>
        </w:rPr>
        <w:t>»;</w:t>
      </w:r>
    </w:p>
    <w:p w:rsidR="001D173D" w:rsidRDefault="001D173D" w:rsidP="001D173D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- от  </w:t>
      </w:r>
      <w:r w:rsidR="00222D7B">
        <w:rPr>
          <w:sz w:val="28"/>
          <w:szCs w:val="28"/>
        </w:rPr>
        <w:t>02.08.</w:t>
      </w:r>
      <w:r>
        <w:rPr>
          <w:sz w:val="28"/>
          <w:szCs w:val="28"/>
        </w:rPr>
        <w:t xml:space="preserve">2021  </w:t>
      </w:r>
      <w:r w:rsidRPr="000905B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222D7B">
        <w:rPr>
          <w:sz w:val="28"/>
          <w:szCs w:val="28"/>
        </w:rPr>
        <w:t>273</w:t>
      </w:r>
      <w:r w:rsidRPr="008320E1">
        <w:rPr>
          <w:sz w:val="28"/>
          <w:szCs w:val="28"/>
        </w:rPr>
        <w:t xml:space="preserve"> «О внесении изменения в постановление администрации района от </w:t>
      </w:r>
      <w:r w:rsidR="00222D7B" w:rsidRPr="001D173D">
        <w:rPr>
          <w:sz w:val="28"/>
          <w:szCs w:val="28"/>
        </w:rPr>
        <w:t>22.01.2021 № 7</w:t>
      </w:r>
      <w:r w:rsidRPr="008320E1">
        <w:rPr>
          <w:sz w:val="28"/>
          <w:szCs w:val="28"/>
        </w:rPr>
        <w:t xml:space="preserve">»; </w:t>
      </w:r>
    </w:p>
    <w:p w:rsidR="001D173D" w:rsidRDefault="001D173D" w:rsidP="001D173D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 - от  </w:t>
      </w:r>
      <w:r w:rsidR="00222D7B">
        <w:rPr>
          <w:sz w:val="28"/>
          <w:szCs w:val="28"/>
        </w:rPr>
        <w:t>30.08</w:t>
      </w:r>
      <w:r>
        <w:rPr>
          <w:sz w:val="28"/>
          <w:szCs w:val="28"/>
        </w:rPr>
        <w:t>.202</w:t>
      </w:r>
      <w:r w:rsidR="00222D7B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Pr="000905B9">
        <w:rPr>
          <w:sz w:val="28"/>
          <w:szCs w:val="28"/>
        </w:rPr>
        <w:t xml:space="preserve">№ </w:t>
      </w:r>
      <w:r w:rsidR="00222D7B">
        <w:rPr>
          <w:sz w:val="28"/>
          <w:szCs w:val="28"/>
        </w:rPr>
        <w:t>308</w:t>
      </w:r>
      <w:r w:rsidRPr="008320E1">
        <w:rPr>
          <w:sz w:val="28"/>
          <w:szCs w:val="28"/>
        </w:rPr>
        <w:t xml:space="preserve"> «</w:t>
      </w:r>
      <w:r w:rsidR="00222D7B">
        <w:rPr>
          <w:sz w:val="28"/>
          <w:szCs w:val="28"/>
        </w:rPr>
        <w:t>О внесении изменения</w:t>
      </w:r>
      <w:r w:rsidRPr="008320E1">
        <w:rPr>
          <w:sz w:val="28"/>
          <w:szCs w:val="28"/>
        </w:rPr>
        <w:t xml:space="preserve"> в постановление администрации района от </w:t>
      </w:r>
      <w:r w:rsidR="00222D7B" w:rsidRPr="001D173D">
        <w:rPr>
          <w:sz w:val="28"/>
          <w:szCs w:val="28"/>
        </w:rPr>
        <w:t>22.01.2021 № 7</w:t>
      </w:r>
      <w:r w:rsidRPr="008320E1">
        <w:rPr>
          <w:sz w:val="28"/>
          <w:szCs w:val="28"/>
        </w:rPr>
        <w:t xml:space="preserve">»; </w:t>
      </w:r>
    </w:p>
    <w:p w:rsidR="001D173D" w:rsidRPr="008320E1" w:rsidRDefault="001D173D" w:rsidP="001D173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 от  2</w:t>
      </w:r>
      <w:r w:rsidR="00222D7B">
        <w:rPr>
          <w:sz w:val="28"/>
          <w:szCs w:val="28"/>
        </w:rPr>
        <w:t>0.09.2022</w:t>
      </w:r>
      <w:r>
        <w:rPr>
          <w:sz w:val="28"/>
          <w:szCs w:val="28"/>
        </w:rPr>
        <w:t xml:space="preserve"> </w:t>
      </w:r>
      <w:r w:rsidRPr="008320E1">
        <w:rPr>
          <w:sz w:val="28"/>
          <w:szCs w:val="28"/>
        </w:rPr>
        <w:t xml:space="preserve">№ </w:t>
      </w:r>
      <w:r w:rsidR="00222D7B">
        <w:rPr>
          <w:sz w:val="28"/>
          <w:szCs w:val="28"/>
        </w:rPr>
        <w:t>358</w:t>
      </w:r>
      <w:r w:rsidRPr="008320E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</w:t>
      </w:r>
      <w:r w:rsidR="00222D7B">
        <w:rPr>
          <w:sz w:val="28"/>
          <w:szCs w:val="28"/>
        </w:rPr>
        <w:t>я</w:t>
      </w:r>
      <w:r w:rsidRPr="008320E1">
        <w:rPr>
          <w:sz w:val="28"/>
          <w:szCs w:val="28"/>
        </w:rPr>
        <w:t xml:space="preserve"> в постановление администрации района от </w:t>
      </w:r>
      <w:r w:rsidR="00222D7B" w:rsidRPr="001D173D">
        <w:rPr>
          <w:sz w:val="28"/>
          <w:szCs w:val="28"/>
        </w:rPr>
        <w:t>22.01.2021 № 7</w:t>
      </w:r>
      <w:r w:rsidRPr="008320E1">
        <w:rPr>
          <w:sz w:val="28"/>
          <w:szCs w:val="28"/>
        </w:rPr>
        <w:t>»;</w:t>
      </w:r>
    </w:p>
    <w:p w:rsidR="001D173D" w:rsidRPr="008320E1" w:rsidRDefault="001D173D" w:rsidP="001D173D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- от  </w:t>
      </w:r>
      <w:r w:rsidR="00222D7B">
        <w:rPr>
          <w:sz w:val="28"/>
          <w:szCs w:val="28"/>
        </w:rPr>
        <w:t>30.09.2021</w:t>
      </w:r>
      <w:r>
        <w:rPr>
          <w:sz w:val="28"/>
          <w:szCs w:val="28"/>
        </w:rPr>
        <w:t xml:space="preserve"> </w:t>
      </w:r>
      <w:r w:rsidRPr="008320E1">
        <w:rPr>
          <w:sz w:val="28"/>
          <w:szCs w:val="28"/>
        </w:rPr>
        <w:t xml:space="preserve">№ </w:t>
      </w:r>
      <w:r w:rsidR="00222D7B">
        <w:rPr>
          <w:sz w:val="28"/>
          <w:szCs w:val="28"/>
        </w:rPr>
        <w:t>377</w:t>
      </w:r>
      <w:r w:rsidRPr="008320E1">
        <w:rPr>
          <w:sz w:val="28"/>
          <w:szCs w:val="28"/>
        </w:rPr>
        <w:t xml:space="preserve"> «О внесении изменени</w:t>
      </w:r>
      <w:r w:rsidR="00222D7B">
        <w:rPr>
          <w:sz w:val="28"/>
          <w:szCs w:val="28"/>
        </w:rPr>
        <w:t>я</w:t>
      </w:r>
      <w:r w:rsidRPr="008320E1">
        <w:rPr>
          <w:sz w:val="28"/>
          <w:szCs w:val="28"/>
        </w:rPr>
        <w:t xml:space="preserve"> в постановление администрации района от </w:t>
      </w:r>
      <w:r w:rsidR="00222D7B" w:rsidRPr="001D173D">
        <w:rPr>
          <w:sz w:val="28"/>
          <w:szCs w:val="28"/>
        </w:rPr>
        <w:t>22.01.2021 № 7</w:t>
      </w:r>
      <w:r w:rsidRPr="008320E1">
        <w:rPr>
          <w:sz w:val="28"/>
          <w:szCs w:val="28"/>
        </w:rPr>
        <w:t>»;</w:t>
      </w:r>
    </w:p>
    <w:p w:rsidR="001D173D" w:rsidRDefault="001D173D" w:rsidP="001D173D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 - от  </w:t>
      </w:r>
      <w:r w:rsidR="00222D7B">
        <w:rPr>
          <w:sz w:val="28"/>
          <w:szCs w:val="28"/>
        </w:rPr>
        <w:t>15.10.2021</w:t>
      </w:r>
      <w:r>
        <w:rPr>
          <w:sz w:val="28"/>
          <w:szCs w:val="28"/>
        </w:rPr>
        <w:t xml:space="preserve">  </w:t>
      </w:r>
      <w:r w:rsidRPr="000905B9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222D7B">
        <w:rPr>
          <w:sz w:val="28"/>
          <w:szCs w:val="28"/>
        </w:rPr>
        <w:t>92</w:t>
      </w:r>
      <w:r w:rsidRPr="008320E1">
        <w:rPr>
          <w:sz w:val="28"/>
          <w:szCs w:val="28"/>
        </w:rPr>
        <w:t xml:space="preserve"> «О внесении изменени</w:t>
      </w:r>
      <w:r w:rsidR="00222D7B">
        <w:rPr>
          <w:sz w:val="28"/>
          <w:szCs w:val="28"/>
        </w:rPr>
        <w:t>я</w:t>
      </w:r>
      <w:r w:rsidRPr="008320E1">
        <w:rPr>
          <w:sz w:val="28"/>
          <w:szCs w:val="28"/>
        </w:rPr>
        <w:t xml:space="preserve"> в постановление администрации района от </w:t>
      </w:r>
      <w:r w:rsidR="00222D7B" w:rsidRPr="001D173D">
        <w:rPr>
          <w:sz w:val="28"/>
          <w:szCs w:val="28"/>
        </w:rPr>
        <w:t>22.01.2021 № 7</w:t>
      </w:r>
      <w:r w:rsidRPr="008320E1">
        <w:rPr>
          <w:sz w:val="28"/>
          <w:szCs w:val="28"/>
        </w:rPr>
        <w:t xml:space="preserve">»; </w:t>
      </w:r>
    </w:p>
    <w:p w:rsidR="001D173D" w:rsidRDefault="001D173D" w:rsidP="001D173D">
      <w:pPr>
        <w:rPr>
          <w:sz w:val="28"/>
          <w:szCs w:val="28"/>
        </w:rPr>
      </w:pPr>
      <w:r w:rsidRPr="008320E1">
        <w:rPr>
          <w:sz w:val="28"/>
          <w:szCs w:val="28"/>
        </w:rPr>
        <w:lastRenderedPageBreak/>
        <w:t xml:space="preserve">- от  </w:t>
      </w:r>
      <w:r>
        <w:rPr>
          <w:sz w:val="28"/>
          <w:szCs w:val="28"/>
        </w:rPr>
        <w:t>2</w:t>
      </w:r>
      <w:r w:rsidR="00222D7B">
        <w:rPr>
          <w:sz w:val="28"/>
          <w:szCs w:val="28"/>
        </w:rPr>
        <w:t>4.12.2021</w:t>
      </w:r>
      <w:r>
        <w:rPr>
          <w:sz w:val="28"/>
          <w:szCs w:val="28"/>
        </w:rPr>
        <w:t xml:space="preserve">   </w:t>
      </w:r>
      <w:r w:rsidRPr="000905B9">
        <w:rPr>
          <w:sz w:val="28"/>
          <w:szCs w:val="28"/>
        </w:rPr>
        <w:t xml:space="preserve">№ </w:t>
      </w:r>
      <w:r w:rsidR="00222D7B">
        <w:rPr>
          <w:sz w:val="28"/>
          <w:szCs w:val="28"/>
        </w:rPr>
        <w:t>493</w:t>
      </w:r>
      <w:r w:rsidRPr="008320E1">
        <w:rPr>
          <w:sz w:val="28"/>
          <w:szCs w:val="28"/>
        </w:rPr>
        <w:t xml:space="preserve"> «О внесении </w:t>
      </w:r>
      <w:r w:rsidR="00222D7B">
        <w:rPr>
          <w:sz w:val="28"/>
          <w:szCs w:val="28"/>
        </w:rPr>
        <w:t>изменений</w:t>
      </w:r>
      <w:r w:rsidRPr="008320E1">
        <w:rPr>
          <w:sz w:val="28"/>
          <w:szCs w:val="28"/>
        </w:rPr>
        <w:t xml:space="preserve"> в постановление администрац</w:t>
      </w:r>
      <w:r>
        <w:rPr>
          <w:sz w:val="28"/>
          <w:szCs w:val="28"/>
        </w:rPr>
        <w:t xml:space="preserve">ии района от </w:t>
      </w:r>
      <w:r w:rsidR="00222D7B" w:rsidRPr="001D173D">
        <w:rPr>
          <w:sz w:val="28"/>
          <w:szCs w:val="28"/>
        </w:rPr>
        <w:t>22.01.2021 № 7</w:t>
      </w:r>
      <w:r w:rsidR="00222D7B">
        <w:rPr>
          <w:sz w:val="28"/>
          <w:szCs w:val="28"/>
        </w:rPr>
        <w:t>»;</w:t>
      </w:r>
    </w:p>
    <w:p w:rsidR="00222D7B" w:rsidRDefault="00222D7B" w:rsidP="00222D7B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- от  </w:t>
      </w:r>
      <w:r>
        <w:rPr>
          <w:sz w:val="28"/>
          <w:szCs w:val="28"/>
        </w:rPr>
        <w:t xml:space="preserve">24.12.2021   </w:t>
      </w:r>
      <w:r w:rsidRPr="000905B9">
        <w:rPr>
          <w:sz w:val="28"/>
          <w:szCs w:val="28"/>
        </w:rPr>
        <w:t xml:space="preserve">№ </w:t>
      </w:r>
      <w:r>
        <w:rPr>
          <w:sz w:val="28"/>
          <w:szCs w:val="28"/>
        </w:rPr>
        <w:t>494</w:t>
      </w:r>
      <w:r w:rsidRPr="008320E1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>изменений</w:t>
      </w:r>
      <w:r w:rsidRPr="0083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  <w:r w:rsidRPr="008320E1">
        <w:rPr>
          <w:sz w:val="28"/>
          <w:szCs w:val="28"/>
        </w:rPr>
        <w:t>в постановление администрац</w:t>
      </w:r>
      <w:r>
        <w:rPr>
          <w:sz w:val="28"/>
          <w:szCs w:val="28"/>
        </w:rPr>
        <w:t xml:space="preserve">ии района от </w:t>
      </w:r>
      <w:r w:rsidRPr="001D173D">
        <w:rPr>
          <w:sz w:val="28"/>
          <w:szCs w:val="28"/>
        </w:rPr>
        <w:t>22.01.2021 № 7</w:t>
      </w:r>
      <w:r>
        <w:rPr>
          <w:sz w:val="28"/>
          <w:szCs w:val="28"/>
        </w:rPr>
        <w:t>»;</w:t>
      </w:r>
    </w:p>
    <w:p w:rsidR="00222D7B" w:rsidRDefault="00222D7B" w:rsidP="00222D7B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- от  </w:t>
      </w:r>
      <w:r>
        <w:rPr>
          <w:sz w:val="28"/>
          <w:szCs w:val="28"/>
        </w:rPr>
        <w:t xml:space="preserve">27.06.2022   </w:t>
      </w:r>
      <w:r w:rsidRPr="000905B9">
        <w:rPr>
          <w:sz w:val="28"/>
          <w:szCs w:val="28"/>
        </w:rPr>
        <w:t xml:space="preserve">№ </w:t>
      </w:r>
      <w:r>
        <w:rPr>
          <w:sz w:val="28"/>
          <w:szCs w:val="28"/>
        </w:rPr>
        <w:t>215</w:t>
      </w:r>
      <w:r w:rsidRPr="008320E1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>изменений и дополнений</w:t>
      </w:r>
      <w:r w:rsidRPr="008320E1">
        <w:rPr>
          <w:sz w:val="28"/>
          <w:szCs w:val="28"/>
        </w:rPr>
        <w:t xml:space="preserve"> в постановление администрац</w:t>
      </w:r>
      <w:r>
        <w:rPr>
          <w:sz w:val="28"/>
          <w:szCs w:val="28"/>
        </w:rPr>
        <w:t xml:space="preserve">ии района от </w:t>
      </w:r>
      <w:r w:rsidRPr="001D173D">
        <w:rPr>
          <w:sz w:val="28"/>
          <w:szCs w:val="28"/>
        </w:rPr>
        <w:t>22.01.2021 № 7</w:t>
      </w:r>
      <w:r>
        <w:rPr>
          <w:sz w:val="28"/>
          <w:szCs w:val="28"/>
        </w:rPr>
        <w:t>»;</w:t>
      </w:r>
    </w:p>
    <w:p w:rsidR="00222D7B" w:rsidRDefault="00222D7B" w:rsidP="00222D7B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- от  </w:t>
      </w:r>
      <w:r>
        <w:rPr>
          <w:sz w:val="28"/>
          <w:szCs w:val="28"/>
        </w:rPr>
        <w:t xml:space="preserve">17.08.2022   </w:t>
      </w:r>
      <w:r w:rsidRPr="000905B9">
        <w:rPr>
          <w:sz w:val="28"/>
          <w:szCs w:val="28"/>
        </w:rPr>
        <w:t xml:space="preserve">№ </w:t>
      </w:r>
      <w:r>
        <w:rPr>
          <w:sz w:val="28"/>
          <w:szCs w:val="28"/>
        </w:rPr>
        <w:t>290</w:t>
      </w:r>
      <w:r w:rsidRPr="008320E1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>изменений</w:t>
      </w:r>
      <w:r w:rsidRPr="0083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  <w:r w:rsidRPr="008320E1">
        <w:rPr>
          <w:sz w:val="28"/>
          <w:szCs w:val="28"/>
        </w:rPr>
        <w:t>в постановление администрац</w:t>
      </w:r>
      <w:r>
        <w:rPr>
          <w:sz w:val="28"/>
          <w:szCs w:val="28"/>
        </w:rPr>
        <w:t xml:space="preserve">ии района от </w:t>
      </w:r>
      <w:r w:rsidRPr="001D173D">
        <w:rPr>
          <w:sz w:val="28"/>
          <w:szCs w:val="28"/>
        </w:rPr>
        <w:t>22.01.2021 № 7</w:t>
      </w:r>
      <w:r>
        <w:rPr>
          <w:sz w:val="28"/>
          <w:szCs w:val="28"/>
        </w:rPr>
        <w:t>»;</w:t>
      </w:r>
    </w:p>
    <w:p w:rsidR="00222D7B" w:rsidRDefault="00222D7B" w:rsidP="00222D7B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- от  </w:t>
      </w:r>
      <w:r>
        <w:rPr>
          <w:sz w:val="28"/>
          <w:szCs w:val="28"/>
        </w:rPr>
        <w:t xml:space="preserve">28.09.2022   </w:t>
      </w:r>
      <w:r w:rsidRPr="000905B9">
        <w:rPr>
          <w:sz w:val="28"/>
          <w:szCs w:val="28"/>
        </w:rPr>
        <w:t xml:space="preserve">№ </w:t>
      </w:r>
      <w:r>
        <w:rPr>
          <w:sz w:val="28"/>
          <w:szCs w:val="28"/>
        </w:rPr>
        <w:t>337</w:t>
      </w:r>
      <w:r w:rsidRPr="008320E1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>изменения</w:t>
      </w:r>
      <w:r w:rsidRPr="008320E1">
        <w:rPr>
          <w:sz w:val="28"/>
          <w:szCs w:val="28"/>
        </w:rPr>
        <w:t xml:space="preserve"> в постановление администрац</w:t>
      </w:r>
      <w:r>
        <w:rPr>
          <w:sz w:val="28"/>
          <w:szCs w:val="28"/>
        </w:rPr>
        <w:t xml:space="preserve">ии района от </w:t>
      </w:r>
      <w:r w:rsidRPr="001D173D">
        <w:rPr>
          <w:sz w:val="28"/>
          <w:szCs w:val="28"/>
        </w:rPr>
        <w:t>22.01.2021 № 7</w:t>
      </w:r>
      <w:r>
        <w:rPr>
          <w:sz w:val="28"/>
          <w:szCs w:val="28"/>
        </w:rPr>
        <w:t>»;</w:t>
      </w:r>
    </w:p>
    <w:p w:rsidR="00222D7B" w:rsidRDefault="00222D7B" w:rsidP="00222D7B">
      <w:pPr>
        <w:rPr>
          <w:sz w:val="28"/>
          <w:szCs w:val="28"/>
        </w:rPr>
      </w:pPr>
      <w:r w:rsidRPr="008320E1">
        <w:rPr>
          <w:sz w:val="28"/>
          <w:szCs w:val="28"/>
        </w:rPr>
        <w:t xml:space="preserve">- от  </w:t>
      </w:r>
      <w:r>
        <w:rPr>
          <w:sz w:val="28"/>
          <w:szCs w:val="28"/>
        </w:rPr>
        <w:t xml:space="preserve">28.10.2022   </w:t>
      </w:r>
      <w:r w:rsidRPr="000905B9">
        <w:rPr>
          <w:sz w:val="28"/>
          <w:szCs w:val="28"/>
        </w:rPr>
        <w:t xml:space="preserve">№ </w:t>
      </w:r>
      <w:r>
        <w:rPr>
          <w:sz w:val="28"/>
          <w:szCs w:val="28"/>
        </w:rPr>
        <w:t>392</w:t>
      </w:r>
      <w:r w:rsidRPr="008320E1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>изменений</w:t>
      </w:r>
      <w:r w:rsidRPr="00832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  <w:r w:rsidRPr="008320E1">
        <w:rPr>
          <w:sz w:val="28"/>
          <w:szCs w:val="28"/>
        </w:rPr>
        <w:t>в постановление администрац</w:t>
      </w:r>
      <w:r>
        <w:rPr>
          <w:sz w:val="28"/>
          <w:szCs w:val="28"/>
        </w:rPr>
        <w:t xml:space="preserve">ии района от </w:t>
      </w:r>
      <w:r w:rsidRPr="001D173D">
        <w:rPr>
          <w:sz w:val="28"/>
          <w:szCs w:val="28"/>
        </w:rPr>
        <w:t>22.01.2021 № 7</w:t>
      </w:r>
      <w:r>
        <w:rPr>
          <w:sz w:val="28"/>
          <w:szCs w:val="28"/>
        </w:rPr>
        <w:t>».</w:t>
      </w:r>
    </w:p>
    <w:p w:rsidR="00222D7B" w:rsidRDefault="00222D7B" w:rsidP="001D173D">
      <w:pPr>
        <w:rPr>
          <w:sz w:val="28"/>
          <w:szCs w:val="28"/>
        </w:rPr>
      </w:pPr>
    </w:p>
    <w:p w:rsidR="001D173D" w:rsidRPr="006215DD" w:rsidRDefault="001D173D" w:rsidP="001D173D">
      <w:pPr>
        <w:jc w:val="both"/>
        <w:rPr>
          <w:sz w:val="28"/>
          <w:szCs w:val="28"/>
        </w:rPr>
      </w:pPr>
      <w:r w:rsidRPr="00621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3. </w:t>
      </w:r>
      <w:r w:rsidRPr="006215DD">
        <w:rPr>
          <w:sz w:val="27"/>
          <w:szCs w:val="27"/>
        </w:rPr>
        <w:t>Настоящее  постановление подлежит официальному опуб</w:t>
      </w:r>
      <w:r w:rsidR="008359EB">
        <w:rPr>
          <w:sz w:val="27"/>
          <w:szCs w:val="27"/>
        </w:rPr>
        <w:t>ликованию в газете «</w:t>
      </w:r>
      <w:proofErr w:type="spellStart"/>
      <w:r w:rsidR="008359EB">
        <w:rPr>
          <w:sz w:val="27"/>
          <w:szCs w:val="27"/>
        </w:rPr>
        <w:t>Белозерье</w:t>
      </w:r>
      <w:proofErr w:type="spellEnd"/>
      <w:r w:rsidR="008359EB">
        <w:rPr>
          <w:sz w:val="27"/>
          <w:szCs w:val="27"/>
        </w:rPr>
        <w:t>»,</w:t>
      </w:r>
      <w:r w:rsidRPr="006215DD">
        <w:rPr>
          <w:sz w:val="27"/>
          <w:szCs w:val="27"/>
        </w:rPr>
        <w:t xml:space="preserve"> размещению на официальном сайте Белозерского муниципального округа в информационно-коммуникационной сети  «Интернет» и</w:t>
      </w:r>
      <w:r w:rsidRPr="006215DD">
        <w:rPr>
          <w:sz w:val="28"/>
          <w:szCs w:val="28"/>
        </w:rPr>
        <w:t xml:space="preserve"> вступает в силу с 1 января 2023 года.</w:t>
      </w:r>
    </w:p>
    <w:p w:rsidR="001D173D" w:rsidRPr="000905B9" w:rsidRDefault="001D173D" w:rsidP="001D173D">
      <w:pPr>
        <w:pStyle w:val="af8"/>
        <w:ind w:left="0" w:firstLine="709"/>
        <w:jc w:val="both"/>
        <w:rPr>
          <w:szCs w:val="28"/>
        </w:rPr>
      </w:pPr>
    </w:p>
    <w:p w:rsidR="001D173D" w:rsidRDefault="001D173D" w:rsidP="001D173D">
      <w:pPr>
        <w:pStyle w:val="af8"/>
        <w:ind w:left="0" w:firstLine="709"/>
        <w:jc w:val="both"/>
        <w:rPr>
          <w:b/>
          <w:szCs w:val="28"/>
        </w:rPr>
      </w:pPr>
    </w:p>
    <w:p w:rsidR="001D173D" w:rsidRPr="006215DD" w:rsidRDefault="001D173D" w:rsidP="001D173D">
      <w:pPr>
        <w:pStyle w:val="af8"/>
        <w:ind w:left="0" w:firstLine="709"/>
        <w:jc w:val="both"/>
        <w:rPr>
          <w:b/>
          <w:szCs w:val="28"/>
        </w:rPr>
      </w:pPr>
    </w:p>
    <w:p w:rsidR="001D173D" w:rsidRPr="006215DD" w:rsidRDefault="001D173D" w:rsidP="001D173D">
      <w:pPr>
        <w:jc w:val="both"/>
        <w:rPr>
          <w:b/>
          <w:sz w:val="28"/>
          <w:szCs w:val="28"/>
        </w:rPr>
      </w:pPr>
      <w:r w:rsidRPr="006215DD">
        <w:rPr>
          <w:b/>
          <w:sz w:val="28"/>
          <w:szCs w:val="28"/>
        </w:rPr>
        <w:t xml:space="preserve">Временно </w:t>
      </w:r>
      <w:proofErr w:type="gramStart"/>
      <w:r w:rsidRPr="006215DD">
        <w:rPr>
          <w:b/>
          <w:sz w:val="28"/>
          <w:szCs w:val="28"/>
        </w:rPr>
        <w:t>исполняющий</w:t>
      </w:r>
      <w:proofErr w:type="gramEnd"/>
      <w:r w:rsidRPr="006215DD">
        <w:rPr>
          <w:b/>
          <w:sz w:val="28"/>
          <w:szCs w:val="28"/>
        </w:rPr>
        <w:t xml:space="preserve"> полномочия</w:t>
      </w:r>
    </w:p>
    <w:p w:rsidR="001D173D" w:rsidRPr="000905B9" w:rsidRDefault="001D173D" w:rsidP="001D17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905B9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Pr="000905B9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0905B9">
        <w:rPr>
          <w:b/>
          <w:sz w:val="28"/>
          <w:szCs w:val="28"/>
        </w:rPr>
        <w:t xml:space="preserve">района:                         </w:t>
      </w:r>
      <w:r>
        <w:rPr>
          <w:b/>
          <w:sz w:val="28"/>
          <w:szCs w:val="28"/>
        </w:rPr>
        <w:t xml:space="preserve">                    </w:t>
      </w:r>
      <w:r w:rsidRPr="000905B9">
        <w:rPr>
          <w:b/>
          <w:sz w:val="28"/>
          <w:szCs w:val="28"/>
        </w:rPr>
        <w:t>Д.А.</w:t>
      </w:r>
      <w:r>
        <w:rPr>
          <w:b/>
          <w:sz w:val="28"/>
          <w:szCs w:val="28"/>
        </w:rPr>
        <w:t xml:space="preserve"> </w:t>
      </w:r>
      <w:r w:rsidRPr="000905B9">
        <w:rPr>
          <w:b/>
          <w:sz w:val="28"/>
          <w:szCs w:val="28"/>
        </w:rPr>
        <w:t>Соловьев</w:t>
      </w:r>
    </w:p>
    <w:p w:rsidR="001D173D" w:rsidRPr="000905B9" w:rsidRDefault="001D173D" w:rsidP="001D173D">
      <w:pPr>
        <w:ind w:firstLine="709"/>
        <w:jc w:val="both"/>
        <w:rPr>
          <w:b/>
          <w:sz w:val="28"/>
          <w:szCs w:val="28"/>
        </w:rPr>
      </w:pPr>
    </w:p>
    <w:p w:rsidR="006B4C44" w:rsidRDefault="006B4C44">
      <w:pPr>
        <w:pStyle w:val="af8"/>
        <w:spacing w:after="0"/>
        <w:ind w:left="0" w:firstLine="709"/>
        <w:jc w:val="both"/>
        <w:rPr>
          <w:szCs w:val="28"/>
        </w:rPr>
      </w:pPr>
    </w:p>
    <w:p w:rsidR="006B4C44" w:rsidRDefault="006B4C44"/>
    <w:p w:rsidR="006B4C44" w:rsidRDefault="006B4C44"/>
    <w:p w:rsidR="006B4C44" w:rsidRDefault="006B4C44"/>
    <w:p w:rsidR="006B4C44" w:rsidRDefault="006B4C44"/>
    <w:p w:rsidR="006B4C44" w:rsidRDefault="006B4C44"/>
    <w:p w:rsidR="006B4C44" w:rsidRDefault="006B4C44"/>
    <w:p w:rsidR="00222D7B" w:rsidRDefault="00222D7B"/>
    <w:p w:rsidR="00222D7B" w:rsidRDefault="00222D7B"/>
    <w:p w:rsidR="00222D7B" w:rsidRDefault="00222D7B"/>
    <w:p w:rsidR="00222D7B" w:rsidRDefault="00222D7B"/>
    <w:p w:rsidR="00222D7B" w:rsidRDefault="00222D7B"/>
    <w:p w:rsidR="00222D7B" w:rsidRDefault="00222D7B"/>
    <w:p w:rsidR="00222D7B" w:rsidRDefault="00222D7B"/>
    <w:p w:rsidR="00222D7B" w:rsidRDefault="00222D7B"/>
    <w:p w:rsidR="006B4C44" w:rsidRDefault="006B4C44"/>
    <w:p w:rsidR="006B4C44" w:rsidRDefault="006B4C44"/>
    <w:p w:rsidR="006B4C44" w:rsidRDefault="006B4C44">
      <w:pPr>
        <w:rPr>
          <w:sz w:val="28"/>
          <w:szCs w:val="28"/>
        </w:rPr>
      </w:pPr>
    </w:p>
    <w:p w:rsidR="006B4C44" w:rsidRDefault="006B4C44">
      <w:pPr>
        <w:rPr>
          <w:sz w:val="28"/>
          <w:szCs w:val="28"/>
        </w:rPr>
      </w:pPr>
    </w:p>
    <w:p w:rsidR="00425104" w:rsidRDefault="00B96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425104" w:rsidRDefault="00425104">
      <w:pPr>
        <w:rPr>
          <w:sz w:val="28"/>
          <w:szCs w:val="28"/>
        </w:rPr>
      </w:pPr>
    </w:p>
    <w:p w:rsidR="00425104" w:rsidRDefault="00425104">
      <w:pPr>
        <w:rPr>
          <w:sz w:val="28"/>
          <w:szCs w:val="28"/>
        </w:rPr>
      </w:pPr>
    </w:p>
    <w:p w:rsidR="00425104" w:rsidRDefault="00425104">
      <w:pPr>
        <w:rPr>
          <w:sz w:val="28"/>
          <w:szCs w:val="28"/>
        </w:rPr>
      </w:pPr>
    </w:p>
    <w:p w:rsidR="00425104" w:rsidRDefault="00425104">
      <w:pPr>
        <w:rPr>
          <w:sz w:val="28"/>
          <w:szCs w:val="28"/>
        </w:rPr>
      </w:pPr>
    </w:p>
    <w:p w:rsidR="00425104" w:rsidRDefault="00425104">
      <w:pPr>
        <w:rPr>
          <w:sz w:val="28"/>
          <w:szCs w:val="28"/>
        </w:rPr>
      </w:pPr>
    </w:p>
    <w:p w:rsidR="00425104" w:rsidRDefault="00425104">
      <w:pPr>
        <w:rPr>
          <w:sz w:val="28"/>
          <w:szCs w:val="28"/>
        </w:rPr>
      </w:pPr>
    </w:p>
    <w:p w:rsidR="006B4C44" w:rsidRDefault="00425104"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433E81">
        <w:rPr>
          <w:sz w:val="28"/>
          <w:szCs w:val="28"/>
        </w:rPr>
        <w:t>УТВЕРЖДЕНА</w:t>
      </w:r>
    </w:p>
    <w:p w:rsidR="006B4C44" w:rsidRDefault="00B96C0B">
      <w:r>
        <w:rPr>
          <w:sz w:val="28"/>
          <w:szCs w:val="28"/>
        </w:rPr>
        <w:t xml:space="preserve">                                                                            </w:t>
      </w:r>
      <w:r w:rsidR="00433E8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                                                                                          </w:t>
      </w:r>
    </w:p>
    <w:p w:rsidR="006B4C44" w:rsidRDefault="00B96C0B">
      <w:r>
        <w:rPr>
          <w:sz w:val="28"/>
          <w:szCs w:val="28"/>
        </w:rPr>
        <w:t xml:space="preserve">                                                                            района</w:t>
      </w:r>
    </w:p>
    <w:p w:rsidR="006B4C44" w:rsidRDefault="00B96C0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25104">
        <w:rPr>
          <w:sz w:val="28"/>
          <w:szCs w:val="28"/>
        </w:rPr>
        <w:t xml:space="preserve">                  </w:t>
      </w:r>
      <w:r w:rsidR="00106818">
        <w:rPr>
          <w:sz w:val="28"/>
          <w:szCs w:val="28"/>
        </w:rPr>
        <w:t>от 06.12.2022 № 457</w:t>
      </w:r>
    </w:p>
    <w:p w:rsidR="006B4C44" w:rsidRDefault="006B4C44">
      <w:pPr>
        <w:jc w:val="center"/>
        <w:rPr>
          <w:b/>
          <w:sz w:val="28"/>
          <w:szCs w:val="28"/>
        </w:rPr>
      </w:pPr>
    </w:p>
    <w:p w:rsidR="006B4C44" w:rsidRDefault="006B4C44">
      <w:pPr>
        <w:jc w:val="center"/>
        <w:rPr>
          <w:b/>
          <w:sz w:val="28"/>
          <w:szCs w:val="28"/>
        </w:rPr>
      </w:pPr>
    </w:p>
    <w:p w:rsidR="006B4C44" w:rsidRDefault="00B96C0B">
      <w:pPr>
        <w:ind w:firstLine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6B4C44" w:rsidRDefault="00B96C0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СИСТЕМЫ ОБРАЗОВАНИЯ БЕЛОЗЕРСКОГО</w:t>
      </w:r>
    </w:p>
    <w:p w:rsidR="006B4C44" w:rsidRDefault="00B96C0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</w:t>
      </w:r>
      <w:r w:rsidR="00425104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НА 202</w:t>
      </w:r>
      <w:r w:rsidR="0042510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- 202</w:t>
      </w:r>
      <w:r w:rsidR="0042510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ГОДЫ».</w:t>
      </w:r>
    </w:p>
    <w:p w:rsidR="006B4C44" w:rsidRDefault="006B4C44">
      <w:pPr>
        <w:rPr>
          <w:b/>
          <w:sz w:val="28"/>
          <w:szCs w:val="28"/>
        </w:rPr>
      </w:pPr>
    </w:p>
    <w:p w:rsidR="006B4C44" w:rsidRDefault="00B9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B4C44" w:rsidRDefault="006B4C44">
      <w:pPr>
        <w:jc w:val="both"/>
        <w:rPr>
          <w:b/>
          <w:sz w:val="28"/>
          <w:szCs w:val="28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3685"/>
        <w:gridCol w:w="6106"/>
      </w:tblGrid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575096" w:rsidP="00567CA4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821C16">
              <w:rPr>
                <w:rFonts w:ascii="Times New Roman" w:hAnsi="Times New Roman" w:cs="Times New Roman"/>
                <w:sz w:val="28"/>
                <w:szCs w:val="28"/>
              </w:rPr>
              <w:t>Администрация Белозерского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лице управления образования округа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  <w:bookmarkEnd w:id="1"/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образовательные организации, подведомственные управлению образования</w:t>
            </w:r>
            <w:r w:rsidR="00786474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>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Муниципальное казённое учреждение «Централизованная бухгалтерия» (далее – МКУ «ЦБ»);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муниципальные бюджетные учреждения дополнительного образования;</w:t>
            </w:r>
          </w:p>
          <w:p w:rsidR="006B4C44" w:rsidRDefault="00B96C0B" w:rsidP="00E13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«Центр материально – технического обеспечения </w:t>
            </w:r>
            <w:r w:rsidR="00E13CFA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» (далее – МАУ «Ц</w:t>
            </w:r>
            <w:r w:rsidR="00E13CFA">
              <w:rPr>
                <w:sz w:val="28"/>
                <w:szCs w:val="28"/>
              </w:rPr>
              <w:t xml:space="preserve">ентр </w:t>
            </w:r>
            <w:r>
              <w:rPr>
                <w:sz w:val="28"/>
                <w:szCs w:val="28"/>
              </w:rPr>
              <w:t>МТО</w:t>
            </w:r>
            <w:r w:rsidR="00E13CF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»)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отсутствуют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отсутствуют</w:t>
            </w:r>
          </w:p>
        </w:tc>
      </w:tr>
      <w:tr w:rsidR="006B4C44" w:rsidTr="005E30E6">
        <w:trPr>
          <w:trHeight w:val="162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6B4C44" w:rsidRDefault="006B4C44">
            <w:pPr>
              <w:rPr>
                <w:sz w:val="28"/>
                <w:szCs w:val="28"/>
              </w:rPr>
            </w:pPr>
          </w:p>
          <w:p w:rsidR="006B4C44" w:rsidRDefault="006B4C44"/>
          <w:p w:rsidR="006B4C44" w:rsidRDefault="006B4C44"/>
          <w:p w:rsidR="006B4C44" w:rsidRDefault="006B4C44"/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 w:rsidP="005E30E6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качественного образования детей, соответствующего  перспективным задачам социально-экономического развития </w:t>
            </w:r>
            <w:r w:rsidR="005E30E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потребностям общества и каждого гражданина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B4C44" w:rsidRDefault="006B4C44">
            <w:pPr>
              <w:rPr>
                <w:sz w:val="28"/>
                <w:szCs w:val="28"/>
              </w:rPr>
            </w:pPr>
          </w:p>
          <w:p w:rsidR="006B4C44" w:rsidRDefault="006B4C44"/>
          <w:p w:rsidR="006B4C44" w:rsidRDefault="006B4C44"/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обеспечить доступность дошкольного, начального, основного, среднего общего и дополнительного образования, в том числе для детей – инвалидов и для детей с ОВЗ</w:t>
            </w:r>
            <w:r>
              <w:rPr>
                <w:sz w:val="28"/>
                <w:szCs w:val="28"/>
              </w:rPr>
              <w:t>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6B4C44" w:rsidRDefault="00B96C0B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обеспечить 100 % доступность дошкольного образования детей, чьи родители (законные представители), изъявили желания получать дошкольное образование, в том числе для детей в возрасте до 3</w:t>
            </w:r>
            <w:r w:rsidR="00247250"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>х лет;</w:t>
            </w:r>
          </w:p>
          <w:p w:rsidR="006B4C44" w:rsidRDefault="00B96C0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реализовать мероприятие «Реализация регионального проекта «Современная школа» (</w:t>
            </w:r>
            <w:r w:rsidR="005E30E6">
              <w:rPr>
                <w:sz w:val="28"/>
                <w:szCs w:val="28"/>
                <w:shd w:val="clear" w:color="auto" w:fill="FFFFFF"/>
              </w:rPr>
              <w:t>оснащение (обновление  материально-технической базы) оборудованием, средствами об</w:t>
            </w:r>
            <w:r w:rsidR="00247250">
              <w:rPr>
                <w:sz w:val="28"/>
                <w:szCs w:val="28"/>
                <w:shd w:val="clear" w:color="auto" w:fill="FFFFFF"/>
              </w:rPr>
              <w:t>у</w:t>
            </w:r>
            <w:r w:rsidR="005E30E6">
              <w:rPr>
                <w:sz w:val="28"/>
                <w:szCs w:val="28"/>
                <w:shd w:val="clear" w:color="auto" w:fill="FFFFFF"/>
              </w:rPr>
              <w:t xml:space="preserve">чения и воспитания общеобразовательных </w:t>
            </w:r>
            <w:r w:rsidR="005E30E6">
              <w:rPr>
                <w:sz w:val="28"/>
                <w:szCs w:val="28"/>
                <w:shd w:val="clear" w:color="auto" w:fill="FFFFFF"/>
              </w:rPr>
              <w:lastRenderedPageBreak/>
              <w:t xml:space="preserve">организаций, в том числе осуществляющих образовательную деятельность по </w:t>
            </w:r>
            <w:r w:rsidR="00247250">
              <w:rPr>
                <w:sz w:val="28"/>
                <w:szCs w:val="28"/>
                <w:shd w:val="clear" w:color="auto" w:fill="FFFFFF"/>
              </w:rPr>
              <w:t>адаптированным основным общеобразовательным программам)</w:t>
            </w:r>
            <w:r>
              <w:rPr>
                <w:sz w:val="28"/>
                <w:szCs w:val="28"/>
              </w:rPr>
              <w:t>;</w:t>
            </w:r>
          </w:p>
          <w:p w:rsidR="006B4C44" w:rsidRDefault="00B96C0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реализовать мероприятия регионального проекта «Цифровая образовательная среда» (</w:t>
            </w:r>
            <w:r w:rsidR="00247250">
              <w:rPr>
                <w:sz w:val="28"/>
                <w:szCs w:val="28"/>
              </w:rPr>
              <w:t xml:space="preserve">обновление материально-технической базы образовательных организаций </w:t>
            </w:r>
            <w:r>
              <w:rPr>
                <w:sz w:val="28"/>
                <w:szCs w:val="28"/>
              </w:rPr>
              <w:t>для внедрения цифровой образовательной среды</w:t>
            </w:r>
            <w:r w:rsidR="00247250">
              <w:rPr>
                <w:sz w:val="28"/>
                <w:szCs w:val="28"/>
              </w:rPr>
              <w:t xml:space="preserve"> и развития цифровых навыков обучающихся</w:t>
            </w:r>
            <w:r>
              <w:rPr>
                <w:sz w:val="28"/>
                <w:szCs w:val="28"/>
              </w:rPr>
              <w:t>);</w:t>
            </w:r>
          </w:p>
          <w:p w:rsidR="006B4C44" w:rsidRDefault="00B96C0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реализовать мероприятия регионального проекта «Успех каждого ребёнка»;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- формировать организационно-управленческие и финансово-экономические механизмы в системе дополнительного образования детей;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6B4C44" w:rsidRDefault="00B96C0B">
            <w:pPr>
              <w:pStyle w:val="afa"/>
              <w:shd w:val="clear" w:color="auto" w:fill="FFFFFF"/>
              <w:spacing w:before="0" w:after="0"/>
              <w:jc w:val="both"/>
              <w:textAlignment w:val="baseline"/>
            </w:pPr>
            <w:r>
              <w:rPr>
                <w:sz w:val="28"/>
                <w:szCs w:val="28"/>
              </w:rPr>
              <w:t xml:space="preserve">- создать условия для совершенствования профессионализма педагогического и управленческого корпуса сферы образования </w:t>
            </w:r>
            <w:r w:rsidR="00247250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6B4C44" w:rsidRDefault="00B96C0B">
            <w:pPr>
              <w:jc w:val="both"/>
            </w:pPr>
            <w:r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обеспечить современные требования к условиям обучения обучающихся в общеобразовательных организациях; </w:t>
            </w:r>
          </w:p>
          <w:p w:rsidR="006B4C44" w:rsidRDefault="00B96C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обеспечить исполнение управлением образования возложенных полномочий </w:t>
            </w:r>
            <w:r>
              <w:rPr>
                <w:color w:val="000000"/>
                <w:sz w:val="28"/>
                <w:szCs w:val="28"/>
              </w:rPr>
              <w:t>законом области от 17 декабря 2007 года № 1719-ОЗ «О наделении органов местного самоуправления  государственными полномочиями в сфере образования»;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</w:t>
            </w:r>
            <w:r w:rsidR="00710308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выполнение мероприятий и Плана реализации муниципальной программы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 показатели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детей, получающих услуги дошкольного образования, от числа детей в возрасте до 3х лет, чьи родители (законные представители) изъявили желание на получение для них дошкольного образования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 – инвалидов в возрасте от 1,5 до 7 лет, охваченных дошкольным образованием, от общей численности детей –инвалидов данного возраста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детей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</w:t>
            </w:r>
            <w:r>
              <w:rPr>
                <w:sz w:val="28"/>
                <w:szCs w:val="28"/>
              </w:rPr>
              <w:lastRenderedPageBreak/>
              <w:t>детей – инвалидов школьного возраста (%);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- доля детей – инвалидов и детей с ОВЗ в возрасте от 5 до 18 лет, получающих дополнительного образование, от общей численности детей – инвалидов данного возраста (%);</w:t>
            </w:r>
          </w:p>
          <w:p w:rsidR="006B4C44" w:rsidRPr="00B315B3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15B3">
              <w:rPr>
                <w:sz w:val="28"/>
                <w:szCs w:val="28"/>
              </w:rPr>
              <w:t xml:space="preserve">доля детей, </w:t>
            </w:r>
            <w:r w:rsidR="00177656" w:rsidRPr="00B315B3">
              <w:rPr>
                <w:sz w:val="28"/>
                <w:szCs w:val="28"/>
              </w:rPr>
              <w:t>которые обеспечены сертификатами</w:t>
            </w:r>
            <w:r w:rsidRPr="00B315B3">
              <w:rPr>
                <w:sz w:val="28"/>
                <w:szCs w:val="28"/>
              </w:rPr>
              <w:t xml:space="preserve"> персонифицированного финансирования</w:t>
            </w:r>
            <w:r w:rsidR="00177656" w:rsidRPr="00B315B3">
              <w:rPr>
                <w:sz w:val="28"/>
                <w:szCs w:val="28"/>
              </w:rPr>
              <w:t xml:space="preserve"> дополнительного образования</w:t>
            </w:r>
            <w:r w:rsidRPr="00B315B3">
              <w:rPr>
                <w:sz w:val="28"/>
                <w:szCs w:val="28"/>
              </w:rPr>
              <w:t xml:space="preserve">, от общего числа детей в возрасте от 5 до 18 лет, проживающих на территории </w:t>
            </w:r>
            <w:r w:rsidR="00247250" w:rsidRPr="00B315B3">
              <w:rPr>
                <w:sz w:val="28"/>
                <w:szCs w:val="28"/>
              </w:rPr>
              <w:t>округа</w:t>
            </w:r>
            <w:proofErr w:type="gramStart"/>
            <w:r w:rsidRPr="00B315B3">
              <w:rPr>
                <w:sz w:val="28"/>
                <w:szCs w:val="28"/>
              </w:rPr>
              <w:t xml:space="preserve"> (%);</w:t>
            </w:r>
            <w:proofErr w:type="gramEnd"/>
          </w:p>
          <w:p w:rsidR="006B4C44" w:rsidRPr="00B315B3" w:rsidRDefault="00B96C0B">
            <w:pPr>
              <w:jc w:val="both"/>
              <w:rPr>
                <w:sz w:val="28"/>
                <w:szCs w:val="28"/>
              </w:rPr>
            </w:pPr>
            <w:r w:rsidRPr="00B315B3">
              <w:rPr>
                <w:sz w:val="28"/>
                <w:szCs w:val="28"/>
              </w:rPr>
              <w:t>- доля детей</w:t>
            </w:r>
            <w:r w:rsidR="00177656" w:rsidRPr="00B315B3">
              <w:rPr>
                <w:sz w:val="28"/>
                <w:szCs w:val="28"/>
              </w:rPr>
              <w:t xml:space="preserve"> в возрасте от 5 до 18 лет</w:t>
            </w:r>
            <w:r w:rsidRPr="00B315B3">
              <w:rPr>
                <w:sz w:val="28"/>
                <w:szCs w:val="28"/>
              </w:rPr>
              <w:t>, охваченных дополнительным образова</w:t>
            </w:r>
            <w:r w:rsidR="00177656" w:rsidRPr="00B315B3">
              <w:rPr>
                <w:sz w:val="28"/>
                <w:szCs w:val="28"/>
              </w:rPr>
              <w:t xml:space="preserve">нием </w:t>
            </w:r>
            <w:r w:rsidRPr="00B315B3">
              <w:rPr>
                <w:sz w:val="28"/>
                <w:szCs w:val="28"/>
              </w:rPr>
              <w:t>т</w:t>
            </w:r>
            <w:r w:rsidR="00177656" w:rsidRPr="00B315B3">
              <w:rPr>
                <w:sz w:val="28"/>
                <w:szCs w:val="28"/>
              </w:rPr>
              <w:t>уристско-краеведческой</w:t>
            </w:r>
            <w:r w:rsidRPr="00B315B3">
              <w:rPr>
                <w:sz w:val="28"/>
                <w:szCs w:val="28"/>
              </w:rPr>
              <w:t xml:space="preserve"> направленности, от общего числа детей, проживающих на территории </w:t>
            </w:r>
            <w:r w:rsidR="00247250" w:rsidRPr="00B315B3">
              <w:rPr>
                <w:sz w:val="28"/>
                <w:szCs w:val="28"/>
              </w:rPr>
              <w:t>округа</w:t>
            </w:r>
            <w:proofErr w:type="gramStart"/>
            <w:r w:rsidRPr="00B315B3">
              <w:rPr>
                <w:sz w:val="28"/>
                <w:szCs w:val="28"/>
              </w:rPr>
              <w:t xml:space="preserve"> (%);</w:t>
            </w:r>
            <w:proofErr w:type="gramEnd"/>
          </w:p>
          <w:p w:rsidR="004E4898" w:rsidRPr="00B315B3" w:rsidRDefault="004E4898">
            <w:pPr>
              <w:jc w:val="both"/>
              <w:rPr>
                <w:sz w:val="28"/>
                <w:szCs w:val="28"/>
              </w:rPr>
            </w:pPr>
            <w:r w:rsidRPr="00B315B3">
              <w:rPr>
                <w:sz w:val="28"/>
                <w:szCs w:val="28"/>
              </w:rPr>
              <w:t>- охват детей деятельностью региональных центров выявления</w:t>
            </w:r>
            <w:r w:rsidR="00E10908" w:rsidRPr="00B315B3">
              <w:rPr>
                <w:sz w:val="28"/>
                <w:szCs w:val="28"/>
              </w:rPr>
              <w:t>, поддержки и развития способностей и талантов у детей и молодёжи, технопарков «</w:t>
            </w:r>
            <w:proofErr w:type="spellStart"/>
            <w:r w:rsidR="00E10908" w:rsidRPr="00B315B3">
              <w:rPr>
                <w:sz w:val="28"/>
                <w:szCs w:val="28"/>
              </w:rPr>
              <w:t>Кванториум</w:t>
            </w:r>
            <w:proofErr w:type="spellEnd"/>
            <w:r w:rsidR="00E10908" w:rsidRPr="00B315B3">
              <w:rPr>
                <w:sz w:val="28"/>
                <w:szCs w:val="28"/>
              </w:rPr>
              <w:t>», центров «</w:t>
            </w:r>
            <w:r w:rsidR="00E10908" w:rsidRPr="00B315B3">
              <w:rPr>
                <w:sz w:val="28"/>
                <w:szCs w:val="28"/>
                <w:lang w:val="en-US"/>
              </w:rPr>
              <w:t>IT</w:t>
            </w:r>
            <w:r w:rsidR="00E10908" w:rsidRPr="00B315B3">
              <w:rPr>
                <w:sz w:val="28"/>
                <w:szCs w:val="28"/>
              </w:rPr>
              <w:t xml:space="preserve">-куб» и «Домов научной </w:t>
            </w:r>
            <w:proofErr w:type="spellStart"/>
            <w:r w:rsidR="00E10908" w:rsidRPr="00B315B3">
              <w:rPr>
                <w:sz w:val="28"/>
                <w:szCs w:val="28"/>
              </w:rPr>
              <w:t>коллаборации</w:t>
            </w:r>
            <w:proofErr w:type="spellEnd"/>
            <w:r w:rsidR="00E10908" w:rsidRPr="00B315B3">
              <w:rPr>
                <w:sz w:val="28"/>
                <w:szCs w:val="28"/>
              </w:rPr>
              <w:t>», центров «Точка роста</w:t>
            </w:r>
            <w:proofErr w:type="gramStart"/>
            <w:r w:rsidR="00E10908" w:rsidRPr="00B315B3">
              <w:rPr>
                <w:sz w:val="28"/>
                <w:szCs w:val="28"/>
              </w:rPr>
              <w:t>»</w:t>
            </w:r>
            <w:r w:rsidR="00186A63" w:rsidRPr="00B315B3">
              <w:rPr>
                <w:sz w:val="28"/>
                <w:szCs w:val="28"/>
              </w:rPr>
              <w:t xml:space="preserve"> (%)</w:t>
            </w:r>
            <w:r w:rsidR="00E10908" w:rsidRPr="00B315B3">
              <w:rPr>
                <w:sz w:val="28"/>
                <w:szCs w:val="28"/>
              </w:rPr>
              <w:t>;</w:t>
            </w:r>
            <w:proofErr w:type="gramEnd"/>
          </w:p>
          <w:p w:rsidR="006B4C44" w:rsidRPr="00B315B3" w:rsidRDefault="00B96C0B">
            <w:pPr>
              <w:jc w:val="both"/>
              <w:rPr>
                <w:sz w:val="28"/>
                <w:szCs w:val="28"/>
              </w:rPr>
            </w:pPr>
            <w:r w:rsidRPr="00B315B3">
              <w:rPr>
                <w:sz w:val="28"/>
                <w:szCs w:val="28"/>
              </w:rPr>
              <w:t>-доля детей</w:t>
            </w:r>
            <w:r w:rsidR="0064742A" w:rsidRPr="00B315B3">
              <w:rPr>
                <w:sz w:val="28"/>
                <w:szCs w:val="28"/>
              </w:rPr>
              <w:t xml:space="preserve"> в возрасте от 5 до 18 лет</w:t>
            </w:r>
            <w:r w:rsidRPr="00B315B3">
              <w:rPr>
                <w:sz w:val="28"/>
                <w:szCs w:val="28"/>
              </w:rPr>
              <w:t>, о</w:t>
            </w:r>
            <w:r w:rsidR="0064742A" w:rsidRPr="00B315B3">
              <w:rPr>
                <w:sz w:val="28"/>
                <w:szCs w:val="28"/>
              </w:rPr>
              <w:t xml:space="preserve">хваченных </w:t>
            </w:r>
            <w:r w:rsidRPr="00B315B3">
              <w:rPr>
                <w:sz w:val="28"/>
                <w:szCs w:val="28"/>
              </w:rPr>
              <w:t>дополнительным образова</w:t>
            </w:r>
            <w:r w:rsidR="0064742A" w:rsidRPr="00B315B3">
              <w:rPr>
                <w:sz w:val="28"/>
                <w:szCs w:val="28"/>
              </w:rPr>
              <w:t>нием</w:t>
            </w:r>
            <w:r w:rsidRPr="00B315B3">
              <w:rPr>
                <w:sz w:val="28"/>
                <w:szCs w:val="28"/>
              </w:rPr>
              <w:t xml:space="preserve">, от общего числа детей, проживающих на территории </w:t>
            </w:r>
            <w:r w:rsidR="00247250" w:rsidRPr="00B315B3">
              <w:rPr>
                <w:sz w:val="28"/>
                <w:szCs w:val="28"/>
              </w:rPr>
              <w:t>округа</w:t>
            </w:r>
            <w:proofErr w:type="gramStart"/>
            <w:r w:rsidRPr="00B315B3">
              <w:rPr>
                <w:sz w:val="28"/>
                <w:szCs w:val="28"/>
              </w:rPr>
              <w:t xml:space="preserve"> (%);</w:t>
            </w:r>
            <w:proofErr w:type="gramEnd"/>
          </w:p>
          <w:p w:rsidR="0064742A" w:rsidRPr="00B315B3" w:rsidRDefault="0064742A">
            <w:pPr>
              <w:jc w:val="both"/>
              <w:rPr>
                <w:sz w:val="28"/>
                <w:szCs w:val="28"/>
              </w:rPr>
            </w:pPr>
            <w:r w:rsidRPr="00B315B3">
              <w:rPr>
                <w:sz w:val="28"/>
                <w:szCs w:val="28"/>
              </w:rPr>
              <w:t>- доля общеобразовательных организаций</w:t>
            </w:r>
            <w:r w:rsidR="00186A63" w:rsidRPr="00B315B3">
              <w:rPr>
                <w:sz w:val="28"/>
                <w:szCs w:val="28"/>
              </w:rPr>
              <w:t>, имеющих школьный спортивный клуб</w:t>
            </w:r>
            <w:proofErr w:type="gramStart"/>
            <w:r w:rsidR="00186A63" w:rsidRPr="00B315B3">
              <w:rPr>
                <w:sz w:val="28"/>
                <w:szCs w:val="28"/>
              </w:rPr>
              <w:t xml:space="preserve"> (%);</w:t>
            </w:r>
            <w:proofErr w:type="gramEnd"/>
          </w:p>
          <w:p w:rsidR="00B315B3" w:rsidRPr="0064742A" w:rsidRDefault="00B315B3">
            <w:pPr>
              <w:jc w:val="both"/>
              <w:rPr>
                <w:color w:val="00B05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BF499C">
              <w:rPr>
                <w:sz w:val="28"/>
                <w:szCs w:val="28"/>
              </w:rPr>
              <w:t>доля обучающихся</w:t>
            </w:r>
            <w:r w:rsidRPr="00371DFB">
              <w:rPr>
                <w:color w:val="FF0000"/>
                <w:sz w:val="28"/>
                <w:szCs w:val="28"/>
              </w:rPr>
              <w:t xml:space="preserve"> </w:t>
            </w:r>
            <w:r w:rsidRPr="00B315B3">
              <w:rPr>
                <w:sz w:val="28"/>
                <w:szCs w:val="28"/>
              </w:rPr>
              <w:t xml:space="preserve">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 </w:t>
            </w:r>
            <w:r>
              <w:rPr>
                <w:sz w:val="28"/>
                <w:szCs w:val="28"/>
              </w:rPr>
              <w:t>(</w:t>
            </w:r>
            <w:r w:rsidRPr="00B315B3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);</w:t>
            </w:r>
            <w:proofErr w:type="gramEnd"/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- доля обучающихся общеобразовательных организаций, вовлечённых в различные формы сопровождения и наставничества;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</w:t>
            </w:r>
            <w:r>
              <w:rPr>
                <w:color w:val="000000"/>
                <w:sz w:val="28"/>
                <w:szCs w:val="28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</w:t>
            </w:r>
            <w:r>
              <w:rPr>
                <w:color w:val="000000"/>
                <w:sz w:val="28"/>
                <w:szCs w:val="28"/>
              </w:rPr>
              <w:t xml:space="preserve">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rPr>
                <w:color w:val="000000"/>
                <w:sz w:val="28"/>
                <w:szCs w:val="28"/>
              </w:rPr>
              <w:t xml:space="preserve">- доля учителей в возрасте до 35 лет, вовлечённых в различные формы поддержки и </w:t>
            </w:r>
            <w:r>
              <w:rPr>
                <w:color w:val="000000"/>
                <w:sz w:val="28"/>
                <w:szCs w:val="28"/>
              </w:rPr>
              <w:lastRenderedPageBreak/>
              <w:t>сопровождения в первые три года работы с (%);</w:t>
            </w:r>
          </w:p>
          <w:p w:rsidR="006B4C44" w:rsidRPr="00BF499C" w:rsidRDefault="00B96C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F499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F499C">
              <w:rPr>
                <w:rStyle w:val="105pt0pt"/>
                <w:b w:val="0"/>
                <w:color w:val="auto"/>
                <w:sz w:val="28"/>
                <w:szCs w:val="28"/>
              </w:rPr>
              <w:t xml:space="preserve">исленность обучающихся общеобразовательной организации, осваивающих </w:t>
            </w:r>
            <w:proofErr w:type="gramStart"/>
            <w:r w:rsidRPr="00BF499C">
              <w:rPr>
                <w:rStyle w:val="105pt0pt"/>
                <w:b w:val="0"/>
                <w:color w:val="auto"/>
                <w:sz w:val="28"/>
                <w:szCs w:val="28"/>
              </w:rPr>
              <w:t>два и более учебных предметов</w:t>
            </w:r>
            <w:proofErr w:type="gramEnd"/>
            <w:r w:rsidRPr="00BF499C">
              <w:rPr>
                <w:rStyle w:val="105pt0pt"/>
                <w:b w:val="0"/>
                <w:color w:val="auto"/>
                <w:sz w:val="28"/>
                <w:szCs w:val="28"/>
              </w:rPr>
              <w:t xml:space="preserve">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BF499C">
              <w:rPr>
                <w:rStyle w:val="105pt0pt"/>
                <w:b w:val="0"/>
                <w:color w:val="auto"/>
                <w:sz w:val="28"/>
                <w:szCs w:val="28"/>
              </w:rPr>
              <w:t>общеинтеллектуальной</w:t>
            </w:r>
            <w:proofErr w:type="spellEnd"/>
            <w:r w:rsidRPr="00BF499C">
              <w:rPr>
                <w:rStyle w:val="105pt0pt"/>
                <w:b w:val="0"/>
                <w:color w:val="auto"/>
                <w:sz w:val="28"/>
                <w:szCs w:val="28"/>
              </w:rPr>
              <w:t xml:space="preserve"> направленности с использованием средств обучения и воспитания Центра «Точка роста» (чел.);</w:t>
            </w:r>
          </w:p>
          <w:p w:rsidR="006B4C44" w:rsidRDefault="00B96C0B">
            <w:pPr>
              <w:pStyle w:val="ConsPlusNormal"/>
              <w:jc w:val="both"/>
            </w:pPr>
            <w:r>
              <w:rPr>
                <w:rStyle w:val="105pt0pt"/>
                <w:b w:val="0"/>
                <w:sz w:val="28"/>
                <w:szCs w:val="28"/>
              </w:rPr>
              <w:t>-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(чел.);</w:t>
            </w:r>
          </w:p>
          <w:p w:rsidR="006B4C44" w:rsidRDefault="00B96C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b w:val="0"/>
                <w:sz w:val="28"/>
                <w:szCs w:val="28"/>
              </w:rPr>
              <w:t>- 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обучающихся, для которых созданы равные условия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платформы цифровой образовательной среды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в общем числе образовательных организаций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rPr>
                <w:sz w:val="28"/>
                <w:szCs w:val="28"/>
              </w:rPr>
              <w:t>- доля педагогических работников, использующих сервисы федеральной информационно-сервисной платформы цифровой образовательной среды (%);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rPr>
                <w:sz w:val="28"/>
                <w:szCs w:val="28"/>
                <w:highlight w:val="white"/>
              </w:rPr>
              <w:t>- доля общеобразовательных организаций, оснащённых в целях внедрения цифровой образовательной среды (%);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- доля обучающихся, получающих начальное общее образование в муниципальных образовательных организациях, обеспеченных бесплатным горячим питанием (%);</w:t>
            </w:r>
          </w:p>
          <w:p w:rsidR="006B4C44" w:rsidRDefault="00B96C0B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дошкольных образовательных учреждений, 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среда для инклюзивного образования детей- инвалидов, в общем количестве дошкольных образовательных организаций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общеобразовательных учреждений, 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среда для инклюзивного образования детей – инвалидов, в общем количестве общеобразовательных организаций (%);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выполненных мероприятий Плана реализации муниципальной программы</w:t>
            </w:r>
            <w:proofErr w:type="gramStart"/>
            <w:r>
              <w:rPr>
                <w:sz w:val="28"/>
                <w:szCs w:val="28"/>
              </w:rPr>
              <w:t xml:space="preserve"> (%);</w:t>
            </w:r>
            <w:proofErr w:type="gramEnd"/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(%);</w:t>
            </w:r>
          </w:p>
          <w:p w:rsidR="00A01F93" w:rsidRDefault="00B96C0B" w:rsidP="00EB554D">
            <w:pPr>
              <w:keepNext/>
              <w:widowControl w:val="0"/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родителей (законных представителей), получающих меры социальной поддержки в соответствии </w:t>
            </w:r>
            <w:r w:rsidRPr="00BC7EC6">
              <w:rPr>
                <w:sz w:val="28"/>
                <w:szCs w:val="28"/>
              </w:rPr>
              <w:t>с законом области от 17 декабря 2007 года № 1719-ОЗ «О наделении органов местного самоуправления  государственными полномочиями в сфере образования», обратившихся</w:t>
            </w:r>
            <w:r>
              <w:rPr>
                <w:color w:val="70AD47" w:themeColor="accent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назначением указанн</w:t>
            </w:r>
            <w:r w:rsidR="00247250">
              <w:rPr>
                <w:sz w:val="28"/>
                <w:szCs w:val="28"/>
              </w:rPr>
              <w:t>ых мер социальной поддержки</w:t>
            </w:r>
            <w:proofErr w:type="gramStart"/>
            <w:r w:rsidR="00247250">
              <w:rPr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8"/>
              <w:snapToGrid w:val="0"/>
              <w:spacing w:after="0"/>
              <w:ind w:left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реализуется в один этап.</w:t>
            </w:r>
          </w:p>
          <w:p w:rsidR="006B4C44" w:rsidRDefault="00B96C0B" w:rsidP="007D2A56">
            <w:pPr>
              <w:pStyle w:val="a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202</w:t>
            </w:r>
            <w:r w:rsidR="007D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D2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6B4C44" w:rsidRDefault="006B4C44">
            <w:pPr>
              <w:rPr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Pr="00340E93" w:rsidRDefault="00B96C0B">
            <w:pPr>
              <w:widowControl w:val="0"/>
              <w:spacing w:line="100" w:lineRule="atLeast"/>
              <w:ind w:left="34"/>
              <w:jc w:val="both"/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</w:t>
            </w:r>
            <w:r w:rsidRPr="00340E93">
              <w:rPr>
                <w:b/>
                <w:sz w:val="28"/>
                <w:szCs w:val="28"/>
              </w:rPr>
              <w:t>1</w:t>
            </w:r>
            <w:r w:rsidR="003F68EE" w:rsidRPr="00340E93">
              <w:rPr>
                <w:b/>
                <w:sz w:val="28"/>
                <w:szCs w:val="28"/>
              </w:rPr>
              <w:t> 081</w:t>
            </w:r>
            <w:r w:rsidR="00667060">
              <w:rPr>
                <w:b/>
                <w:sz w:val="28"/>
                <w:szCs w:val="28"/>
                <w:lang w:val="en-US"/>
              </w:rPr>
              <w:t> </w:t>
            </w:r>
            <w:r w:rsidR="00667060">
              <w:rPr>
                <w:b/>
                <w:sz w:val="28"/>
                <w:szCs w:val="28"/>
              </w:rPr>
              <w:t>843,</w:t>
            </w:r>
            <w:r w:rsidR="003F68EE" w:rsidRPr="00340E93">
              <w:rPr>
                <w:b/>
                <w:sz w:val="28"/>
                <w:szCs w:val="28"/>
              </w:rPr>
              <w:t>8</w:t>
            </w:r>
            <w:r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тыс. рублей, в том числе по годам:</w:t>
            </w:r>
          </w:p>
          <w:p w:rsidR="006B4C44" w:rsidRPr="00340E93" w:rsidRDefault="00B96C0B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04C" w:rsidRPr="00340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B3404C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68EE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3F68EE" w:rsidRPr="00340E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="003F68EE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787,5</w:t>
            </w:r>
            <w:r w:rsidR="00526F12" w:rsidRPr="00340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6B4C44" w:rsidRPr="00340E93" w:rsidRDefault="003F68EE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26F12" w:rsidRPr="00340E9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340E93">
              <w:rPr>
                <w:rFonts w:ascii="Times New Roman" w:hAnsi="Times New Roman"/>
                <w:b/>
                <w:sz w:val="28"/>
                <w:szCs w:val="28"/>
              </w:rPr>
              <w:t>8 541,3</w:t>
            </w:r>
            <w:r w:rsidR="00526F12" w:rsidRPr="00340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B4C44" w:rsidRPr="00340E93" w:rsidRDefault="00B96C0B">
            <w:pPr>
              <w:jc w:val="both"/>
            </w:pPr>
            <w:r w:rsidRPr="00340E93">
              <w:rPr>
                <w:sz w:val="28"/>
                <w:szCs w:val="28"/>
              </w:rPr>
              <w:t>областной бюджет (субвенция</w:t>
            </w:r>
            <w:r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и субсидии</w:t>
            </w:r>
            <w:r w:rsidRPr="00340E93">
              <w:rPr>
                <w:b/>
                <w:sz w:val="28"/>
                <w:szCs w:val="28"/>
              </w:rPr>
              <w:t>)</w:t>
            </w:r>
            <w:r w:rsidR="00B3404C"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b/>
                <w:sz w:val="28"/>
                <w:szCs w:val="28"/>
              </w:rPr>
              <w:t xml:space="preserve">– </w:t>
            </w:r>
            <w:r w:rsidR="00B3404C" w:rsidRPr="00340E93">
              <w:rPr>
                <w:b/>
                <w:sz w:val="28"/>
                <w:szCs w:val="28"/>
              </w:rPr>
              <w:t>2</w:t>
            </w:r>
            <w:r w:rsidR="00AF0380" w:rsidRPr="00340E93">
              <w:rPr>
                <w:b/>
                <w:sz w:val="28"/>
                <w:szCs w:val="28"/>
              </w:rPr>
              <w:t>45 066,9</w:t>
            </w:r>
            <w:r w:rsidR="00526F12" w:rsidRPr="00340E93">
              <w:rPr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 xml:space="preserve">тыс. руб., федеральный бюджет – </w:t>
            </w:r>
            <w:r w:rsidR="00B3404C" w:rsidRPr="00340E93">
              <w:rPr>
                <w:b/>
                <w:sz w:val="28"/>
                <w:szCs w:val="28"/>
              </w:rPr>
              <w:t>2</w:t>
            </w:r>
            <w:r w:rsidR="00AF0380" w:rsidRPr="00340E93">
              <w:rPr>
                <w:b/>
                <w:sz w:val="28"/>
                <w:szCs w:val="28"/>
              </w:rPr>
              <w:t>1 179,3</w:t>
            </w:r>
            <w:r w:rsidRPr="00340E93">
              <w:rPr>
                <w:sz w:val="28"/>
                <w:szCs w:val="28"/>
              </w:rPr>
              <w:t xml:space="preserve"> тыс. руб.;</w:t>
            </w:r>
          </w:p>
          <w:p w:rsidR="006B4C44" w:rsidRPr="00340E93" w:rsidRDefault="00B96C0B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04C" w:rsidRPr="00340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754374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404C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F0380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5 073,</w:t>
            </w:r>
            <w:r w:rsidR="008359EB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6B4C44" w:rsidRPr="00340E93" w:rsidRDefault="00AF0380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3404C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105 9</w:t>
            </w:r>
            <w:r w:rsidR="0013652D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  <w:r w:rsidR="00B3404C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340E93" w:rsidRPr="001617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883A3E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B4C44" w:rsidRPr="00340E93" w:rsidRDefault="00B96C0B">
            <w:pPr>
              <w:jc w:val="both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t>областной бюджет (субвенция</w:t>
            </w:r>
            <w:r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и субсидии</w:t>
            </w:r>
            <w:r w:rsidRPr="00340E93">
              <w:rPr>
                <w:b/>
                <w:sz w:val="28"/>
                <w:szCs w:val="28"/>
              </w:rPr>
              <w:t xml:space="preserve">)– </w:t>
            </w:r>
            <w:r w:rsidR="00B3404C" w:rsidRPr="00340E93">
              <w:rPr>
                <w:b/>
                <w:sz w:val="28"/>
                <w:szCs w:val="28"/>
              </w:rPr>
              <w:t>22</w:t>
            </w:r>
            <w:r w:rsidR="00AF0380" w:rsidRPr="00340E93">
              <w:rPr>
                <w:b/>
                <w:sz w:val="28"/>
                <w:szCs w:val="28"/>
              </w:rPr>
              <w:t>2 429,8</w:t>
            </w:r>
            <w:r w:rsidR="00EA0C1C" w:rsidRPr="00340E93">
              <w:rPr>
                <w:b/>
                <w:i/>
                <w:sz w:val="28"/>
                <w:szCs w:val="28"/>
              </w:rPr>
              <w:t xml:space="preserve"> </w:t>
            </w:r>
            <w:r w:rsidR="00C27DD2" w:rsidRPr="00340E93">
              <w:rPr>
                <w:sz w:val="28"/>
                <w:szCs w:val="28"/>
              </w:rPr>
              <w:t>тыс. руб.;</w:t>
            </w:r>
            <w:r w:rsidRPr="00340E93">
              <w:rPr>
                <w:sz w:val="28"/>
                <w:szCs w:val="28"/>
              </w:rPr>
              <w:t xml:space="preserve"> федеральный бюджет – </w:t>
            </w:r>
            <w:r w:rsidR="00B3404C" w:rsidRPr="00340E93">
              <w:rPr>
                <w:b/>
                <w:sz w:val="28"/>
                <w:szCs w:val="28"/>
              </w:rPr>
              <w:t>2</w:t>
            </w:r>
            <w:r w:rsidR="00AF0380" w:rsidRPr="00340E93">
              <w:rPr>
                <w:b/>
                <w:sz w:val="28"/>
                <w:szCs w:val="28"/>
              </w:rPr>
              <w:t>6 668,0</w:t>
            </w:r>
            <w:r w:rsidRPr="00340E93">
              <w:rPr>
                <w:sz w:val="28"/>
                <w:szCs w:val="28"/>
              </w:rPr>
              <w:t xml:space="preserve"> тыс. руб.;</w:t>
            </w:r>
          </w:p>
          <w:p w:rsidR="006B4C44" w:rsidRPr="00340E93" w:rsidRDefault="00B96C0B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404C" w:rsidRPr="00340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40E93">
              <w:rPr>
                <w:sz w:val="28"/>
                <w:szCs w:val="28"/>
              </w:rPr>
              <w:t xml:space="preserve">: </w:t>
            </w:r>
            <w:r w:rsidR="00EA0C1C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404C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A59E0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1 982,</w:t>
            </w:r>
            <w:r w:rsidR="008359EB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6B4C44" w:rsidRPr="00340E93" w:rsidRDefault="00DA59E0">
            <w:pPr>
              <w:pStyle w:val="af7"/>
            </w:pP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F6012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  <w:r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F6012"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40E93">
              <w:rPr>
                <w:rFonts w:ascii="Times New Roman" w:hAnsi="Times New Roman" w:cs="Times New Roman"/>
                <w:b/>
                <w:sz w:val="28"/>
                <w:szCs w:val="28"/>
              </w:rPr>
              <w:t>34,</w:t>
            </w:r>
            <w:r w:rsidR="00340E93" w:rsidRPr="00161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6C0B" w:rsidRPr="00340E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96C0B" w:rsidRPr="00340E93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6B4C44" w:rsidRPr="00DA59E0" w:rsidRDefault="00B96C0B" w:rsidP="00DA59E0">
            <w:pPr>
              <w:jc w:val="both"/>
              <w:rPr>
                <w:sz w:val="28"/>
                <w:szCs w:val="28"/>
              </w:rPr>
            </w:pPr>
            <w:r w:rsidRPr="00340E93">
              <w:rPr>
                <w:sz w:val="28"/>
                <w:szCs w:val="28"/>
              </w:rPr>
              <w:lastRenderedPageBreak/>
              <w:t>областной бюджет (субвенция</w:t>
            </w:r>
            <w:r w:rsidRPr="00340E93">
              <w:rPr>
                <w:b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и субсидии</w:t>
            </w:r>
            <w:r w:rsidRPr="00340E93">
              <w:rPr>
                <w:b/>
                <w:sz w:val="28"/>
                <w:szCs w:val="28"/>
              </w:rPr>
              <w:t xml:space="preserve">)– </w:t>
            </w:r>
            <w:r w:rsidR="00A63F44" w:rsidRPr="00340E93">
              <w:rPr>
                <w:b/>
                <w:sz w:val="28"/>
                <w:szCs w:val="28"/>
              </w:rPr>
              <w:t>23</w:t>
            </w:r>
            <w:r w:rsidR="00DA59E0" w:rsidRPr="00340E93">
              <w:rPr>
                <w:b/>
                <w:sz w:val="28"/>
                <w:szCs w:val="28"/>
              </w:rPr>
              <w:t>3 833,8</w:t>
            </w:r>
            <w:r w:rsidRPr="00340E93">
              <w:rPr>
                <w:b/>
                <w:i/>
                <w:sz w:val="28"/>
                <w:szCs w:val="28"/>
              </w:rPr>
              <w:t xml:space="preserve"> </w:t>
            </w:r>
            <w:r w:rsidRPr="00340E93">
              <w:rPr>
                <w:sz w:val="28"/>
                <w:szCs w:val="28"/>
              </w:rPr>
              <w:t>тыс. руб.;</w:t>
            </w:r>
            <w:r w:rsidR="00EF552B" w:rsidRPr="00340E93">
              <w:rPr>
                <w:sz w:val="28"/>
                <w:szCs w:val="28"/>
              </w:rPr>
              <w:t xml:space="preserve"> федеральный бюджет – </w:t>
            </w:r>
            <w:r w:rsidR="00C6109C" w:rsidRPr="00340E93">
              <w:rPr>
                <w:b/>
                <w:sz w:val="28"/>
                <w:szCs w:val="28"/>
              </w:rPr>
              <w:t>1</w:t>
            </w:r>
            <w:r w:rsidR="00DA59E0" w:rsidRPr="00340E93">
              <w:rPr>
                <w:b/>
                <w:sz w:val="28"/>
                <w:szCs w:val="28"/>
              </w:rPr>
              <w:t>6 714,8</w:t>
            </w:r>
            <w:r w:rsidR="00DA59E0" w:rsidRPr="00340E93">
              <w:rPr>
                <w:sz w:val="28"/>
                <w:szCs w:val="28"/>
              </w:rPr>
              <w:t xml:space="preserve"> тыс. руб.</w:t>
            </w:r>
            <w:r w:rsidRPr="00EF552B">
              <w:rPr>
                <w:sz w:val="28"/>
                <w:szCs w:val="28"/>
              </w:rPr>
              <w:t xml:space="preserve"> </w:t>
            </w:r>
          </w:p>
        </w:tc>
      </w:tr>
      <w:tr w:rsidR="006B4C44" w:rsidTr="005E30E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 100 % охват детей в возрасте до 3х лет, чьи родители (законные представители) изъявили желание и зарегистрировались в электронной очереди в дошкольную образовательную организацию (дошкольную группу), дошкольным образованием к 202</w:t>
            </w:r>
            <w:r w:rsidR="002472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году, сохранён на данном уровне до 2025 года.</w:t>
            </w:r>
          </w:p>
          <w:p w:rsidR="006B4C44" w:rsidRDefault="00B96C0B">
            <w:pPr>
              <w:pStyle w:val="af7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Сохранён 100 % охват детей – инвалидов в возрасте от 1,5 до 7 лет, чьи родители (законные представители) изъявили желание и зарегистрировались в электронной очереди в дошкольную образовательную организацию (дошкольную группу), дошкольным образованием до 2025 года.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3. Сохранена доля детей -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возраста, на уровне 100 % до 202</w:t>
            </w:r>
            <w:r w:rsidR="00BF6F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6B4C44" w:rsidRDefault="00B96C0B">
            <w:pPr>
              <w:contextualSpacing/>
              <w:jc w:val="both"/>
            </w:pPr>
            <w:r>
              <w:rPr>
                <w:sz w:val="28"/>
                <w:szCs w:val="28"/>
              </w:rPr>
              <w:t>4. Увеличена доля детей – инвалидов в возрасте от 5 до 18 лет, получающих дополнительного образование, о</w:t>
            </w:r>
            <w:r w:rsidR="008359E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общего количества детей-инвалидов до </w:t>
            </w:r>
            <w:r w:rsidR="00BF6FDA">
              <w:rPr>
                <w:sz w:val="28"/>
                <w:szCs w:val="28"/>
              </w:rPr>
              <w:t>6</w:t>
            </w:r>
            <w:r w:rsidR="00136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% к 202</w:t>
            </w:r>
            <w:r w:rsidR="00136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5. Сохранена доля детей в возрасте от 5 до 18 лет, обучающихся по дополнительным общеобразовательным программам, от общей численности детей этого возраста, проживающих на территории </w:t>
            </w:r>
            <w:r w:rsidR="008359E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 не ниже 8</w:t>
            </w:r>
            <w:r w:rsidR="00BF6F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% к 202</w:t>
            </w:r>
            <w:r w:rsidR="00BF6F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  <w:r w:rsidR="0053070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</w:t>
            </w:r>
          </w:p>
          <w:p w:rsidR="006B4C44" w:rsidRDefault="00B96C0B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6. Увеличена доля детей, охваченных дополнительным образованием с использованием персонифицированного финансирования, от общей численности детей в возрасте от 5 до 18 лет, проживающих на территории </w:t>
            </w:r>
            <w:r w:rsidR="008359EB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до </w:t>
            </w:r>
            <w:r w:rsidR="00BF6FDA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% к 202</w:t>
            </w:r>
            <w:r w:rsidR="00BF6F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6B4C44" w:rsidRPr="00BF499C" w:rsidRDefault="00B96C0B">
            <w:pPr>
              <w:jc w:val="both"/>
            </w:pPr>
            <w:r w:rsidRPr="00BF499C">
              <w:rPr>
                <w:sz w:val="28"/>
                <w:szCs w:val="28"/>
              </w:rPr>
              <w:t>7. Увеличена доля детей в возрасте от 5 до 18 лет, охваченных дополнительными общеобразовательными программами т</w:t>
            </w:r>
            <w:r w:rsidR="00BF499C" w:rsidRPr="00BF499C">
              <w:rPr>
                <w:sz w:val="28"/>
                <w:szCs w:val="28"/>
              </w:rPr>
              <w:t>уристско-краеведческой направленности</w:t>
            </w:r>
            <w:r w:rsidRPr="00BF499C">
              <w:rPr>
                <w:sz w:val="28"/>
                <w:szCs w:val="28"/>
              </w:rPr>
              <w:t xml:space="preserve">, от общей численности детей этого возраста, проживающих на территории </w:t>
            </w:r>
            <w:r w:rsidR="008359EB">
              <w:rPr>
                <w:sz w:val="28"/>
                <w:szCs w:val="28"/>
              </w:rPr>
              <w:t>округа</w:t>
            </w:r>
            <w:r w:rsidRPr="00BF499C">
              <w:rPr>
                <w:sz w:val="28"/>
                <w:szCs w:val="28"/>
              </w:rPr>
              <w:t xml:space="preserve">, до </w:t>
            </w:r>
            <w:r w:rsidR="00BF499C" w:rsidRPr="00BF499C">
              <w:rPr>
                <w:sz w:val="28"/>
                <w:szCs w:val="28"/>
              </w:rPr>
              <w:t>8,5</w:t>
            </w:r>
            <w:r w:rsidRPr="00BF499C">
              <w:rPr>
                <w:sz w:val="28"/>
                <w:szCs w:val="28"/>
              </w:rPr>
              <w:t xml:space="preserve"> % к 202</w:t>
            </w:r>
            <w:r w:rsidR="00BF499C" w:rsidRPr="00BF499C">
              <w:rPr>
                <w:sz w:val="28"/>
                <w:szCs w:val="28"/>
              </w:rPr>
              <w:t>7</w:t>
            </w:r>
            <w:r w:rsidRPr="00BF499C">
              <w:rPr>
                <w:sz w:val="28"/>
                <w:szCs w:val="28"/>
              </w:rPr>
              <w:t xml:space="preserve"> году.</w:t>
            </w:r>
          </w:p>
          <w:p w:rsidR="006B4C44" w:rsidRPr="00BF499C" w:rsidRDefault="00B96C0B">
            <w:pPr>
              <w:jc w:val="both"/>
              <w:rPr>
                <w:sz w:val="28"/>
                <w:szCs w:val="28"/>
              </w:rPr>
            </w:pPr>
            <w:r w:rsidRPr="00BF499C">
              <w:rPr>
                <w:sz w:val="28"/>
                <w:szCs w:val="28"/>
              </w:rPr>
              <w:t xml:space="preserve">8. </w:t>
            </w:r>
            <w:r w:rsidR="00BF499C" w:rsidRPr="00BF499C">
              <w:rPr>
                <w:sz w:val="28"/>
                <w:szCs w:val="28"/>
              </w:rPr>
              <w:t>Увеличена доля</w:t>
            </w:r>
            <w:r w:rsidRPr="00BF499C">
              <w:rPr>
                <w:sz w:val="28"/>
                <w:szCs w:val="28"/>
              </w:rPr>
              <w:t xml:space="preserve"> обучающихся, участвующих </w:t>
            </w:r>
            <w:r w:rsidR="00BF499C" w:rsidRPr="00BF499C">
              <w:rPr>
                <w:sz w:val="28"/>
                <w:szCs w:val="28"/>
              </w:rPr>
              <w:t xml:space="preserve">в деятельности региональных центров </w:t>
            </w:r>
            <w:r w:rsidR="00BF499C" w:rsidRPr="00BF499C">
              <w:rPr>
                <w:sz w:val="28"/>
                <w:szCs w:val="28"/>
              </w:rPr>
              <w:lastRenderedPageBreak/>
              <w:t>выявления, поддержки и развития способностей и талантов у детей и молодёжи, технопарков «</w:t>
            </w:r>
            <w:proofErr w:type="spellStart"/>
            <w:r w:rsidR="00BF499C" w:rsidRPr="00BF499C">
              <w:rPr>
                <w:sz w:val="28"/>
                <w:szCs w:val="28"/>
              </w:rPr>
              <w:t>Кванториум</w:t>
            </w:r>
            <w:proofErr w:type="spellEnd"/>
            <w:r w:rsidR="00BF499C" w:rsidRPr="00BF499C">
              <w:rPr>
                <w:sz w:val="28"/>
                <w:szCs w:val="28"/>
              </w:rPr>
              <w:t>», центров «</w:t>
            </w:r>
            <w:r w:rsidR="00BF499C" w:rsidRPr="00BF499C">
              <w:rPr>
                <w:sz w:val="28"/>
                <w:szCs w:val="28"/>
                <w:lang w:val="en-US"/>
              </w:rPr>
              <w:t>IT</w:t>
            </w:r>
            <w:r w:rsidR="00BF499C" w:rsidRPr="00BF499C">
              <w:rPr>
                <w:sz w:val="28"/>
                <w:szCs w:val="28"/>
              </w:rPr>
              <w:t xml:space="preserve">-куб» и «Домов научной </w:t>
            </w:r>
            <w:proofErr w:type="spellStart"/>
            <w:r w:rsidR="00BF499C" w:rsidRPr="00BF499C">
              <w:rPr>
                <w:sz w:val="28"/>
                <w:szCs w:val="28"/>
              </w:rPr>
              <w:t>коллаборации</w:t>
            </w:r>
            <w:proofErr w:type="spellEnd"/>
            <w:r w:rsidR="00BF499C" w:rsidRPr="00BF499C">
              <w:rPr>
                <w:sz w:val="28"/>
                <w:szCs w:val="28"/>
              </w:rPr>
              <w:t xml:space="preserve">», центров «Точка роста» </w:t>
            </w:r>
            <w:r w:rsidRPr="00BF499C">
              <w:rPr>
                <w:sz w:val="28"/>
                <w:szCs w:val="28"/>
              </w:rPr>
              <w:t xml:space="preserve">до </w:t>
            </w:r>
            <w:r w:rsidR="00BF499C" w:rsidRPr="00BF499C">
              <w:rPr>
                <w:sz w:val="28"/>
                <w:szCs w:val="28"/>
              </w:rPr>
              <w:t>16,3</w:t>
            </w:r>
            <w:r w:rsidRPr="00BF499C">
              <w:rPr>
                <w:sz w:val="28"/>
                <w:szCs w:val="28"/>
              </w:rPr>
              <w:t xml:space="preserve"> % к 202</w:t>
            </w:r>
            <w:r w:rsidR="00BF499C" w:rsidRPr="00BF499C">
              <w:rPr>
                <w:sz w:val="28"/>
                <w:szCs w:val="28"/>
              </w:rPr>
              <w:t>7</w:t>
            </w:r>
            <w:r w:rsidRPr="00BF499C">
              <w:rPr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gramStart"/>
            <w:r w:rsidR="00287F0C" w:rsidRPr="00BF499C">
              <w:rPr>
                <w:sz w:val="28"/>
                <w:szCs w:val="28"/>
              </w:rPr>
              <w:t>Увеличена доля обучающихся</w:t>
            </w:r>
            <w:r w:rsidR="00287F0C" w:rsidRPr="00371DFB">
              <w:rPr>
                <w:color w:val="FF0000"/>
                <w:sz w:val="28"/>
                <w:szCs w:val="28"/>
              </w:rPr>
              <w:t xml:space="preserve"> </w:t>
            </w:r>
            <w:r w:rsidR="00287F0C" w:rsidRPr="00B315B3">
              <w:rPr>
                <w:sz w:val="28"/>
                <w:szCs w:val="28"/>
              </w:rPr>
              <w:t>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  <w:r w:rsidR="00B315B3" w:rsidRPr="00B315B3">
              <w:rPr>
                <w:sz w:val="28"/>
                <w:szCs w:val="28"/>
              </w:rPr>
              <w:t xml:space="preserve"> до 37% к </w:t>
            </w:r>
            <w:r w:rsidRPr="00B315B3">
              <w:rPr>
                <w:sz w:val="28"/>
                <w:szCs w:val="28"/>
              </w:rPr>
              <w:t xml:space="preserve"> 202</w:t>
            </w:r>
            <w:r w:rsidR="00B315B3" w:rsidRPr="00B315B3">
              <w:rPr>
                <w:sz w:val="28"/>
                <w:szCs w:val="28"/>
              </w:rPr>
              <w:t>7</w:t>
            </w:r>
            <w:r w:rsidRPr="00B315B3">
              <w:rPr>
                <w:sz w:val="28"/>
                <w:szCs w:val="28"/>
              </w:rPr>
              <w:t xml:space="preserve"> год</w:t>
            </w:r>
            <w:r w:rsidR="00B315B3" w:rsidRPr="00B315B3">
              <w:rPr>
                <w:sz w:val="28"/>
                <w:szCs w:val="28"/>
              </w:rPr>
              <w:t>у</w:t>
            </w:r>
            <w:r w:rsidRPr="00B315B3">
              <w:rPr>
                <w:sz w:val="28"/>
                <w:szCs w:val="28"/>
              </w:rPr>
              <w:t>.</w:t>
            </w:r>
            <w:proofErr w:type="gramEnd"/>
          </w:p>
          <w:p w:rsidR="006B4C44" w:rsidRDefault="00B9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Обеспечен рост доли </w:t>
            </w:r>
            <w:r>
              <w:rPr>
                <w:color w:val="000000"/>
                <w:sz w:val="28"/>
                <w:szCs w:val="28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 с 5% в 2020 году до 50% к 202</w:t>
            </w:r>
            <w:r w:rsidR="00371D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rPr>
                <w:sz w:val="28"/>
                <w:szCs w:val="28"/>
              </w:rPr>
              <w:t>11. Обеспечен рост</w:t>
            </w:r>
            <w:r>
              <w:rPr>
                <w:color w:val="000000"/>
                <w:sz w:val="28"/>
                <w:szCs w:val="28"/>
              </w:rPr>
              <w:t xml:space="preserve"> доли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 с 5% в 2020 году до 50% к 202</w:t>
            </w:r>
            <w:r w:rsidR="00371D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 Обеспечен рост доли учителей в возрасте до 35 лет, вовлечённых в различные формы поддержки и сопровождения в первые три года работы с 10% в 2019 году до 70% к 202</w:t>
            </w:r>
            <w:r w:rsidR="00371D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13.Обеспечен рост доли обучающихся общеобразовательных организаций, вовлечённых в различные формы сопровождения и наставничества с 3% в 2019 году до 70% к 202</w:t>
            </w:r>
            <w:r w:rsidR="00371DFB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году.</w:t>
            </w:r>
            <w:r w:rsidR="00371DFB">
              <w:rPr>
                <w:color w:val="000000"/>
                <w:sz w:val="28"/>
                <w:szCs w:val="28"/>
              </w:rPr>
              <w:t xml:space="preserve"> </w:t>
            </w:r>
          </w:p>
          <w:p w:rsidR="006B4C44" w:rsidRDefault="00B96C0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Обеспечена 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 до </w:t>
            </w:r>
            <w:r w:rsidR="00371DFB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% к 202</w:t>
            </w:r>
            <w:r w:rsidR="00371DF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6B4C44" w:rsidRDefault="00B96C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color w:val="000000"/>
                <w:sz w:val="28"/>
                <w:szCs w:val="28"/>
              </w:rPr>
              <w:t xml:space="preserve"> Обеспечен 100% охват обучающихся, получающих начальное общее образование в муниципальных образовательных организациях, бесплатным горячим питанием;</w:t>
            </w:r>
          </w:p>
          <w:p w:rsidR="006B4C44" w:rsidRDefault="00B96C0B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color w:val="FF0000"/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созданы и обеспечено функционирование центров образования естественно-научной и технологической направленностей (</w:t>
            </w:r>
            <w:r w:rsidRPr="0013652D">
              <w:rPr>
                <w:sz w:val="28"/>
                <w:szCs w:val="28"/>
              </w:rPr>
              <w:t xml:space="preserve">в </w:t>
            </w:r>
            <w:r w:rsidR="0013652D" w:rsidRPr="0013652D">
              <w:rPr>
                <w:sz w:val="28"/>
                <w:szCs w:val="28"/>
              </w:rPr>
              <w:t>4</w:t>
            </w:r>
            <w:r w:rsidRPr="0013652D">
              <w:rPr>
                <w:sz w:val="28"/>
                <w:szCs w:val="28"/>
              </w:rPr>
              <w:t xml:space="preserve"> образовательных </w:t>
            </w:r>
            <w:r w:rsidRPr="0013652D">
              <w:rPr>
                <w:sz w:val="28"/>
                <w:szCs w:val="28"/>
              </w:rPr>
              <w:lastRenderedPageBreak/>
              <w:t>учреждениях к 2023 году (включительно) (с нарастающим итогом с 2020 года).</w:t>
            </w:r>
            <w:proofErr w:type="gramEnd"/>
          </w:p>
          <w:p w:rsidR="006B4C44" w:rsidRPr="00371DFB" w:rsidRDefault="00B96C0B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17. </w:t>
            </w:r>
            <w:proofErr w:type="gramStart"/>
            <w:r>
              <w:rPr>
                <w:sz w:val="28"/>
                <w:szCs w:val="28"/>
              </w:rPr>
              <w:t xml:space="preserve">Образовательные организации обеспечены материально-технической базой для внедрения  цифровой </w:t>
            </w:r>
            <w:r w:rsidRPr="0013652D">
              <w:rPr>
                <w:sz w:val="28"/>
                <w:szCs w:val="28"/>
              </w:rPr>
              <w:t xml:space="preserve">образовательной среды (в </w:t>
            </w:r>
            <w:r w:rsidR="00F021D4" w:rsidRPr="00F021D4">
              <w:rPr>
                <w:sz w:val="28"/>
                <w:szCs w:val="28"/>
              </w:rPr>
              <w:t>2</w:t>
            </w:r>
            <w:r w:rsidRPr="0013652D">
              <w:rPr>
                <w:sz w:val="28"/>
                <w:szCs w:val="28"/>
              </w:rPr>
              <w:t xml:space="preserve"> общеобразовательных организациях к 2023 году (включительно).</w:t>
            </w:r>
            <w:proofErr w:type="gramEnd"/>
          </w:p>
          <w:p w:rsidR="0013652D" w:rsidRDefault="00B96C0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Обеспечена доля дошкольных образовательных учреждений, 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среда для инклюзивного образования детей</w:t>
            </w:r>
            <w:r w:rsidR="00BE7D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инвалидов, до </w:t>
            </w:r>
            <w:r w:rsidR="00371DFB">
              <w:rPr>
                <w:sz w:val="28"/>
                <w:szCs w:val="28"/>
              </w:rPr>
              <w:t>2</w:t>
            </w:r>
            <w:r w:rsidR="001365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% к 202</w:t>
            </w:r>
            <w:r w:rsidR="00136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году.</w:t>
            </w:r>
            <w:r w:rsidR="00371DFB">
              <w:rPr>
                <w:sz w:val="28"/>
                <w:szCs w:val="28"/>
              </w:rPr>
              <w:t xml:space="preserve"> </w:t>
            </w:r>
          </w:p>
          <w:p w:rsidR="006B4C44" w:rsidRDefault="00B96C0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Обеспечена доля общеобразовательных организаций, в которых создана универсальная </w:t>
            </w:r>
            <w:proofErr w:type="spellStart"/>
            <w:r>
              <w:rPr>
                <w:sz w:val="28"/>
                <w:szCs w:val="28"/>
              </w:rPr>
              <w:t>безбарьерная</w:t>
            </w:r>
            <w:proofErr w:type="spellEnd"/>
            <w:r>
              <w:rPr>
                <w:sz w:val="28"/>
                <w:szCs w:val="28"/>
              </w:rPr>
              <w:t xml:space="preserve"> среда для инклюзивного образования детей – инвалидов, в общем количестве общеобразовательных учреждений до </w:t>
            </w:r>
            <w:r w:rsidR="0013652D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% к 202</w:t>
            </w:r>
            <w:r w:rsidR="0013652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  <w:r w:rsidR="00B315B3">
              <w:rPr>
                <w:sz w:val="28"/>
                <w:szCs w:val="28"/>
              </w:rPr>
              <w:t>.</w:t>
            </w:r>
          </w:p>
          <w:p w:rsidR="00B315B3" w:rsidRDefault="00B31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Обеспечена доля</w:t>
            </w:r>
            <w:r w:rsidRPr="00B315B3">
              <w:rPr>
                <w:sz w:val="28"/>
                <w:szCs w:val="28"/>
              </w:rPr>
              <w:t xml:space="preserve"> общеобразовательных организаций, имеющих школьный спортивный клуб (</w:t>
            </w:r>
            <w:r>
              <w:rPr>
                <w:sz w:val="28"/>
                <w:szCs w:val="28"/>
              </w:rPr>
              <w:t>100</w:t>
            </w:r>
            <w:r w:rsidRPr="00B315B3">
              <w:rPr>
                <w:sz w:val="28"/>
                <w:szCs w:val="28"/>
              </w:rPr>
              <w:t>%);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21. Обеспечено выполнение Плана реализации муниципальной программы - 100%, ежегодно.</w:t>
            </w:r>
          </w:p>
          <w:p w:rsidR="006B4C44" w:rsidRDefault="00B96C0B">
            <w:pPr>
              <w:jc w:val="both"/>
            </w:pPr>
            <w:r>
              <w:rPr>
                <w:sz w:val="28"/>
                <w:szCs w:val="28"/>
              </w:rPr>
              <w:t>22. Обеспечено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- 100% ежегодно.</w:t>
            </w:r>
          </w:p>
          <w:p w:rsidR="006B4C44" w:rsidRDefault="00B96C0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Обеспечено 100 % выполнение отдельных государственных полномочий в рамках </w:t>
            </w:r>
            <w:r>
              <w:rPr>
                <w:color w:val="000000"/>
                <w:sz w:val="28"/>
                <w:szCs w:val="28"/>
              </w:rPr>
              <w:t>закона области от 17 декабря 2007 года № 1719-ОЗ «О наделении органов местного самоуправления  государственными полномочиями в сфере образования</w:t>
            </w:r>
            <w:r w:rsidR="00BE7D6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B4C44" w:rsidRDefault="006B4C44">
      <w:pPr>
        <w:rPr>
          <w:b/>
          <w:color w:val="000000"/>
          <w:sz w:val="28"/>
          <w:szCs w:val="28"/>
        </w:rPr>
      </w:pPr>
    </w:p>
    <w:p w:rsidR="006B4C44" w:rsidRDefault="006B4C44">
      <w:pPr>
        <w:jc w:val="center"/>
        <w:rPr>
          <w:b/>
          <w:color w:val="000000"/>
          <w:sz w:val="28"/>
          <w:szCs w:val="28"/>
        </w:rPr>
      </w:pPr>
    </w:p>
    <w:p w:rsidR="00D07DFC" w:rsidRDefault="00D07DFC">
      <w:pPr>
        <w:jc w:val="center"/>
        <w:rPr>
          <w:b/>
          <w:color w:val="000000"/>
          <w:sz w:val="28"/>
          <w:szCs w:val="28"/>
        </w:rPr>
      </w:pPr>
    </w:p>
    <w:p w:rsidR="006B4C44" w:rsidRDefault="00B96C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I. Характеристика сферы реализации муниципальной программы,</w:t>
      </w:r>
    </w:p>
    <w:p w:rsidR="006B4C44" w:rsidRDefault="00B96C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текущее состояние, основные проблемы в указанной сфере </w:t>
      </w:r>
    </w:p>
    <w:p w:rsidR="006B4C44" w:rsidRDefault="00B96C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перспективы ее развития</w:t>
      </w:r>
    </w:p>
    <w:p w:rsidR="006B4C44" w:rsidRDefault="006B4C44">
      <w:pPr>
        <w:ind w:firstLine="720"/>
        <w:jc w:val="both"/>
        <w:rPr>
          <w:b/>
          <w:color w:val="000000"/>
          <w:sz w:val="28"/>
          <w:szCs w:val="28"/>
        </w:rPr>
      </w:pPr>
    </w:p>
    <w:p w:rsidR="006B4C44" w:rsidRDefault="00B96C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 образования выступает в качестве одной из основных отраслей, призванных обеспечивать высокое качество жизни населения. Среди ключевых факторов - доступность и качество образования.</w:t>
      </w:r>
      <w:r>
        <w:rPr>
          <w:color w:val="000000"/>
          <w:sz w:val="28"/>
          <w:szCs w:val="28"/>
        </w:rPr>
        <w:br/>
        <w:t xml:space="preserve">           В Белозерском муниципальном  </w:t>
      </w:r>
      <w:r w:rsidR="00575096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обеспечено стабильное функционирование системы образования и созданы предпосылки для ее дальнейшего развития. По состоянию на 01.09.202</w:t>
      </w:r>
      <w:r w:rsidR="005750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система образования района включает в себя 17 муниципальных образовательных учреждений, из них: 10 </w:t>
      </w:r>
      <w:r>
        <w:rPr>
          <w:color w:val="000000"/>
          <w:sz w:val="28"/>
          <w:szCs w:val="28"/>
        </w:rPr>
        <w:lastRenderedPageBreak/>
        <w:t xml:space="preserve">общеобразовательных учреждений, 5 дошкольных образовательных учреждений, 2 учреждения дополнительного образования, из которых 1 подведомственно администрации </w:t>
      </w:r>
      <w:r w:rsidR="0057509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6B4C44" w:rsidRDefault="00B96C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Управление образования является главным распорядителем бюджетных средств и органом, исполняющим функции и полномочия учредителя в отношении 16 муниципальных учреждений системы образования </w:t>
      </w:r>
      <w:r w:rsidR="00530701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</w:t>
      </w:r>
    </w:p>
    <w:p w:rsidR="006B4C44" w:rsidRDefault="00B96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</w:pPr>
      <w:r>
        <w:rPr>
          <w:color w:val="000000"/>
          <w:sz w:val="28"/>
          <w:szCs w:val="28"/>
        </w:rPr>
        <w:tab/>
        <w:t>По состоянию на 01.09.202</w:t>
      </w:r>
      <w:r w:rsidR="0057509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всего в муниципальных образовательных учреждениях Белозерского </w:t>
      </w:r>
      <w:r w:rsidR="0094530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воспитываются и обучаются 2 </w:t>
      </w:r>
      <w:r w:rsidR="0094530F">
        <w:rPr>
          <w:color w:val="000000"/>
          <w:sz w:val="28"/>
          <w:szCs w:val="28"/>
        </w:rPr>
        <w:t>062</w:t>
      </w:r>
      <w:r>
        <w:rPr>
          <w:color w:val="000000"/>
          <w:sz w:val="28"/>
          <w:szCs w:val="28"/>
        </w:rPr>
        <w:t xml:space="preserve"> человек</w:t>
      </w:r>
      <w:r w:rsidR="009453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6B4C44" w:rsidRDefault="009453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96C0B">
        <w:rPr>
          <w:color w:val="000000"/>
          <w:sz w:val="28"/>
          <w:szCs w:val="28"/>
        </w:rPr>
        <w:t>ошкольно</w:t>
      </w:r>
      <w:r>
        <w:rPr>
          <w:color w:val="000000"/>
          <w:sz w:val="28"/>
          <w:szCs w:val="28"/>
        </w:rPr>
        <w:t>е</w:t>
      </w:r>
      <w:r w:rsidR="00B96C0B">
        <w:rPr>
          <w:color w:val="000000"/>
          <w:sz w:val="28"/>
          <w:szCs w:val="28"/>
        </w:rPr>
        <w:t xml:space="preserve"> образования в </w:t>
      </w:r>
      <w:r>
        <w:rPr>
          <w:color w:val="000000"/>
          <w:sz w:val="28"/>
          <w:szCs w:val="28"/>
        </w:rPr>
        <w:t>округе</w:t>
      </w:r>
      <w:r w:rsidR="00B96C0B">
        <w:rPr>
          <w:color w:val="000000"/>
          <w:sz w:val="28"/>
          <w:szCs w:val="28"/>
        </w:rPr>
        <w:t xml:space="preserve"> предоставляют 5 дошкольных образовательных учреждений, расположенных в городе, в сельской местности дошкольное образование предоставляется в 13 дошкольных группах при 7 общеобразовательных учреждениях. </w:t>
      </w:r>
      <w:r>
        <w:rPr>
          <w:color w:val="000000"/>
          <w:sz w:val="28"/>
          <w:szCs w:val="28"/>
        </w:rPr>
        <w:t>Д</w:t>
      </w:r>
      <w:r w:rsidR="00B96C0B">
        <w:rPr>
          <w:color w:val="000000"/>
          <w:sz w:val="28"/>
          <w:szCs w:val="28"/>
        </w:rPr>
        <w:t>ошкольн</w:t>
      </w:r>
      <w:r>
        <w:rPr>
          <w:color w:val="000000"/>
          <w:sz w:val="28"/>
          <w:szCs w:val="28"/>
        </w:rPr>
        <w:t>ым</w:t>
      </w:r>
      <w:r w:rsidR="00B96C0B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ем</w:t>
      </w:r>
      <w:r w:rsidR="00B96C0B">
        <w:rPr>
          <w:color w:val="000000"/>
          <w:sz w:val="28"/>
          <w:szCs w:val="28"/>
        </w:rPr>
        <w:t xml:space="preserve"> охвачено </w:t>
      </w:r>
      <w:r>
        <w:rPr>
          <w:color w:val="000000"/>
          <w:sz w:val="28"/>
          <w:szCs w:val="28"/>
        </w:rPr>
        <w:t>583 ребёнка</w:t>
      </w:r>
      <w:r w:rsidR="00B96C0B">
        <w:rPr>
          <w:color w:val="000000"/>
          <w:sz w:val="28"/>
          <w:szCs w:val="28"/>
        </w:rPr>
        <w:t>.</w:t>
      </w:r>
    </w:p>
    <w:p w:rsidR="006B4C44" w:rsidRDefault="00B96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Во исполнение Указа Президента Российской Федерации от 07.05.2012 №599 «О мерах по реализации государственной политики в области образования и науки» в </w:t>
      </w:r>
      <w:r w:rsidR="00530701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достигнута 100% доступность дошкольного образования детей в возрасте от 3 до 7 лет, желающих получать услугу дошкольного образования, а также в настоящее время удовлетворен спрос на устройство детей от 1,5 до 3 лет в дошкольные учреждения.</w:t>
      </w:r>
      <w:proofErr w:type="gramEnd"/>
    </w:p>
    <w:p w:rsidR="006B4C44" w:rsidRDefault="00B96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Общее образование в </w:t>
      </w:r>
      <w:r w:rsidR="00880362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предоставляется в 10 общеобразовательных учреждениях, из них 4 средние, 4 основные, 1 начальная школа – сад, 1 коррекционная школа – интернат.</w:t>
      </w:r>
      <w:proofErr w:type="gramEnd"/>
    </w:p>
    <w:p w:rsidR="006B4C44" w:rsidRDefault="00B96C0B">
      <w:pPr>
        <w:ind w:firstLine="708"/>
        <w:jc w:val="both"/>
      </w:pPr>
      <w:r>
        <w:rPr>
          <w:color w:val="000000"/>
          <w:sz w:val="28"/>
          <w:szCs w:val="28"/>
        </w:rPr>
        <w:t>На 01.09.202</w:t>
      </w:r>
      <w:r w:rsidR="001D0A1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 года контингент учащихся в школах </w:t>
      </w:r>
      <w:r w:rsidR="0088036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составил </w:t>
      </w:r>
      <w:r w:rsidRPr="001B487C">
        <w:rPr>
          <w:sz w:val="28"/>
          <w:szCs w:val="28"/>
        </w:rPr>
        <w:t>14</w:t>
      </w:r>
      <w:r w:rsidR="001B487C" w:rsidRPr="001B487C">
        <w:rPr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="001B487C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, из них в школах города </w:t>
      </w:r>
      <w:r w:rsidRPr="001B487C">
        <w:rPr>
          <w:sz w:val="28"/>
          <w:szCs w:val="28"/>
        </w:rPr>
        <w:t>11</w:t>
      </w:r>
      <w:r w:rsidR="001B487C" w:rsidRPr="001B487C">
        <w:rPr>
          <w:sz w:val="28"/>
          <w:szCs w:val="28"/>
        </w:rPr>
        <w:t>74</w:t>
      </w:r>
      <w:r w:rsidR="001B487C" w:rsidRPr="001B487C">
        <w:rPr>
          <w:color w:val="000000"/>
          <w:sz w:val="28"/>
          <w:szCs w:val="28"/>
        </w:rPr>
        <w:t xml:space="preserve"> </w:t>
      </w:r>
      <w:r w:rsidR="001B487C">
        <w:rPr>
          <w:color w:val="000000"/>
          <w:sz w:val="28"/>
          <w:szCs w:val="28"/>
        </w:rPr>
        <w:t>ребёнка</w:t>
      </w:r>
      <w:r>
        <w:rPr>
          <w:color w:val="000000"/>
          <w:sz w:val="28"/>
          <w:szCs w:val="28"/>
        </w:rPr>
        <w:t>, в сельских школах – 3</w:t>
      </w:r>
      <w:r w:rsidR="001B487C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человек. По-прежнему основное место в образовательном пространстве Белозерского муниципального </w:t>
      </w:r>
      <w:r w:rsidR="0094530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занимает сельская школа. В сельской местности расположено 7 школ, что составляет 70 % от общего количества общеобразовательных учреждений, в которых обучаются 2</w:t>
      </w:r>
      <w:r w:rsidR="001B487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,0 % учащихся от общего контингента школьников. В городских образовательных учреждениях, составляющих 30 % общего количества школ, обучаются 7</w:t>
      </w:r>
      <w:r w:rsidR="001B487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,0 % учащихся от общего количества.</w:t>
      </w:r>
    </w:p>
    <w:p w:rsidR="006B4C44" w:rsidRDefault="00B96C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Белозерском </w:t>
      </w:r>
      <w:r w:rsidR="0094530F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сохранена и развивается система дополнительного образования.  В городе работают два учреждения дополнительного образования: муниципальное учреждение дополнительного образования «Образовательно-досуговый центр «Пирамида», подведомственное управлению образования, муниципальное бюджетное учреждение дополнительного образования «Белозерская школа искусств», подведомственное администрации </w:t>
      </w:r>
      <w:r w:rsidR="00C8237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(отделу культуры, спорта, туризма и молодёжной политики), в школах и дошкольных учреждениях также активно  реализуются дополнительные общеобразовательные программы. </w:t>
      </w:r>
    </w:p>
    <w:p w:rsidR="006B4C44" w:rsidRDefault="00B96C0B">
      <w:pPr>
        <w:pStyle w:val="aff1"/>
        <w:spacing w:line="240" w:lineRule="auto"/>
      </w:pPr>
      <w:r>
        <w:rPr>
          <w:rStyle w:val="ac"/>
          <w:color w:val="000000"/>
          <w:szCs w:val="28"/>
        </w:rPr>
        <w:t xml:space="preserve">Охват детей в возрасте 5-18 лет дополнительными общеобразовательными программами составляет </w:t>
      </w:r>
      <w:r w:rsidR="001D0A15">
        <w:rPr>
          <w:rStyle w:val="ac"/>
          <w:color w:val="000000"/>
          <w:szCs w:val="28"/>
        </w:rPr>
        <w:t>81,07</w:t>
      </w:r>
      <w:r w:rsidRPr="001D0A15">
        <w:rPr>
          <w:rStyle w:val="ac"/>
          <w:color w:val="auto"/>
          <w:szCs w:val="28"/>
        </w:rPr>
        <w:t>%.</w:t>
      </w:r>
    </w:p>
    <w:p w:rsidR="006B4C44" w:rsidRDefault="00B96C0B">
      <w:pPr>
        <w:pStyle w:val="afa"/>
        <w:spacing w:before="0" w:after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</w:t>
      </w:r>
      <w:r w:rsidR="00C82372">
        <w:rPr>
          <w:color w:val="000000"/>
          <w:sz w:val="28"/>
          <w:szCs w:val="28"/>
        </w:rPr>
        <w:t>округе</w:t>
      </w:r>
      <w:r>
        <w:rPr>
          <w:color w:val="000000"/>
          <w:sz w:val="28"/>
          <w:szCs w:val="28"/>
        </w:rPr>
        <w:t xml:space="preserve"> дополнительные общеобразовательные программы реализуются по всем 6 направлениям: техническому, физкультурно – спортивному, социально – гуманитарному, художественному, естественнонаучному, туристско - краеведческому.</w:t>
      </w:r>
    </w:p>
    <w:p w:rsidR="006B4C44" w:rsidRDefault="00B96C0B">
      <w:pPr>
        <w:pStyle w:val="afa"/>
        <w:spacing w:before="0" w:after="0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настоящее время большое внимание уделяется увеличению охвата детей </w:t>
      </w:r>
      <w:r>
        <w:rPr>
          <w:iCs/>
          <w:color w:val="000000"/>
          <w:sz w:val="28"/>
          <w:szCs w:val="28"/>
        </w:rPr>
        <w:t xml:space="preserve">дополнительными общеобразовательными программами </w:t>
      </w:r>
      <w:r w:rsidR="001D0A15">
        <w:rPr>
          <w:iCs/>
          <w:color w:val="000000"/>
          <w:sz w:val="28"/>
          <w:szCs w:val="28"/>
        </w:rPr>
        <w:t>туристско-краеведческой</w:t>
      </w:r>
      <w:r>
        <w:rPr>
          <w:iCs/>
          <w:color w:val="000000"/>
          <w:sz w:val="28"/>
          <w:szCs w:val="28"/>
        </w:rPr>
        <w:t xml:space="preserve"> направленност</w:t>
      </w:r>
      <w:r w:rsidR="001D0A15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.</w:t>
      </w:r>
    </w:p>
    <w:p w:rsidR="006B4C44" w:rsidRDefault="00B96C0B">
      <w:pPr>
        <w:pStyle w:val="aff1"/>
        <w:spacing w:line="240" w:lineRule="auto"/>
      </w:pPr>
      <w:r>
        <w:rPr>
          <w:color w:val="000000"/>
        </w:rPr>
        <w:lastRenderedPageBreak/>
        <w:t>На сегодняшний день одной из главных проблем отрасли образования остаётся слабая материальная база. Темпы старения и износа зданий существенно опережают темпы реконструкции и строительства новых объектов. Указанные факторы негативно влияют на образовательный процесс, качество образования.</w:t>
      </w:r>
    </w:p>
    <w:p w:rsidR="006B4C44" w:rsidRDefault="006B4C44">
      <w:pPr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6B4C44" w:rsidRDefault="00B96C0B">
      <w:pPr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II. </w:t>
      </w:r>
      <w:r>
        <w:rPr>
          <w:b/>
          <w:bCs/>
          <w:sz w:val="28"/>
          <w:szCs w:val="28"/>
          <w:lang w:eastAsia="en-US"/>
        </w:rPr>
        <w:t>Приоритеты в сфере реализации программы, цели, задачи, сроки ее реализации</w:t>
      </w:r>
    </w:p>
    <w:p w:rsidR="006B4C44" w:rsidRDefault="006B4C44">
      <w:pPr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6B4C44" w:rsidRDefault="00B96C0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Программы учитывались цели и задачи основных стратегических документов. </w:t>
      </w:r>
    </w:p>
    <w:p w:rsidR="006B4C44" w:rsidRDefault="00B96C0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сфере образования определены в Указе Президента Российской Федерации от 21.07.2020 № 474  «О национальных целях  развития Российской Федерации на период до 2030 года», Указе Президента Российской Федерации от 07.05.2018 № 204  «О национальных целях и стратегических задачах развития Российской Федерации на период до 2024 года», «Стратегии развития воспитания в Российской Федерации на период до 2025 года», утвержде</w:t>
      </w:r>
      <w:r w:rsidRPr="00530701">
        <w:rPr>
          <w:sz w:val="28"/>
          <w:szCs w:val="28"/>
        </w:rPr>
        <w:t>нной распоряжением</w:t>
      </w:r>
      <w:proofErr w:type="gramEnd"/>
      <w:r w:rsidRPr="00530701">
        <w:rPr>
          <w:sz w:val="28"/>
          <w:szCs w:val="28"/>
        </w:rPr>
        <w:t xml:space="preserve"> Правительства Российской Федерации от 29.05.2015 № 996-р</w:t>
      </w:r>
      <w:r>
        <w:rPr>
          <w:sz w:val="28"/>
          <w:szCs w:val="28"/>
        </w:rPr>
        <w:t xml:space="preserve">, Национальном проекте «Образование» и состоят в следующем: 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обеспечении повышения доступности и качества дошкольного, общего и дополнительного образования детей, в том числе для детей – инвалидов и детей с ОВЗ;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- 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обучения;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обеспечении системы образования кадрами; 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создании условий безопасности образовательных учреждений, совершенствовании материально-технической базы;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эффективной системы выявления, поддержки и развития способностей и талантов у детей и молодёжи;</w:t>
      </w:r>
    </w:p>
    <w:p w:rsidR="006B4C44" w:rsidRDefault="00B96C0B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раннего развития детей в возрасте до трёх лет, оказание психолого-педагогической, методической и консультативной помощи родителям детей, получающих дошкольное образование в семье; </w:t>
      </w:r>
    </w:p>
    <w:p w:rsidR="006B4C44" w:rsidRDefault="00B96C0B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-создание современной и безопасной цифровой образовательной среды, обеспечивающей высокое качество и доступность образования всех видов и уровней; </w:t>
      </w:r>
    </w:p>
    <w:p w:rsidR="006B4C44" w:rsidRDefault="00B96C0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повышении эффективности расходования бюджетных средств. </w:t>
      </w:r>
    </w:p>
    <w:p w:rsidR="006B4C44" w:rsidRDefault="00B96C0B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обеспечение доступности качественного образования детей, соответствующего перспективным задачам социально-экономического развития района, потребностям общества и каждого гражданина.</w:t>
      </w:r>
    </w:p>
    <w:p w:rsidR="006B4C44" w:rsidRDefault="00B96C0B">
      <w:pPr>
        <w:ind w:firstLine="720"/>
        <w:contextualSpacing/>
        <w:jc w:val="both"/>
      </w:pPr>
      <w:r>
        <w:rPr>
          <w:sz w:val="28"/>
          <w:szCs w:val="28"/>
        </w:rPr>
        <w:t xml:space="preserve">Для достижения указанной цели предусматривается решение следующих задач, реализуемых в рамках программы:  </w:t>
      </w:r>
    </w:p>
    <w:p w:rsidR="006B4C44" w:rsidRDefault="00B96C0B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обеспечить доступность дошкольного, начального, основного, среднего общего и дополнительного образования, в том числе для детей – инвалидов и для детей с ОВЗ</w:t>
      </w:r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</w:p>
    <w:p w:rsidR="006B4C44" w:rsidRDefault="00B96C0B">
      <w:pPr>
        <w:jc w:val="both"/>
      </w:pPr>
      <w:r>
        <w:rPr>
          <w:spacing w:val="-2"/>
          <w:sz w:val="28"/>
          <w:szCs w:val="28"/>
        </w:rPr>
        <w:t>- обеспечить 100 % доступность дошкольного образования детей, чьи родители (законные представители), изъявили желания получать дошкольное образование, в том числе для детей в возрасте до 3</w:t>
      </w:r>
      <w:r w:rsidR="001D0A15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>х лет;</w:t>
      </w:r>
    </w:p>
    <w:p w:rsidR="006B4C44" w:rsidRDefault="00B96C0B">
      <w:pPr>
        <w:suppressAutoHyphens/>
        <w:jc w:val="both"/>
      </w:pPr>
      <w:r>
        <w:rPr>
          <w:sz w:val="28"/>
          <w:szCs w:val="28"/>
          <w:shd w:val="clear" w:color="auto" w:fill="FFFFFF"/>
        </w:rPr>
        <w:lastRenderedPageBreak/>
        <w:t>- реализовать мероприятия регионального проекта «Современная школа» (создание и функционирование в общеобразовательных организациях, расположенных в сельской местности и малых городах центров образования естественно-научной и технологической направленностей</w:t>
      </w:r>
      <w:r>
        <w:rPr>
          <w:sz w:val="28"/>
          <w:szCs w:val="28"/>
        </w:rPr>
        <w:t>);</w:t>
      </w:r>
    </w:p>
    <w:p w:rsidR="006B4C44" w:rsidRDefault="00B96C0B">
      <w:pPr>
        <w:suppressAutoHyphens/>
        <w:jc w:val="both"/>
      </w:pPr>
      <w:r>
        <w:rPr>
          <w:sz w:val="28"/>
          <w:szCs w:val="28"/>
        </w:rPr>
        <w:t>- реализовать мероприятия регионального проекта «Цифровая образовательная среда» (обеспечение образовательных организаций материально-технической базой для внедрения цифровой образовательной среды);</w:t>
      </w:r>
    </w:p>
    <w:p w:rsidR="006B4C44" w:rsidRDefault="00B96C0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реализовать мероприятия регионального проекта «Успех каждого ребёнка»;</w:t>
      </w:r>
    </w:p>
    <w:p w:rsidR="006B4C44" w:rsidRDefault="00B96C0B">
      <w:pPr>
        <w:jc w:val="both"/>
      </w:pPr>
      <w:r>
        <w:rPr>
          <w:sz w:val="28"/>
          <w:szCs w:val="28"/>
        </w:rPr>
        <w:t>- формировать организационно-управленческие и финансово-экономические механизмы в системе дополнительного образования детей;</w:t>
      </w:r>
      <w:r>
        <w:rPr>
          <w:spacing w:val="-2"/>
          <w:sz w:val="28"/>
          <w:szCs w:val="28"/>
        </w:rPr>
        <w:t xml:space="preserve"> </w:t>
      </w:r>
    </w:p>
    <w:p w:rsidR="006B4C44" w:rsidRDefault="00B96C0B">
      <w:pPr>
        <w:pStyle w:val="afa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создать условия для совершенствования профессионализма педагогического и управленческого корпуса сферы образования района;</w:t>
      </w:r>
    </w:p>
    <w:p w:rsidR="006B4C44" w:rsidRDefault="00B96C0B">
      <w:pPr>
        <w:jc w:val="both"/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обеспечить современные требования к условиям обучения обучающихся в общеобразовательных организациях; </w:t>
      </w:r>
    </w:p>
    <w:p w:rsidR="006B4C44" w:rsidRDefault="00B96C0B">
      <w:pPr>
        <w:jc w:val="both"/>
      </w:pPr>
      <w:r>
        <w:rPr>
          <w:sz w:val="28"/>
          <w:szCs w:val="28"/>
        </w:rPr>
        <w:t xml:space="preserve">- обеспечить исполнение управлением образования возложенных полномочий </w:t>
      </w:r>
      <w:r>
        <w:rPr>
          <w:color w:val="000000"/>
          <w:sz w:val="28"/>
          <w:szCs w:val="28"/>
        </w:rPr>
        <w:t>законом области от 17 декабря 2007 года № 1719-ОЗ «О наделении органов местного самоуправления  государственными полномочиями в сфере образования»;</w:t>
      </w:r>
    </w:p>
    <w:p w:rsidR="006B4C44" w:rsidRDefault="00B96C0B">
      <w:pPr>
        <w:ind w:firstLine="709"/>
        <w:jc w:val="both"/>
      </w:pPr>
      <w:r>
        <w:rPr>
          <w:sz w:val="28"/>
          <w:szCs w:val="28"/>
        </w:rPr>
        <w:t xml:space="preserve">- обеспечить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</w:t>
      </w:r>
      <w:r>
        <w:rPr>
          <w:color w:val="000000"/>
          <w:sz w:val="28"/>
          <w:szCs w:val="28"/>
        </w:rPr>
        <w:t>и выполнение мероприятий и Плана реализации муниципальной программы.</w:t>
      </w:r>
    </w:p>
    <w:p w:rsidR="006B4C44" w:rsidRDefault="00B96C0B">
      <w:pPr>
        <w:ind w:firstLine="709"/>
        <w:jc w:val="both"/>
      </w:pPr>
      <w:r>
        <w:rPr>
          <w:sz w:val="28"/>
          <w:szCs w:val="28"/>
        </w:rPr>
        <w:t xml:space="preserve"> Муниципальная программа будет реализована в 202</w:t>
      </w:r>
      <w:r w:rsidR="00C8237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2372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и ориентирована на полноценное использование созданных условий для обеспечения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 Будут реализованы мероприятия в соответствии с поставленными целями и задачами. </w:t>
      </w:r>
    </w:p>
    <w:p w:rsidR="006B4C44" w:rsidRDefault="006B4C44">
      <w:pPr>
        <w:spacing w:line="230" w:lineRule="auto"/>
        <w:rPr>
          <w:b/>
          <w:bCs/>
          <w:color w:val="000000"/>
          <w:sz w:val="28"/>
          <w:szCs w:val="28"/>
          <w:lang w:eastAsia="en-US"/>
        </w:rPr>
      </w:pPr>
    </w:p>
    <w:p w:rsidR="006B4C44" w:rsidRDefault="00B96C0B">
      <w:pPr>
        <w:spacing w:line="230" w:lineRule="auto"/>
        <w:ind w:left="1080"/>
        <w:jc w:val="center"/>
      </w:pPr>
      <w:r>
        <w:rPr>
          <w:b/>
          <w:bCs/>
          <w:color w:val="000000"/>
          <w:sz w:val="28"/>
          <w:szCs w:val="28"/>
          <w:lang w:eastAsia="en-US"/>
        </w:rPr>
        <w:t xml:space="preserve">III.   </w:t>
      </w:r>
      <w:r>
        <w:rPr>
          <w:b/>
          <w:color w:val="000000"/>
          <w:sz w:val="28"/>
          <w:szCs w:val="28"/>
        </w:rPr>
        <w:t>Характеристика основных мероприятий</w:t>
      </w:r>
    </w:p>
    <w:p w:rsidR="006B4C44" w:rsidRDefault="00B96C0B">
      <w:pPr>
        <w:spacing w:line="230" w:lineRule="auto"/>
        <w:ind w:left="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отдельных мероприятий, направленных на содействие развитию образования в Белозерском </w:t>
      </w:r>
      <w:r w:rsidR="00C82372">
        <w:rPr>
          <w:color w:val="000000"/>
          <w:sz w:val="28"/>
          <w:szCs w:val="28"/>
        </w:rPr>
        <w:t>муниципальном округе</w:t>
      </w:r>
      <w:r>
        <w:rPr>
          <w:color w:val="000000"/>
          <w:sz w:val="28"/>
          <w:szCs w:val="28"/>
        </w:rPr>
        <w:t>.</w:t>
      </w:r>
    </w:p>
    <w:p w:rsidR="006B4C44" w:rsidRDefault="00B96C0B">
      <w:pPr>
        <w:widowControl w:val="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основного мероприятия «Развитие системы дошкольного образования» предусматривается:</w:t>
      </w:r>
    </w:p>
    <w:p w:rsidR="006B4C44" w:rsidRDefault="00B96C0B">
      <w:pPr>
        <w:widowControl w:val="0"/>
        <w:numPr>
          <w:ilvl w:val="1"/>
          <w:numId w:val="5"/>
        </w:numPr>
        <w:ind w:left="0" w:firstLine="0"/>
        <w:jc w:val="both"/>
      </w:pPr>
      <w:r>
        <w:rPr>
          <w:color w:val="000000"/>
          <w:sz w:val="28"/>
          <w:szCs w:val="28"/>
        </w:rPr>
        <w:t xml:space="preserve">Предоставление субсидий муниципальным дошкольным образовательным учреждениям на выполнение муниципального задания на </w:t>
      </w:r>
      <w:r w:rsidR="00A115EE">
        <w:rPr>
          <w:color w:val="000000"/>
          <w:sz w:val="28"/>
          <w:szCs w:val="28"/>
        </w:rPr>
        <w:t xml:space="preserve">реализацию </w:t>
      </w:r>
      <w:r w:rsidR="00031696">
        <w:rPr>
          <w:color w:val="000000"/>
          <w:sz w:val="28"/>
          <w:szCs w:val="28"/>
        </w:rPr>
        <w:t xml:space="preserve">следующих </w:t>
      </w:r>
      <w:r w:rsidR="00A115EE">
        <w:rPr>
          <w:color w:val="000000"/>
          <w:sz w:val="28"/>
          <w:szCs w:val="28"/>
        </w:rPr>
        <w:t>образовательных программ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widowContro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en-US"/>
        </w:rPr>
        <w:t>основных общеобразовательных программ дошкольного образования;</w:t>
      </w:r>
    </w:p>
    <w:p w:rsidR="00031696" w:rsidRDefault="00B96C0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дополнительных общеразвивающих программ</w:t>
      </w:r>
    </w:p>
    <w:p w:rsidR="006B4C44" w:rsidRDefault="00031696">
      <w:pPr>
        <w:widowControl w:val="0"/>
      </w:pPr>
      <w:r>
        <w:rPr>
          <w:color w:val="000000"/>
          <w:sz w:val="28"/>
          <w:szCs w:val="28"/>
        </w:rPr>
        <w:t xml:space="preserve">и осуществление </w:t>
      </w:r>
      <w:r w:rsidRPr="00031696">
        <w:rPr>
          <w:color w:val="000000"/>
          <w:sz w:val="28"/>
          <w:szCs w:val="28"/>
        </w:rPr>
        <w:t>присмотр</w:t>
      </w:r>
      <w:r>
        <w:rPr>
          <w:color w:val="000000"/>
          <w:sz w:val="28"/>
          <w:szCs w:val="28"/>
        </w:rPr>
        <w:t>а</w:t>
      </w:r>
      <w:r w:rsidRPr="00031696">
        <w:rPr>
          <w:color w:val="000000"/>
          <w:sz w:val="28"/>
          <w:szCs w:val="28"/>
        </w:rPr>
        <w:t xml:space="preserve"> и уход</w:t>
      </w:r>
      <w:r>
        <w:rPr>
          <w:color w:val="000000"/>
          <w:sz w:val="28"/>
          <w:szCs w:val="28"/>
        </w:rPr>
        <w:t>а</w:t>
      </w:r>
      <w:r w:rsidR="00B96C0B">
        <w:rPr>
          <w:color w:val="000000"/>
          <w:sz w:val="28"/>
          <w:szCs w:val="28"/>
        </w:rPr>
        <w:t>.</w:t>
      </w:r>
    </w:p>
    <w:p w:rsidR="006B4C44" w:rsidRDefault="00B96C0B">
      <w:pPr>
        <w:widowControl w:val="0"/>
      </w:pPr>
      <w:r>
        <w:rPr>
          <w:color w:val="000000"/>
          <w:sz w:val="28"/>
          <w:szCs w:val="28"/>
        </w:rPr>
        <w:t>1.2. Обеспечение доступности дошкольного образования включает в себя: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альтернативных форм и вариативных моделей дошкольного образования, в том числе групп кратковременного пребывания детей, консультационных центров и других;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функционирование консультационных площадок </w:t>
      </w:r>
      <w:r>
        <w:rPr>
          <w:rFonts w:ascii="Nimbus Roman No9 L;Times New Ro" w:hAnsi="Nimbus Roman No9 L;Times New Ro" w:cs="Nimbus Roman No9 L;Times New Ro"/>
          <w:sz w:val="28"/>
          <w:szCs w:val="28"/>
        </w:rPr>
        <w:t>для оказания психолого – педагогической, методической и консультационной поддержки родителям (законным представителям) в рамках проекта «Поддержка семей, имеющих детей»;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предоставление компенсации, выплачиваемой родителям (законным представителям) детей, посещающих муниципальные и частные образовательные организации, реализующие образовательные программы дошкольного образования в соответствии с законом области от 17 декабря 2007 года №1719-ОЗ «О наделении органов местного самоуправления отдельными государственными полномочиями в сфере образования»;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образования;</w:t>
      </w:r>
    </w:p>
    <w:p w:rsidR="006B4C44" w:rsidRDefault="008976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 </w:t>
      </w:r>
      <w:proofErr w:type="gramStart"/>
      <w:r>
        <w:rPr>
          <w:color w:val="000000"/>
          <w:sz w:val="28"/>
          <w:szCs w:val="28"/>
        </w:rPr>
        <w:t>О</w:t>
      </w:r>
      <w:r w:rsidR="00D23E52" w:rsidRPr="00D23E52">
        <w:rPr>
          <w:color w:val="000000"/>
          <w:sz w:val="28"/>
          <w:szCs w:val="28"/>
        </w:rPr>
        <w:t>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</w:r>
      <w:r w:rsidR="00B96C0B">
        <w:rPr>
          <w:color w:val="000000"/>
          <w:sz w:val="28"/>
          <w:szCs w:val="28"/>
        </w:rPr>
        <w:t>.</w:t>
      </w:r>
      <w:proofErr w:type="gramEnd"/>
    </w:p>
    <w:p w:rsidR="00620100" w:rsidRPr="00620100" w:rsidRDefault="00620100" w:rsidP="00620100">
      <w:pPr>
        <w:jc w:val="both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1.2.2.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</w:r>
    </w:p>
    <w:p w:rsidR="00620100" w:rsidRPr="00620100" w:rsidRDefault="00620100" w:rsidP="00620100">
      <w:pPr>
        <w:jc w:val="both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1.2.3.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</w:r>
    </w:p>
    <w:p w:rsidR="00620100" w:rsidRPr="00620100" w:rsidRDefault="00620100" w:rsidP="00620100">
      <w:pPr>
        <w:jc w:val="both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1.2.4. Компенсация расходов за присмотр и уход за детьми, вынужденно покинувших территории Украины, ЛНР, ДНР</w:t>
      </w:r>
    </w:p>
    <w:p w:rsidR="00620100" w:rsidRDefault="00620100" w:rsidP="00620100">
      <w:pPr>
        <w:jc w:val="both"/>
        <w:rPr>
          <w:color w:val="000000"/>
          <w:sz w:val="28"/>
          <w:szCs w:val="28"/>
        </w:rPr>
      </w:pPr>
      <w:r w:rsidRPr="00620100">
        <w:rPr>
          <w:color w:val="000000"/>
          <w:sz w:val="28"/>
          <w:szCs w:val="28"/>
        </w:rPr>
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 включает в себя:</w:t>
      </w:r>
    </w:p>
    <w:p w:rsidR="006B4C44" w:rsidRDefault="00B96C0B">
      <w:pPr>
        <w:widowControl w:val="0"/>
        <w:jc w:val="both"/>
      </w:pPr>
      <w:r>
        <w:rPr>
          <w:color w:val="000000"/>
          <w:sz w:val="28"/>
          <w:szCs w:val="28"/>
        </w:rPr>
        <w:t>- поддержка программ воспитания и обучения детей дошкольного возраста, предлагаемых дошкольными организациями (приобретение программно-методического обеспечения при переходе на новые программы по реестру программ в соответствии с ФГОС ДО);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приобретение необходимого оборудования для организации предметно-пространственной среды в соответствии с требованиями ФГОС для реализации ФГОС дошкольного образования (согласно перечню программы приобретения ПРС);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приобретение печатной продукции и подарков для награждения победителей и призеров районных выставок, конкурсов, соревнований и других мероприятий.</w:t>
      </w:r>
    </w:p>
    <w:p w:rsidR="006B4C44" w:rsidRDefault="00B96C0B">
      <w:pPr>
        <w:widowControl w:val="0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основного мероприятия «Развитие основного общего образования» предусматривается:</w:t>
      </w:r>
    </w:p>
    <w:p w:rsidR="006B4C44" w:rsidRDefault="00B96C0B">
      <w:pPr>
        <w:widowControl w:val="0"/>
        <w:jc w:val="both"/>
      </w:pPr>
      <w:r>
        <w:rPr>
          <w:bCs/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 xml:space="preserve">Предоставление субсидий муниципальным общеобразовательным учреждениям на выполнение муниципального задания на </w:t>
      </w:r>
      <w:r w:rsidR="000E2BD5">
        <w:rPr>
          <w:color w:val="000000"/>
          <w:sz w:val="28"/>
          <w:szCs w:val="28"/>
        </w:rPr>
        <w:t>реализацию следующих образовательных программ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widowControl w:val="0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en-US"/>
        </w:rPr>
        <w:t>реализация основных общеобразовательных программ дошкольного образования;</w:t>
      </w:r>
    </w:p>
    <w:p w:rsidR="006B4C44" w:rsidRDefault="00B96C0B">
      <w:pPr>
        <w:widowControl w:val="0"/>
        <w:jc w:val="both"/>
      </w:pPr>
      <w:r>
        <w:rPr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  <w:lang w:eastAsia="en-US"/>
        </w:rPr>
        <w:t xml:space="preserve">еализация основных общеобразовательных программ начального общего </w:t>
      </w:r>
      <w:r>
        <w:rPr>
          <w:color w:val="000000"/>
          <w:sz w:val="28"/>
          <w:szCs w:val="28"/>
          <w:lang w:eastAsia="en-US"/>
        </w:rPr>
        <w:lastRenderedPageBreak/>
        <w:t>образования;</w:t>
      </w:r>
    </w:p>
    <w:p w:rsidR="006B4C44" w:rsidRDefault="00B96C0B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реализация основных общеобразовательных программ основного общего образования;</w:t>
      </w:r>
    </w:p>
    <w:p w:rsidR="006B4C44" w:rsidRDefault="00B96C0B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реализация основных общеобразовательных программ среднего общего образования;</w:t>
      </w:r>
    </w:p>
    <w:p w:rsidR="006B4C44" w:rsidRDefault="00B96C0B">
      <w:pPr>
        <w:jc w:val="both"/>
      </w:pPr>
      <w:r>
        <w:rPr>
          <w:color w:val="000000"/>
          <w:sz w:val="28"/>
          <w:szCs w:val="28"/>
          <w:lang w:eastAsia="en-US"/>
        </w:rPr>
        <w:t>- реализация адаптированных основных общеобразовательных программ для детей с умственной отсталостью;</w:t>
      </w:r>
    </w:p>
    <w:p w:rsidR="006B4C44" w:rsidRDefault="00B96C0B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реализация дополнительных общеразвивающих программ;</w:t>
      </w:r>
    </w:p>
    <w:p w:rsidR="006B4C44" w:rsidRDefault="000E2BD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осуществление присмотра </w:t>
      </w:r>
      <w:r w:rsidRPr="000E2BD5">
        <w:rPr>
          <w:color w:val="000000"/>
          <w:sz w:val="28"/>
          <w:szCs w:val="28"/>
          <w:lang w:eastAsia="en-US"/>
        </w:rPr>
        <w:t>и уход</w:t>
      </w:r>
      <w:r>
        <w:rPr>
          <w:color w:val="000000"/>
          <w:sz w:val="28"/>
          <w:szCs w:val="28"/>
          <w:lang w:eastAsia="en-US"/>
        </w:rPr>
        <w:t>а, содержания.</w:t>
      </w:r>
    </w:p>
    <w:p w:rsidR="006728A2" w:rsidRDefault="006712BC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2.1.1. Реализация мероприятий по обеспечению деятельности советников директора пол воспитанию и взаимодействию с детскими общественными объединениями в общеобразовательных организациях.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Обеспечение доступности общего образования </w:t>
      </w:r>
      <w:r>
        <w:rPr>
          <w:color w:val="000000"/>
          <w:sz w:val="28"/>
          <w:szCs w:val="28"/>
        </w:rPr>
        <w:t xml:space="preserve">включает в себя: </w:t>
      </w:r>
    </w:p>
    <w:p w:rsidR="00D23E52" w:rsidRDefault="00D23E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П</w:t>
      </w:r>
      <w:r w:rsidR="00B96C0B">
        <w:rPr>
          <w:color w:val="000000"/>
          <w:sz w:val="28"/>
          <w:szCs w:val="28"/>
        </w:rPr>
        <w:t xml:space="preserve">редоставление следующих социальных льгот и гарантий в рамках выполнения закона  области от 17 декабря 2007 года № 1719-ОЗ «О наделении органов местного самоуправления  государственными полномочиями в сфере образования»: </w:t>
      </w:r>
    </w:p>
    <w:p w:rsidR="008C6979" w:rsidRPr="008C6979" w:rsidRDefault="008C6979" w:rsidP="008C6979">
      <w:pPr>
        <w:jc w:val="both"/>
        <w:rPr>
          <w:color w:val="000000"/>
          <w:sz w:val="28"/>
          <w:szCs w:val="28"/>
        </w:rPr>
      </w:pPr>
      <w:r w:rsidRPr="00746172">
        <w:rPr>
          <w:sz w:val="28"/>
          <w:szCs w:val="28"/>
        </w:rPr>
        <w:t>- содержание детей с ограниченными возможностями здоровья за время их пребывания в муниципальной организации, осуществляющей образовательную деятельность по адаптированным основным общеобразовательным</w:t>
      </w:r>
      <w:r w:rsidRPr="008C6979">
        <w:rPr>
          <w:color w:val="000000"/>
          <w:sz w:val="28"/>
          <w:szCs w:val="28"/>
        </w:rPr>
        <w:t xml:space="preserve"> программам</w:t>
      </w:r>
    </w:p>
    <w:p w:rsidR="008C6979" w:rsidRDefault="008C6979" w:rsidP="008C6979">
      <w:pPr>
        <w:jc w:val="both"/>
        <w:rPr>
          <w:color w:val="000000"/>
          <w:sz w:val="28"/>
          <w:szCs w:val="28"/>
        </w:rPr>
      </w:pPr>
      <w:proofErr w:type="gramStart"/>
      <w:r w:rsidRPr="008C6979">
        <w:rPr>
          <w:color w:val="000000"/>
          <w:sz w:val="28"/>
          <w:szCs w:val="28"/>
        </w:rPr>
        <w:t>-  обеспечение  бесплатным двухразовым питанием обучающихся с ограниченными возможностями здоровья, не проживающих в образовательных организациях, округа, но обучающиеся в них  по адаптированным основным общеобразовательным программам</w:t>
      </w:r>
      <w:r>
        <w:rPr>
          <w:color w:val="000000"/>
          <w:sz w:val="28"/>
          <w:szCs w:val="28"/>
        </w:rPr>
        <w:t>;</w:t>
      </w:r>
      <w:proofErr w:type="gramEnd"/>
    </w:p>
    <w:p w:rsidR="008C6979" w:rsidRPr="008C6979" w:rsidRDefault="008C6979" w:rsidP="008C6979">
      <w:pPr>
        <w:jc w:val="both"/>
        <w:rPr>
          <w:color w:val="000000"/>
          <w:sz w:val="28"/>
          <w:szCs w:val="28"/>
        </w:rPr>
      </w:pPr>
      <w:r w:rsidRPr="008C6979">
        <w:rPr>
          <w:color w:val="000000"/>
          <w:sz w:val="28"/>
          <w:szCs w:val="28"/>
        </w:rPr>
        <w:t>- обеспечение льготным питанием обучающихся по очной форме обучения в муниципальных образовательных организациях из числа детей  из малоимущих  семей, многодетных семей,  детей  состоящих на учёте  в противотуберкулёзном  диспансере;</w:t>
      </w:r>
    </w:p>
    <w:p w:rsidR="008C6979" w:rsidRPr="008C6979" w:rsidRDefault="008C6979" w:rsidP="008C6979">
      <w:pPr>
        <w:jc w:val="both"/>
        <w:rPr>
          <w:color w:val="000000"/>
          <w:sz w:val="28"/>
          <w:szCs w:val="28"/>
        </w:rPr>
      </w:pPr>
      <w:r w:rsidRPr="008C6979">
        <w:rPr>
          <w:color w:val="000000"/>
          <w:sz w:val="28"/>
          <w:szCs w:val="28"/>
        </w:rPr>
        <w:t>- обеспечение бесплатным горячим питанием обучающихся 5-11 классов, вынужденно покинувших территорию Украины, ЛНР, ДНР</w:t>
      </w:r>
    </w:p>
    <w:p w:rsidR="008C6979" w:rsidRDefault="008C6979" w:rsidP="008C6979">
      <w:pPr>
        <w:jc w:val="both"/>
        <w:rPr>
          <w:color w:val="000000"/>
          <w:sz w:val="28"/>
          <w:szCs w:val="28"/>
        </w:rPr>
      </w:pPr>
      <w:r w:rsidRPr="008C6979">
        <w:rPr>
          <w:color w:val="000000"/>
          <w:sz w:val="28"/>
          <w:szCs w:val="28"/>
        </w:rPr>
        <w:t>- обеспечение бесплатным горячим питанием обучающихся 5-11 классов детей мобилизованных граждан, а также граждан, служащих по контракту и заключивших контракт, принимающих участие в специальной военной операции</w:t>
      </w:r>
      <w:r>
        <w:rPr>
          <w:color w:val="000000"/>
          <w:sz w:val="28"/>
          <w:szCs w:val="28"/>
        </w:rPr>
        <w:t>;</w:t>
      </w:r>
    </w:p>
    <w:p w:rsidR="008C6979" w:rsidRDefault="00D23E5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B96C0B">
        <w:rPr>
          <w:color w:val="000000"/>
          <w:sz w:val="28"/>
          <w:szCs w:val="28"/>
        </w:rPr>
        <w:t xml:space="preserve"> социальная поддержка  детей, обучающихся  в муниципальных  общеобразовательных организациях  из многодетных семей  в части предоставления  денежных выплат  на проезд (кроме такси)  на городском транспорте, а также на  автобусах  пригородных  и внутрирайонных  маршрутов и на приобретение  комплекта одежды  для посещения  школьных занятий,  спортивной формы  для занятий физической культурой; социальная поддержка детей-инвалидов и ВИЧ-инфицированных детей при обучении на дому;</w:t>
      </w:r>
      <w:proofErr w:type="gramEnd"/>
    </w:p>
    <w:p w:rsidR="006B4C44" w:rsidRPr="008C6979" w:rsidRDefault="008C697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6C0B">
        <w:rPr>
          <w:color w:val="000000"/>
          <w:sz w:val="28"/>
          <w:szCs w:val="28"/>
        </w:rPr>
        <w:t xml:space="preserve">- </w:t>
      </w:r>
      <w:r w:rsidR="003361D9" w:rsidRPr="008976DC">
        <w:rPr>
          <w:sz w:val="28"/>
          <w:szCs w:val="28"/>
        </w:rPr>
        <w:t>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</w:r>
      <w:r w:rsidR="008976DC" w:rsidRPr="008976DC">
        <w:rPr>
          <w:sz w:val="28"/>
          <w:szCs w:val="28"/>
        </w:rPr>
        <w:t>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организацию бесплатного горячего питания обучающихся, получающих начальное общее образование</w:t>
      </w:r>
      <w:r w:rsidR="0074617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муниципальных образовательных организациях;</w:t>
      </w:r>
      <w:proofErr w:type="gramEnd"/>
    </w:p>
    <w:p w:rsidR="0096728C" w:rsidRPr="00D23E52" w:rsidRDefault="0096728C">
      <w:pPr>
        <w:jc w:val="both"/>
        <w:rPr>
          <w:rStyle w:val="10pt11"/>
          <w:color w:val="FF0000"/>
          <w:sz w:val="28"/>
          <w:szCs w:val="28"/>
          <w:lang w:eastAsia="ru-RU"/>
        </w:rPr>
      </w:pPr>
      <w:r w:rsidRPr="008976DC">
        <w:rPr>
          <w:sz w:val="28"/>
          <w:szCs w:val="28"/>
        </w:rPr>
        <w:t>2.2.</w:t>
      </w:r>
      <w:r w:rsidR="00D23E52" w:rsidRPr="008976DC">
        <w:rPr>
          <w:sz w:val="28"/>
          <w:szCs w:val="28"/>
        </w:rPr>
        <w:t>2</w:t>
      </w:r>
      <w:r w:rsidRPr="008976DC">
        <w:rPr>
          <w:sz w:val="28"/>
          <w:szCs w:val="28"/>
        </w:rPr>
        <w:t>.</w:t>
      </w:r>
      <w:r w:rsidRPr="00D23E52">
        <w:rPr>
          <w:color w:val="FF0000"/>
          <w:sz w:val="28"/>
          <w:szCs w:val="28"/>
        </w:rPr>
        <w:t xml:space="preserve">  </w:t>
      </w:r>
      <w:r w:rsidR="008976DC" w:rsidRPr="008976DC">
        <w:rPr>
          <w:sz w:val="28"/>
          <w:szCs w:val="28"/>
        </w:rPr>
        <w:t>О</w:t>
      </w:r>
      <w:r w:rsidR="003361D9">
        <w:rPr>
          <w:color w:val="000000"/>
          <w:sz w:val="28"/>
          <w:szCs w:val="28"/>
        </w:rPr>
        <w:t>рганизацию дистанционного обучения детей-инвалидов в рамках реализации проекта «Дистанционное образование детей - инвалидов», учащихся сельских малокомплектных школ в рамках реализации проекта «Дистанционное образование малокомплектных сельских школ»;</w:t>
      </w:r>
    </w:p>
    <w:p w:rsidR="003361D9" w:rsidRDefault="003361D9" w:rsidP="003361D9">
      <w:pPr>
        <w:jc w:val="both"/>
        <w:rPr>
          <w:rStyle w:val="10pt11"/>
          <w:sz w:val="28"/>
          <w:szCs w:val="28"/>
          <w:lang w:eastAsia="ru-RU"/>
        </w:rPr>
      </w:pPr>
      <w:r>
        <w:rPr>
          <w:rStyle w:val="10pt11"/>
          <w:sz w:val="28"/>
          <w:szCs w:val="28"/>
          <w:lang w:eastAsia="ru-RU"/>
        </w:rPr>
        <w:lastRenderedPageBreak/>
        <w:t>2.2.3. Приобретение и доставка учебников и учебных пособий (в том числе электронных учебных пособий) для муниципальных образовательных организаций;</w:t>
      </w:r>
    </w:p>
    <w:p w:rsidR="003361D9" w:rsidRDefault="003361D9" w:rsidP="003361D9">
      <w:pPr>
        <w:jc w:val="both"/>
        <w:rPr>
          <w:sz w:val="28"/>
          <w:szCs w:val="28"/>
        </w:rPr>
      </w:pPr>
      <w:r>
        <w:rPr>
          <w:sz w:val="28"/>
          <w:szCs w:val="28"/>
        </w:rPr>
        <w:t>2.2.4. Проведение учебных сборов с гражданами мужского пола по основам военной службы.</w:t>
      </w:r>
    </w:p>
    <w:p w:rsidR="006B4C44" w:rsidRDefault="00B96C0B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Style w:val="10pt11"/>
          <w:sz w:val="28"/>
          <w:szCs w:val="28"/>
          <w:lang w:eastAsia="ru-RU"/>
        </w:rPr>
        <w:t xml:space="preserve">2.3. </w:t>
      </w:r>
      <w:r>
        <w:rPr>
          <w:sz w:val="28"/>
          <w:szCs w:val="28"/>
        </w:rPr>
        <w:t xml:space="preserve">Реализация </w:t>
      </w:r>
      <w:r w:rsidR="00E46402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проекта «Цифровая образовательная среда» предусматривает:</w:t>
      </w:r>
    </w:p>
    <w:p w:rsidR="002F2929" w:rsidRDefault="00B96C0B" w:rsidP="002F2929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6402">
        <w:rPr>
          <w:sz w:val="28"/>
          <w:szCs w:val="28"/>
        </w:rPr>
        <w:t xml:space="preserve">обеспечение образовательных организаций материально-технической базой для </w:t>
      </w:r>
      <w:r>
        <w:rPr>
          <w:sz w:val="28"/>
          <w:szCs w:val="28"/>
        </w:rPr>
        <w:t>внедрени</w:t>
      </w:r>
      <w:r w:rsidR="00E46402">
        <w:rPr>
          <w:sz w:val="28"/>
          <w:szCs w:val="28"/>
        </w:rPr>
        <w:t>я</w:t>
      </w:r>
      <w:r>
        <w:rPr>
          <w:sz w:val="28"/>
          <w:szCs w:val="28"/>
        </w:rPr>
        <w:t xml:space="preserve"> цифровой образовательной среды;</w:t>
      </w:r>
    </w:p>
    <w:p w:rsidR="002F2929" w:rsidRDefault="00B96C0B" w:rsidP="002F2929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для обучающихся равных условий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платформы цифровой образовательной среды;</w:t>
      </w:r>
    </w:p>
    <w:p w:rsidR="006B4C44" w:rsidRDefault="00B96C0B" w:rsidP="002F2929">
      <w:pPr>
        <w:pStyle w:val="s1"/>
        <w:shd w:val="clear" w:color="auto" w:fill="FFFFFF"/>
        <w:spacing w:before="0" w:after="0"/>
        <w:jc w:val="both"/>
      </w:pPr>
      <w:r>
        <w:rPr>
          <w:sz w:val="28"/>
          <w:szCs w:val="28"/>
        </w:rPr>
        <w:t>- использование образовательными организациями сервисов федеральной информационно-сервисной платформы цифровой образовательной среды при реализации программ основного общего образования;</w:t>
      </w:r>
    </w:p>
    <w:p w:rsidR="006B4C44" w:rsidRDefault="00B96C0B">
      <w:pPr>
        <w:keepNext/>
        <w:widowControl w:val="0"/>
        <w:tabs>
          <w:tab w:val="left" w:pos="1701"/>
        </w:tabs>
        <w:jc w:val="both"/>
      </w:pPr>
      <w:r>
        <w:rPr>
          <w:sz w:val="28"/>
          <w:szCs w:val="28"/>
        </w:rPr>
        <w:t>- использование педагогическими работниками сервисов федеральной информационно-сервисной платформы цифровой образовательной среды;</w:t>
      </w:r>
    </w:p>
    <w:p w:rsidR="006B4C44" w:rsidRDefault="00B96C0B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shd w:val="clear" w:color="auto" w:fill="FFFFFF"/>
        </w:rPr>
        <w:t>В рамках осуществления данного мероприятия предусматривается предоставление субсидий на иные цели муниципальным образовательным учреждениям на внедрение цифровой образовательной среды в общеобразовательных организациях</w:t>
      </w:r>
      <w:r>
        <w:rPr>
          <w:sz w:val="28"/>
          <w:szCs w:val="28"/>
        </w:rPr>
        <w:t>.</w:t>
      </w:r>
    </w:p>
    <w:p w:rsidR="006B4C44" w:rsidRDefault="00B96C0B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Реализация </w:t>
      </w:r>
      <w:r w:rsidR="00971C76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проекта «Современная школа» предусматривает:</w:t>
      </w:r>
    </w:p>
    <w:p w:rsidR="006B4C44" w:rsidRDefault="00B96C0B">
      <w:pPr>
        <w:pStyle w:val="s1"/>
        <w:shd w:val="clear" w:color="auto" w:fill="FFFFFF"/>
        <w:spacing w:before="0" w:after="0"/>
        <w:jc w:val="both"/>
      </w:pPr>
      <w:proofErr w:type="gramStart"/>
      <w:r>
        <w:rPr>
          <w:sz w:val="28"/>
          <w:szCs w:val="28"/>
        </w:rPr>
        <w:t>- создание и обеспечение функционирования центров образования естественно</w:t>
      </w:r>
      <w:r w:rsidR="0065564F">
        <w:rPr>
          <w:sz w:val="28"/>
          <w:szCs w:val="28"/>
        </w:rPr>
        <w:t>-</w:t>
      </w:r>
      <w:r>
        <w:rPr>
          <w:sz w:val="28"/>
          <w:szCs w:val="28"/>
        </w:rPr>
        <w:t>научной и технологической направленностей в общеобразовательных организациях, расположенных в сельской местности и малых городах;</w:t>
      </w:r>
      <w:proofErr w:type="gramEnd"/>
    </w:p>
    <w:p w:rsidR="006B4C44" w:rsidRDefault="00B96C0B">
      <w:pPr>
        <w:pStyle w:val="s1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квалификации педагогических работников центра «Точка роста» по программам из реестра программ повышения квалификации федерального оператора;</w:t>
      </w:r>
    </w:p>
    <w:p w:rsidR="006B4C44" w:rsidRDefault="00B96C0B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- создание условий для</w:t>
      </w:r>
      <w:r>
        <w:rPr>
          <w:rStyle w:val="105pt0pt"/>
          <w:b w:val="0"/>
          <w:sz w:val="28"/>
          <w:szCs w:val="28"/>
        </w:rPr>
        <w:t xml:space="preserve"> обучающихся общеобразовательной организации, осваивающих 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</w:r>
      <w:proofErr w:type="spellStart"/>
      <w:r>
        <w:rPr>
          <w:rStyle w:val="105pt0pt"/>
          <w:b w:val="0"/>
          <w:sz w:val="28"/>
          <w:szCs w:val="28"/>
        </w:rPr>
        <w:t>общеинтеллектуальной</w:t>
      </w:r>
      <w:proofErr w:type="spellEnd"/>
      <w:r>
        <w:rPr>
          <w:rStyle w:val="105pt0pt"/>
          <w:b w:val="0"/>
          <w:sz w:val="28"/>
          <w:szCs w:val="28"/>
        </w:rPr>
        <w:t xml:space="preserve"> направленности с использованием средств обучения и воспитания Центра «Точка роста»;</w:t>
      </w:r>
    </w:p>
    <w:p w:rsidR="006B4C44" w:rsidRDefault="00B96C0B">
      <w:pPr>
        <w:pStyle w:val="ConsPlusNormal"/>
        <w:jc w:val="both"/>
      </w:pPr>
      <w:r>
        <w:rPr>
          <w:rStyle w:val="105pt0pt"/>
          <w:b w:val="0"/>
          <w:sz w:val="28"/>
          <w:szCs w:val="28"/>
        </w:rPr>
        <w:t>- создание условий для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роста»;</w:t>
      </w:r>
    </w:p>
    <w:p w:rsidR="006B4C44" w:rsidRDefault="00B96C0B">
      <w:pPr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shd w:val="clear" w:color="auto" w:fill="FFFFFF"/>
        </w:rPr>
        <w:t>В рамках осуществления данного мероприятия предусматривается предоставление субсидий на иные цели муниципальным образовательным учреждениям на создание и обеспечение функционирования центров образования естественно-научной и технологической направленностей в общ</w:t>
      </w:r>
      <w:r>
        <w:rPr>
          <w:sz w:val="28"/>
          <w:szCs w:val="28"/>
        </w:rPr>
        <w:t>еобразовательных организациях, расположенных в сельской местности и малых городах.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2.5. </w:t>
      </w:r>
      <w:r>
        <w:rPr>
          <w:rStyle w:val="10pt10"/>
          <w:b w:val="0"/>
          <w:sz w:val="28"/>
          <w:szCs w:val="28"/>
          <w:lang w:eastAsia="ru-RU"/>
        </w:rPr>
        <w:t xml:space="preserve">Развитие системы поддержки одаренных и талантливых детей </w:t>
      </w:r>
      <w:r>
        <w:rPr>
          <w:color w:val="000000"/>
          <w:sz w:val="28"/>
          <w:szCs w:val="28"/>
        </w:rPr>
        <w:t>включает в себя: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- приём у Главы </w:t>
      </w:r>
      <w:r w:rsidR="00D5116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выпускников, награжденных медалями «За особые успехи в учении» и выпускников 11 х классов, набравших 90 и более баллов по результатам ЕГЭ;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проведение муниципального этапа и участие в региональном этапе всероссийской олимпиады школьников,</w:t>
      </w:r>
      <w:r>
        <w:rPr>
          <w:sz w:val="28"/>
          <w:szCs w:val="28"/>
        </w:rPr>
        <w:t xml:space="preserve"> а также в иных олимпиадах и интеллектуальных конкурсах</w:t>
      </w:r>
      <w:r>
        <w:rPr>
          <w:color w:val="000000"/>
          <w:sz w:val="28"/>
          <w:szCs w:val="28"/>
        </w:rPr>
        <w:t>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выплату стипендий отличникам муниципальных общеобразовательных учреждений;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формирование системы внеурочной работы с одаренными детьми через факультативные занятия по различным учебным дисциплинам, организацию исследовательской работы школьников;</w:t>
      </w:r>
    </w:p>
    <w:p w:rsidR="006B4C44" w:rsidRPr="00B96C0B" w:rsidRDefault="00B96C0B">
      <w:pPr>
        <w:pStyle w:val="18"/>
        <w:suppressAutoHyphens w:val="0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 организацию и проведение семинаров для педагогов по актуальным проблемам работы с одаренными детьми.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 Совершенствование муниципальной системы оценки качества образования включает в себя: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и проведение мероприятий в рамках государственной итоговой аттестации;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 участия общеобразовательных учреждений муниципального района в оценке качества общего образования.</w:t>
      </w:r>
    </w:p>
    <w:p w:rsidR="0096728C" w:rsidRDefault="0096728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2.7.</w:t>
      </w:r>
      <w:r w:rsidRPr="00620347">
        <w:rPr>
          <w:sz w:val="28"/>
          <w:szCs w:val="28"/>
        </w:rPr>
        <w:t xml:space="preserve"> Проведение мероприятий по обеспечению условий для организации питания обучающихся в общеобразовательных организациях района</w:t>
      </w:r>
    </w:p>
    <w:p w:rsidR="006B4C44" w:rsidRDefault="00B96C0B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рамках осуществления основного мероприятия «Развитие дополнительного образования детей, системы воспитания» предусматривается:</w:t>
      </w:r>
    </w:p>
    <w:p w:rsidR="006B4C44" w:rsidRDefault="00B96C0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Предоставление субсидии учреждениям дополнительного образования на выполнение муниципального задания на оказание муниципальных услуг по реализации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дополнительных общеразвивающих программ.</w:t>
      </w:r>
    </w:p>
    <w:p w:rsidR="006B4C44" w:rsidRDefault="00B96C0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Создание условий для функционирования и обеспечение системы персонифицированного финансирования дополнительного образования детей: предоставление детям именных сертификатов дополнительного образования, возмещения затрат уполномоченной организации за выполнение мероприятий, направленных на проведение эксперимента по персонифицированному финансированию дополнительного образования.</w:t>
      </w:r>
    </w:p>
    <w:p w:rsidR="006B4C44" w:rsidRDefault="00B96C0B">
      <w:pPr>
        <w:jc w:val="both"/>
        <w:rPr>
          <w:rStyle w:val="10pt1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3.3. Реализация регионального проекта «Успех каждого ребёнка»</w:t>
      </w:r>
      <w:r>
        <w:rPr>
          <w:rStyle w:val="10pt11"/>
          <w:sz w:val="28"/>
          <w:szCs w:val="28"/>
          <w:lang w:eastAsia="ru-RU"/>
        </w:rPr>
        <w:t xml:space="preserve"> включает в себя:</w:t>
      </w:r>
    </w:p>
    <w:p w:rsidR="006B4C44" w:rsidRDefault="00B96C0B">
      <w:pPr>
        <w:shd w:val="clear" w:color="auto" w:fill="FFFFFF"/>
        <w:jc w:val="both"/>
      </w:pPr>
      <w:r>
        <w:rPr>
          <w:sz w:val="28"/>
          <w:szCs w:val="28"/>
        </w:rPr>
        <w:t>- организация проведения открытых онлайн-уроков, реализуемых с учетом опыта и моделей образовательных онлайн-платформ, в том числе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Сириус.Онлайн</w:t>
      </w:r>
      <w:proofErr w:type="spellEnd"/>
      <w:r>
        <w:rPr>
          <w:sz w:val="28"/>
          <w:szCs w:val="28"/>
        </w:rPr>
        <w:t>», «Уроки настоящего» и других аналогичных платформ, направленных на раннюю профессиональную ориентацию обучающихся;</w:t>
      </w:r>
    </w:p>
    <w:p w:rsidR="006B4C44" w:rsidRDefault="00B96C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участия обучающихся области в проекте «Билет в будущее», в том числе получение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деятельности);</w:t>
      </w:r>
    </w:p>
    <w:p w:rsidR="006B4C44" w:rsidRDefault="00B96C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 разных возрастов;</w:t>
      </w:r>
    </w:p>
    <w:p w:rsidR="006B4C44" w:rsidRDefault="00B96C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детьми с ограниченными возможностями здоровья дополнительного образования, в том числе с использованием дистанционных технологий, в том числе информационные кампании, разработка и обеспечение внедрения дистанционных образовательных программ, мероприятия по развитию инфраструктуры для детей с ОВЗ и другие;</w:t>
      </w:r>
    </w:p>
    <w:p w:rsidR="006B4C44" w:rsidRDefault="00B96C0B">
      <w:pPr>
        <w:shd w:val="clear" w:color="auto" w:fill="FFFFFF"/>
        <w:jc w:val="both"/>
      </w:pPr>
      <w:r>
        <w:rPr>
          <w:sz w:val="28"/>
          <w:szCs w:val="28"/>
        </w:rPr>
        <w:lastRenderedPageBreak/>
        <w:t xml:space="preserve">- деятельность опорных центров на базе учреждения дополнительного образования для выявления, поддержки и развития способностей и талантов у детей и молодежи </w:t>
      </w:r>
      <w:r w:rsidR="00012682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6B4C44" w:rsidRDefault="00B96C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целевой модели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 в целях участия представителей работодателей в принятии решений по вопросам управления развитием образовательной организации, в том числе обновления образовательных программ.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3.4. Организация воспитательной работы через систему мероприятий различных направлений: 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историко-патриотическому и военно-патриотическому</w:t>
      </w:r>
      <w:r>
        <w:rPr>
          <w:color w:val="000000"/>
          <w:sz w:val="28"/>
          <w:szCs w:val="28"/>
        </w:rPr>
        <w:t xml:space="preserve">;  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гражданско-правовому;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туристско–краеведческому;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художественно-эстетическому; 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эколого-биологическому;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техническому и технологическому;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физкультурному и спортивно-оздоровительному.</w:t>
      </w:r>
    </w:p>
    <w:p w:rsidR="006B4C44" w:rsidRDefault="00B96C0B">
      <w:r>
        <w:rPr>
          <w:color w:val="000000"/>
          <w:sz w:val="28"/>
          <w:szCs w:val="28"/>
        </w:rPr>
        <w:t xml:space="preserve">4. В рамках осуществления основного мероприятия «Кадровое обеспечение системы образования </w:t>
      </w:r>
      <w:r w:rsidR="0001268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» предусматривается: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Проведение мониторинга кадрового обеспечения муниципальной системы образования и координацию работы по воспроизводству профессиональных кадров системы образования </w:t>
      </w:r>
      <w:r w:rsidR="00280302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и прогнозирование потребности в педагогических и управленческих кадрах на новый учеб</w:t>
      </w:r>
      <w:r>
        <w:rPr>
          <w:color w:val="000000"/>
          <w:sz w:val="28"/>
          <w:szCs w:val="28"/>
        </w:rPr>
        <w:softHyphen/>
        <w:t>ный год;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информации о наличии вакансий в образовательных учреждениях на сайте Управления образования и образовательных учреждениях;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заявки в педагоги</w:t>
      </w:r>
      <w:r>
        <w:rPr>
          <w:color w:val="000000"/>
          <w:sz w:val="28"/>
          <w:szCs w:val="28"/>
        </w:rPr>
        <w:softHyphen/>
        <w:t>ческие учебные заведения на пе</w:t>
      </w:r>
      <w:r>
        <w:rPr>
          <w:color w:val="000000"/>
          <w:sz w:val="28"/>
          <w:szCs w:val="28"/>
        </w:rPr>
        <w:softHyphen/>
        <w:t>дагогические кадры по конкрет</w:t>
      </w:r>
      <w:r>
        <w:rPr>
          <w:color w:val="000000"/>
          <w:sz w:val="28"/>
          <w:szCs w:val="28"/>
        </w:rPr>
        <w:softHyphen/>
        <w:t>ным специальностям и заключение договоров между вузами по целевой подготовке выпускников;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с</w:t>
      </w:r>
      <w:r w:rsidRPr="00B96C0B">
        <w:rPr>
          <w:color w:val="000000"/>
          <w:sz w:val="28"/>
          <w:szCs w:val="28"/>
          <w:lang w:eastAsia="en-US"/>
        </w:rPr>
        <w:t>одействие трудоустройству выпускников учреждений профессионального образования</w:t>
      </w:r>
      <w:r>
        <w:rPr>
          <w:color w:val="000000"/>
          <w:sz w:val="28"/>
          <w:szCs w:val="28"/>
        </w:rPr>
        <w:t xml:space="preserve"> в образовательные учреждения </w:t>
      </w:r>
      <w:r w:rsidR="0059011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предоставление единовременных выплат педагогическим работникам муниципальных образовательных организаций, проживающих в сельской местности, в соответствии с законом области от 28 апреля 2010 года № 2271-ОЗ «О единовременных выплатах педагогическим работникам, проживающим и работающим в сельской местности»;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создание системы сопровождения и наставничества молодых специалистов (организа</w:t>
      </w:r>
      <w:r>
        <w:rPr>
          <w:color w:val="000000"/>
          <w:sz w:val="28"/>
          <w:szCs w:val="28"/>
        </w:rPr>
        <w:softHyphen/>
        <w:t>ция «Школы моло</w:t>
      </w:r>
      <w:r>
        <w:rPr>
          <w:color w:val="000000"/>
          <w:sz w:val="28"/>
          <w:szCs w:val="28"/>
        </w:rPr>
        <w:softHyphen/>
        <w:t>дого педагога», стажировок, встреч молодых специалистов с руководителями образования района, ветеранами педагогического труда, семина</w:t>
      </w:r>
      <w:r>
        <w:rPr>
          <w:color w:val="000000"/>
          <w:sz w:val="28"/>
          <w:szCs w:val="28"/>
        </w:rPr>
        <w:softHyphen/>
        <w:t>ров, «круглых столов», тематиче</w:t>
      </w:r>
      <w:r>
        <w:rPr>
          <w:color w:val="000000"/>
          <w:sz w:val="28"/>
          <w:szCs w:val="28"/>
        </w:rPr>
        <w:softHyphen/>
        <w:t>ских конкурсов для молодых спе</w:t>
      </w:r>
      <w:r>
        <w:rPr>
          <w:color w:val="000000"/>
          <w:sz w:val="28"/>
          <w:szCs w:val="28"/>
        </w:rPr>
        <w:softHyphen/>
        <w:t>циалистов).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Совершенствование системы переподготовки и повышения квалификации педагогических и руководящих работников системы образования</w:t>
      </w:r>
      <w:r w:rsidR="00DA59E0">
        <w:rPr>
          <w:color w:val="000000"/>
          <w:sz w:val="28"/>
          <w:szCs w:val="28"/>
        </w:rPr>
        <w:t xml:space="preserve"> </w:t>
      </w:r>
      <w:r w:rsidR="0059011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:</w:t>
      </w:r>
    </w:p>
    <w:p w:rsidR="006B4C44" w:rsidRDefault="00B96C0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прохождение курсовой подго</w:t>
      </w:r>
      <w:r>
        <w:rPr>
          <w:bCs/>
          <w:color w:val="000000"/>
          <w:sz w:val="28"/>
          <w:szCs w:val="28"/>
        </w:rPr>
        <w:softHyphen/>
        <w:t xml:space="preserve">товки руководителей и педагогов, в </w:t>
      </w:r>
      <w:proofErr w:type="spellStart"/>
      <w:r>
        <w:rPr>
          <w:bCs/>
          <w:color w:val="000000"/>
          <w:sz w:val="28"/>
          <w:szCs w:val="28"/>
        </w:rPr>
        <w:t>т.ч</w:t>
      </w:r>
      <w:proofErr w:type="spellEnd"/>
      <w:r>
        <w:rPr>
          <w:bCs/>
          <w:color w:val="000000"/>
          <w:sz w:val="28"/>
          <w:szCs w:val="28"/>
        </w:rPr>
        <w:t>. по реализации ФГОС;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повышение профессиональной компетентности руководителей и педагогов в области ИКТ, внедрение современных компью</w:t>
      </w:r>
      <w:r>
        <w:rPr>
          <w:color w:val="000000"/>
          <w:sz w:val="28"/>
          <w:szCs w:val="28"/>
        </w:rPr>
        <w:softHyphen/>
        <w:t>терных технологий повышения квалификации, в том числе техно</w:t>
      </w:r>
      <w:r>
        <w:rPr>
          <w:color w:val="000000"/>
          <w:sz w:val="28"/>
          <w:szCs w:val="28"/>
        </w:rPr>
        <w:softHyphen/>
        <w:t>логий дистанционного обучения;</w:t>
      </w:r>
    </w:p>
    <w:p w:rsidR="006B4C44" w:rsidRDefault="00B96C0B">
      <w:pPr>
        <w:pStyle w:val="29"/>
        <w:widowControl/>
        <w:suppressAutoHyphens/>
        <w:overflowPunct w:val="0"/>
        <w:snapToGrid w:val="0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организация распространения ин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новационного педагогического опыта, педагогические десанты в образовательные учреждения </w:t>
      </w:r>
      <w:r w:rsidR="0059011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переподготовка руководителей по специальности «Менеджмент организации»: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аттестации руково</w:t>
      </w:r>
      <w:r>
        <w:rPr>
          <w:color w:val="000000"/>
          <w:sz w:val="28"/>
          <w:szCs w:val="28"/>
        </w:rPr>
        <w:softHyphen/>
        <w:t>дящих кадров на соответствие за</w:t>
      </w:r>
      <w:r>
        <w:rPr>
          <w:color w:val="000000"/>
          <w:sz w:val="28"/>
          <w:szCs w:val="28"/>
        </w:rPr>
        <w:softHyphen/>
        <w:t>нимаемой должности;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организация работы экспертов по аттестации педагогических кадров.</w:t>
      </w:r>
    </w:p>
    <w:p w:rsidR="006B4C44" w:rsidRDefault="00B96C0B">
      <w:pPr>
        <w:suppressAutoHyphens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Создание условий для стимулирования </w:t>
      </w:r>
      <w:proofErr w:type="gramStart"/>
      <w:r>
        <w:rPr>
          <w:color w:val="000000"/>
          <w:sz w:val="28"/>
          <w:szCs w:val="28"/>
        </w:rPr>
        <w:t xml:space="preserve">деятельности работников системы образования </w:t>
      </w:r>
      <w:r w:rsidR="00590116"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>:</w:t>
      </w:r>
    </w:p>
    <w:p w:rsidR="006B4C44" w:rsidRDefault="00B96C0B">
      <w:pPr>
        <w:pStyle w:val="29"/>
        <w:widowControl/>
        <w:overflowPunct w:val="0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распространение лучших педагогических практик, в том числе проведение научно-практических конференций, семинаров, проведение и участие в конкурсах профессионального мастерства (в том числе «Учитель года», «Педагогический дебют», «Воспитатель года»,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 любовью к детям», «Лидер в образовании»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организация и проведение августовской конференции, профессиональных праздников («День Учителя», «День дошкольного работника»), награждение и чествование работников в рамках данных мероприятий;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внедрение системы эффективных контрактов в образовательных учреждениях;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- совершенствование правовой ос</w:t>
      </w:r>
      <w:r>
        <w:rPr>
          <w:color w:val="000000"/>
          <w:sz w:val="28"/>
          <w:szCs w:val="28"/>
        </w:rPr>
        <w:softHyphen/>
        <w:t>новы трудовых отношений, осуще</w:t>
      </w:r>
      <w:r>
        <w:rPr>
          <w:color w:val="000000"/>
          <w:sz w:val="28"/>
          <w:szCs w:val="28"/>
        </w:rPr>
        <w:softHyphen/>
        <w:t>ствление внутриведомственного контроля за исполнением трудо</w:t>
      </w:r>
      <w:r>
        <w:rPr>
          <w:color w:val="000000"/>
          <w:sz w:val="28"/>
          <w:szCs w:val="28"/>
        </w:rPr>
        <w:softHyphen/>
        <w:t>вого законодательства в образовательных учреждениях.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рамках осуществления основного мероприятия «Модернизации сети муниципальных образовательных учреждений» предусматривается:</w:t>
      </w:r>
    </w:p>
    <w:p w:rsidR="006B4C44" w:rsidRDefault="00B96C0B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Мероприятия по снижению риска безопасности обучающихся, работников в муниципальных образовательных учреждениях </w:t>
      </w:r>
      <w:r w:rsidR="0059011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которые включает в себя: противопожарные мероприятия; антитеррористические мероприятия; санитарно-противоэпидемические и профилактические мероприятия.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>5.2. Мероприятия по оснащению и созданию прочной материально-технической базы муниципальных образовательных учреждений района, которые включают в себя:</w:t>
      </w:r>
    </w:p>
    <w:p w:rsidR="006B4C44" w:rsidRDefault="00B96C0B">
      <w:pPr>
        <w:widowControl w:val="0"/>
      </w:pP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>1) проведение ремонтных работ:</w:t>
      </w:r>
    </w:p>
    <w:p w:rsidR="006B4C44" w:rsidRDefault="00B96C0B">
      <w:pPr>
        <w:widowControl w:val="0"/>
      </w:pPr>
      <w:r>
        <w:rPr>
          <w:rFonts w:ascii="TimesNewRomanPSMT;Times New Rom" w:eastAsia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>- капитальный, текущий, косметический ремонт помещений, благоустройство территорий;</w:t>
      </w:r>
    </w:p>
    <w:p w:rsidR="006B4C44" w:rsidRDefault="00B96C0B">
      <w:pPr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>- устройство, капитальный, текущий ремонт систем водоснабжения, канализации, включая приобретение оборудования.</w:t>
      </w:r>
    </w:p>
    <w:p w:rsidR="006B4C44" w:rsidRDefault="00B96C0B">
      <w:pPr>
        <w:numPr>
          <w:ilvl w:val="0"/>
          <w:numId w:val="4"/>
        </w:numPr>
        <w:tabs>
          <w:tab w:val="clear" w:pos="708"/>
          <w:tab w:val="left" w:pos="360"/>
        </w:tabs>
        <w:ind w:hanging="720"/>
        <w:jc w:val="both"/>
      </w:pPr>
      <w:r>
        <w:rPr>
          <w:rFonts w:ascii="TimesNewRomanPSMT;Times New Rom" w:hAnsi="TimesNewRomanPSMT;Times New Rom" w:cs="TimesNewRomanPSMT;Times New Rom"/>
          <w:sz w:val="28"/>
          <w:szCs w:val="28"/>
        </w:rPr>
        <w:t>укрепление и улучшение   материально — технической базы:</w:t>
      </w:r>
    </w:p>
    <w:p w:rsidR="006B4C44" w:rsidRDefault="00B96C0B">
      <w:pPr>
        <w:jc w:val="both"/>
      </w:pPr>
      <w:r>
        <w:rPr>
          <w:rFonts w:ascii="TimesNewRomanPSMT;Times New Rom" w:hAnsi="TimesNewRomanPSMT;Times New Rom" w:cs="TimesNewRomanPSMT;Times New Rom"/>
          <w:sz w:val="28"/>
          <w:szCs w:val="28"/>
        </w:rPr>
        <w:t>- приобретение мебели, технологического оборудования, оборудования и инвентаря, мягкого инвентаря, оборудования для пищеблока</w:t>
      </w:r>
      <w:r w:rsidR="00DA59E0">
        <w:rPr>
          <w:rFonts w:ascii="TimesNewRomanPSMT;Times New Rom" w:hAnsi="TimesNewRomanPSMT;Times New Rom" w:cs="TimesNewRomanPSMT;Times New Rom"/>
          <w:sz w:val="28"/>
          <w:szCs w:val="28"/>
        </w:rPr>
        <w:t>, кабинетов</w:t>
      </w:r>
      <w:r>
        <w:rPr>
          <w:rFonts w:ascii="TimesNewRomanPSMT;Times New Rom" w:hAnsi="TimesNewRomanPSMT;Times New Rom" w:cs="TimesNewRomanPSMT;Times New Rom"/>
          <w:sz w:val="28"/>
          <w:szCs w:val="28"/>
        </w:rPr>
        <w:t>;</w:t>
      </w:r>
    </w:p>
    <w:p w:rsidR="006B4C44" w:rsidRDefault="00B96C0B">
      <w:pPr>
        <w:jc w:val="both"/>
      </w:pPr>
      <w:r>
        <w:rPr>
          <w:rFonts w:ascii="TimesNewRomanPSMT;Times New Rom" w:hAnsi="TimesNewRomanPSMT;Times New Rom" w:cs="TimesNewRomanPSMT;Times New Rom"/>
          <w:sz w:val="28"/>
          <w:szCs w:val="28"/>
        </w:rPr>
        <w:t>- проведение мероприятий по обеспечению условий для организации питания обучающихся в муниципальных общеобразовательных организациях района;</w:t>
      </w:r>
    </w:p>
    <w:p w:rsidR="006B4C44" w:rsidRDefault="00B96C0B">
      <w:pPr>
        <w:jc w:val="both"/>
        <w:rPr>
          <w:rFonts w:ascii="TimesNewRomanPSMT;Times New Rom" w:hAnsi="TimesNewRomanPSMT;Times New Rom" w:cs="TimesNewRomanPSMT;Times New Rom"/>
          <w:sz w:val="28"/>
          <w:szCs w:val="28"/>
        </w:rPr>
      </w:pPr>
      <w:r>
        <w:rPr>
          <w:rFonts w:ascii="TimesNewRomanPSMT;Times New Rom" w:hAnsi="TimesNewRomanPSMT;Times New Rom" w:cs="TimesNewRomanPSMT;Times New Rom"/>
          <w:sz w:val="28"/>
          <w:szCs w:val="28"/>
        </w:rPr>
        <w:t xml:space="preserve">- </w:t>
      </w:r>
      <w:r>
        <w:rPr>
          <w:sz w:val="28"/>
          <w:szCs w:val="28"/>
        </w:rPr>
        <w:t>приобретение ценных подарков для укрепления материально – технической базы образовательных учреждений в рамках празднования юбилейной даты учреждения.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5.3.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 – инвалидами качественного образования, которые включают в </w:t>
      </w:r>
      <w:r>
        <w:rPr>
          <w:color w:val="000000"/>
          <w:sz w:val="28"/>
          <w:szCs w:val="28"/>
        </w:rPr>
        <w:lastRenderedPageBreak/>
        <w:t>себя: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создание архитектурной доступности в образовательных организациях;</w:t>
      </w:r>
      <w:r>
        <w:rPr>
          <w:color w:val="000000"/>
          <w:sz w:val="28"/>
          <w:szCs w:val="28"/>
        </w:rPr>
        <w:t xml:space="preserve"> оснащение оборудованием. </w:t>
      </w:r>
    </w:p>
    <w:p w:rsidR="006B4C44" w:rsidRDefault="00B96C0B">
      <w:pPr>
        <w:jc w:val="both"/>
      </w:pPr>
      <w:r>
        <w:rPr>
          <w:rStyle w:val="14pt"/>
          <w:color w:val="000000"/>
        </w:rPr>
        <w:t xml:space="preserve">6. </w:t>
      </w:r>
      <w:r>
        <w:rPr>
          <w:color w:val="000000"/>
          <w:sz w:val="28"/>
          <w:szCs w:val="28"/>
        </w:rPr>
        <w:t>В рамках осуществления основного мероприятия «Обеспечение создания условий для реализации муниципальной программы» предусматривается: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Финансовое обеспечение деятельности и выполнение функций и полномочий управления образования </w:t>
      </w:r>
      <w:r w:rsidR="00FD073D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за счёт средств бюджета</w:t>
      </w:r>
      <w:r w:rsidR="00FD073D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на основании бюджетной сметы.</w:t>
      </w:r>
    </w:p>
    <w:p w:rsidR="006B4C44" w:rsidRDefault="00B96C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Выполнение отдельных государственных полномочий, передаваемых органам местного самоуправления, предусмотренных в основных мероприятиях 1,2 и 4. </w:t>
      </w:r>
    </w:p>
    <w:p w:rsidR="006B2399" w:rsidRDefault="006B23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Перечень основных мероприятий предусмотрен Планом реализации муниципальной программы в соответствии с приложением </w:t>
      </w:r>
      <w:r w:rsidR="004F1DB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 муниципальной программе.</w:t>
      </w:r>
    </w:p>
    <w:p w:rsidR="00DA59E0" w:rsidRDefault="00DA59E0">
      <w:pPr>
        <w:jc w:val="both"/>
        <w:rPr>
          <w:color w:val="000000"/>
          <w:sz w:val="28"/>
          <w:szCs w:val="28"/>
        </w:rPr>
      </w:pPr>
    </w:p>
    <w:p w:rsidR="00DA59E0" w:rsidRDefault="00DA59E0">
      <w:pPr>
        <w:jc w:val="both"/>
        <w:rPr>
          <w:color w:val="000000"/>
          <w:sz w:val="28"/>
          <w:szCs w:val="28"/>
        </w:rPr>
      </w:pPr>
    </w:p>
    <w:p w:rsidR="006B4C44" w:rsidRDefault="00B96C0B">
      <w:pPr>
        <w:jc w:val="center"/>
        <w:outlineLvl w:val="2"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eastAsia="en-US"/>
        </w:rPr>
        <w:t xml:space="preserve">Ресурсное обеспечение муниципальной программы, </w:t>
      </w:r>
    </w:p>
    <w:p w:rsidR="006B4C44" w:rsidRDefault="00B96C0B">
      <w:pPr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обоснование объема финансовых ресурсов, необходимых для реализации муниципальной программы</w:t>
      </w:r>
    </w:p>
    <w:p w:rsidR="006B4C44" w:rsidRDefault="006B4C44">
      <w:pPr>
        <w:jc w:val="center"/>
        <w:outlineLvl w:val="2"/>
        <w:rPr>
          <w:b/>
          <w:color w:val="000000"/>
          <w:sz w:val="28"/>
          <w:szCs w:val="28"/>
          <w:lang w:eastAsia="en-US"/>
        </w:rPr>
      </w:pPr>
    </w:p>
    <w:p w:rsidR="006B4C44" w:rsidRDefault="00B96C0B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Объем ресурсного обеспечения муниципальной программы базируется на имеющемся финансовом, организационном и кадровом потенциалах отрасли, а также на действующих нормативных правовых актах.</w:t>
      </w:r>
    </w:p>
    <w:p w:rsidR="006B4C44" w:rsidRDefault="00B96C0B">
      <w:pPr>
        <w:jc w:val="both"/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Объем бюджетных ассигнований на реализацию Программы предусмотрен из фактической потребности за счёт средств: бюджета</w:t>
      </w:r>
      <w:r w:rsidR="001309F2">
        <w:rPr>
          <w:color w:val="000000"/>
          <w:sz w:val="28"/>
          <w:szCs w:val="28"/>
        </w:rPr>
        <w:t xml:space="preserve"> округа, областного бюджета, </w:t>
      </w:r>
      <w:r>
        <w:rPr>
          <w:color w:val="000000"/>
          <w:sz w:val="28"/>
          <w:szCs w:val="28"/>
        </w:rPr>
        <w:t>доведённых в виде субвенций на обеспечение дошкольного образования и общеобразовательного процесса, на осуществление</w:t>
      </w:r>
      <w:r>
        <w:rPr>
          <w:sz w:val="28"/>
          <w:szCs w:val="28"/>
        </w:rPr>
        <w:t xml:space="preserve"> отдельных государственных полномочий в соответствии с </w:t>
      </w:r>
      <w:r>
        <w:rPr>
          <w:color w:val="000000"/>
          <w:sz w:val="28"/>
          <w:szCs w:val="28"/>
        </w:rPr>
        <w:t>законом области от 17 декабря 2007 года № 1719-ОЗ «О наделении органов местного самоуправления  государственными полномочиями в сфере образования» и в виде целевых субсидий, федерального</w:t>
      </w:r>
      <w:proofErr w:type="gramEnd"/>
      <w:r>
        <w:rPr>
          <w:color w:val="000000"/>
          <w:sz w:val="28"/>
          <w:szCs w:val="28"/>
        </w:rPr>
        <w:t xml:space="preserve"> бюджета, доведённых в виде целевых субсидий.</w:t>
      </w:r>
    </w:p>
    <w:p w:rsidR="006B4C44" w:rsidRDefault="00B96C0B">
      <w:pPr>
        <w:pStyle w:val="41"/>
        <w:shd w:val="clear" w:color="auto" w:fill="auto"/>
        <w:spacing w:before="0" w:after="0" w:line="240" w:lineRule="auto"/>
        <w:ind w:left="20" w:right="20"/>
        <w:jc w:val="both"/>
      </w:pPr>
      <w:r>
        <w:rPr>
          <w:sz w:val="28"/>
          <w:szCs w:val="28"/>
        </w:rPr>
        <w:t>3. Объем финансирования программы может корректироваться с учетом возможностей бюджета</w:t>
      </w:r>
      <w:r w:rsidR="00DA59E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текущий финансовый год. Кроме того, для реализации программных мероприятий возможно привлечение внебюджетных средств, средств областного и федерального бюджета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.</w:t>
      </w:r>
    </w:p>
    <w:p w:rsidR="006B4C44" w:rsidRDefault="00B96C0B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a8"/>
          <w:b w:val="0"/>
          <w:color w:val="000000"/>
          <w:sz w:val="28"/>
          <w:szCs w:val="28"/>
        </w:rPr>
        <w:t>4. Ресурсное обеспечение реализации муниципальной про</w:t>
      </w:r>
      <w:r w:rsidR="00DA59E0">
        <w:rPr>
          <w:rStyle w:val="a8"/>
          <w:b w:val="0"/>
          <w:color w:val="000000"/>
          <w:sz w:val="28"/>
          <w:szCs w:val="28"/>
        </w:rPr>
        <w:t>граммы за счёт средств</w:t>
      </w:r>
      <w:r>
        <w:rPr>
          <w:rStyle w:val="a8"/>
          <w:b w:val="0"/>
          <w:color w:val="000000"/>
          <w:sz w:val="28"/>
          <w:szCs w:val="28"/>
        </w:rPr>
        <w:t xml:space="preserve"> бюджета</w:t>
      </w:r>
      <w:r w:rsidR="00DA59E0">
        <w:rPr>
          <w:rStyle w:val="a8"/>
          <w:b w:val="0"/>
          <w:color w:val="000000"/>
          <w:sz w:val="28"/>
          <w:szCs w:val="28"/>
        </w:rPr>
        <w:t xml:space="preserve"> округа</w:t>
      </w:r>
      <w:r>
        <w:rPr>
          <w:rStyle w:val="a8"/>
          <w:b w:val="0"/>
          <w:color w:val="000000"/>
          <w:sz w:val="28"/>
          <w:szCs w:val="28"/>
        </w:rPr>
        <w:t xml:space="preserve"> представлено в таблице 1 приложения 1 к муниципальной программе.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Прогнозная (справочная) оценка расходов федерального, областного </w:t>
      </w:r>
      <w:r>
        <w:rPr>
          <w:rFonts w:eastAsia="Calibri"/>
          <w:color w:val="000000"/>
          <w:sz w:val="28"/>
          <w:szCs w:val="28"/>
          <w:lang w:eastAsia="en-US"/>
        </w:rPr>
        <w:t>бюджетов муниципальных образований района, бюджетов государственных внебюджетных фондов, юридических лиц на реализацию целей муниципальной программы</w:t>
      </w:r>
      <w:r>
        <w:rPr>
          <w:color w:val="000000"/>
          <w:sz w:val="28"/>
          <w:szCs w:val="28"/>
        </w:rPr>
        <w:t xml:space="preserve"> представлена в таблице 2 приложения 1 к муниципальной программе.</w:t>
      </w:r>
    </w:p>
    <w:p w:rsidR="006B4C44" w:rsidRDefault="006B4C44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6B4C44" w:rsidRDefault="00B96C0B">
      <w:pPr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eastAsia="en-US"/>
        </w:rPr>
        <w:t>Целевые показатели (индикаторы) достижения целей и решения задач муниципальной программы, прогноз конечных результатов реализации муниципальной программы.</w:t>
      </w:r>
    </w:p>
    <w:p w:rsidR="006B4C44" w:rsidRDefault="006B4C44">
      <w:pPr>
        <w:jc w:val="center"/>
        <w:rPr>
          <w:b/>
          <w:color w:val="000000"/>
          <w:sz w:val="28"/>
          <w:szCs w:val="28"/>
          <w:lang w:eastAsia="en-US"/>
        </w:rPr>
      </w:pPr>
    </w:p>
    <w:p w:rsidR="006B4C44" w:rsidRDefault="00B96C0B">
      <w:pPr>
        <w:spacing w:line="228" w:lineRule="auto"/>
        <w:ind w:firstLine="708"/>
        <w:jc w:val="both"/>
      </w:pPr>
      <w:r>
        <w:rPr>
          <w:color w:val="000000"/>
          <w:sz w:val="28"/>
          <w:szCs w:val="28"/>
        </w:rPr>
        <w:t xml:space="preserve">Оценка эффективности реализации </w:t>
      </w:r>
      <w:r>
        <w:rPr>
          <w:bCs/>
          <w:color w:val="000000"/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производится ежегодно на основе использования системы целевых показателей (индикаторов), которая обеспечивает мониторинг динамики результатов реализации </w:t>
      </w:r>
      <w:r>
        <w:rPr>
          <w:color w:val="000000"/>
          <w:sz w:val="28"/>
          <w:szCs w:val="28"/>
        </w:rPr>
        <w:lastRenderedPageBreak/>
        <w:t xml:space="preserve">муниципальной программы за оцениваемый период с целью уточнения степени решения задач и выполнения программных мероприятий. </w:t>
      </w:r>
    </w:p>
    <w:p w:rsidR="006B4C44" w:rsidRDefault="00B96C0B">
      <w:pPr>
        <w:spacing w:line="228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поставленных задач предполагает достижение целевых показателей </w:t>
      </w:r>
      <w:r>
        <w:rPr>
          <w:bCs/>
          <w:color w:val="000000"/>
          <w:sz w:val="28"/>
          <w:szCs w:val="28"/>
        </w:rPr>
        <w:t>муниципальной программы, с</w:t>
      </w:r>
      <w:r>
        <w:rPr>
          <w:color w:val="000000"/>
          <w:sz w:val="28"/>
          <w:szCs w:val="28"/>
          <w:lang w:eastAsia="en-US"/>
        </w:rPr>
        <w:t>ведения о целевых показателях (индикаторах) муниципальной программы приведены в приложении 2 к муниципальной программе.   Сведения о порядке сбора информации и методике расчета целевых показателей (индикаторов) муниципальной программы приведены в приложении 3 к муниципальной программе.</w:t>
      </w:r>
    </w:p>
    <w:p w:rsidR="006B4C44" w:rsidRDefault="00B96C0B">
      <w:pPr>
        <w:pStyle w:val="af3"/>
        <w:spacing w:after="0" w:line="322" w:lineRule="exact"/>
        <w:ind w:left="20" w:firstLine="70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Общественная эффективность реализации мероприятий программы при полном ресурсном обеспечении будет выражаться в удовлетворении потребности населения </w:t>
      </w:r>
      <w:r w:rsidR="001309F2">
        <w:rPr>
          <w:rStyle w:val="a5"/>
          <w:color w:val="000000"/>
          <w:sz w:val="28"/>
          <w:szCs w:val="28"/>
        </w:rPr>
        <w:t>округа</w:t>
      </w:r>
      <w:r>
        <w:rPr>
          <w:rStyle w:val="a5"/>
          <w:color w:val="000000"/>
          <w:sz w:val="28"/>
          <w:szCs w:val="28"/>
        </w:rPr>
        <w:t xml:space="preserve"> в получении доступного и качественного </w:t>
      </w:r>
      <w:r>
        <w:rPr>
          <w:color w:val="000000"/>
          <w:sz w:val="28"/>
          <w:szCs w:val="28"/>
        </w:rPr>
        <w:t>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</w:t>
      </w:r>
    </w:p>
    <w:p w:rsidR="006B4C44" w:rsidRDefault="00B96C0B">
      <w:pPr>
        <w:ind w:firstLine="708"/>
        <w:jc w:val="both"/>
      </w:pPr>
      <w:r>
        <w:rPr>
          <w:bCs/>
          <w:color w:val="000000"/>
          <w:sz w:val="28"/>
          <w:szCs w:val="28"/>
        </w:rPr>
        <w:t>В результате реализации муниципальной программы будет обеспечено достижение следующих результатов</w:t>
      </w:r>
      <w:r>
        <w:rPr>
          <w:color w:val="000000"/>
          <w:sz w:val="28"/>
          <w:szCs w:val="28"/>
          <w:lang w:eastAsia="en-US"/>
        </w:rPr>
        <w:t>:</w:t>
      </w:r>
    </w:p>
    <w:p w:rsidR="006B4C44" w:rsidRDefault="00B96C0B" w:rsidP="00130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Обеспечен </w:t>
      </w:r>
      <w:r w:rsidRPr="003205F5">
        <w:rPr>
          <w:sz w:val="28"/>
          <w:szCs w:val="28"/>
        </w:rPr>
        <w:t>100 % охват детей в возрасте до 3</w:t>
      </w:r>
      <w:r w:rsidR="007604B9" w:rsidRPr="003205F5">
        <w:rPr>
          <w:sz w:val="28"/>
          <w:szCs w:val="28"/>
        </w:rPr>
        <w:t>-</w:t>
      </w:r>
      <w:r w:rsidRPr="003205F5">
        <w:rPr>
          <w:sz w:val="28"/>
          <w:szCs w:val="28"/>
        </w:rPr>
        <w:t>х лет, чьи родители (законные представители) изъявили желание и зарегистрировались в электронной очереди в дошкольную образовательную организацию (дошкольную группу), дошкольным образованием к 202</w:t>
      </w:r>
      <w:r w:rsidR="001309F2" w:rsidRPr="003205F5">
        <w:rPr>
          <w:sz w:val="28"/>
          <w:szCs w:val="28"/>
        </w:rPr>
        <w:t>3</w:t>
      </w:r>
      <w:r w:rsidRPr="003205F5">
        <w:rPr>
          <w:sz w:val="28"/>
          <w:szCs w:val="28"/>
        </w:rPr>
        <w:t xml:space="preserve"> году, сохранён на данном уровне до 202</w:t>
      </w:r>
      <w:r w:rsidR="001309F2" w:rsidRPr="003205F5">
        <w:rPr>
          <w:sz w:val="28"/>
          <w:szCs w:val="28"/>
        </w:rPr>
        <w:t>7</w:t>
      </w:r>
      <w:r w:rsidRPr="003205F5">
        <w:rPr>
          <w:sz w:val="28"/>
          <w:szCs w:val="28"/>
        </w:rPr>
        <w:t xml:space="preserve"> года.</w:t>
      </w:r>
    </w:p>
    <w:p w:rsidR="006B4C44" w:rsidRDefault="00B96C0B">
      <w:pPr>
        <w:pStyle w:val="af7"/>
        <w:snapToGrid w:val="0"/>
      </w:pPr>
      <w:r>
        <w:rPr>
          <w:rFonts w:ascii="Times New Roman" w:hAnsi="Times New Roman" w:cs="Times New Roman"/>
          <w:sz w:val="28"/>
          <w:szCs w:val="28"/>
        </w:rPr>
        <w:t>2. Сохранён 100 % охват детей – инвалидов в возрасте от 1,5 до 7 лет, чьи родители (законные представители) изъявили желание и зарегистрировались в электронной очереди в дошкольную образовательную организацию (дошкольную группу), дошкольным образованием до 202</w:t>
      </w:r>
      <w:r w:rsidR="001309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4C44" w:rsidRDefault="00B96C0B">
      <w:pPr>
        <w:jc w:val="both"/>
      </w:pPr>
      <w:r>
        <w:rPr>
          <w:sz w:val="28"/>
          <w:szCs w:val="28"/>
        </w:rPr>
        <w:t>3. Сохранена доля детей -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возраста, на уровне 100 % до 202</w:t>
      </w:r>
      <w:r w:rsidR="001309F2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6B4C44" w:rsidRDefault="00B96C0B">
      <w:pPr>
        <w:contextualSpacing/>
        <w:jc w:val="both"/>
      </w:pPr>
      <w:r>
        <w:rPr>
          <w:sz w:val="28"/>
          <w:szCs w:val="28"/>
        </w:rPr>
        <w:t>4. Увеличена доля детей – инвалидов в возрасте от 5 до 18 лет, получающих</w:t>
      </w:r>
      <w:r w:rsidR="00E34345">
        <w:rPr>
          <w:sz w:val="28"/>
          <w:szCs w:val="28"/>
        </w:rPr>
        <w:t xml:space="preserve"> дополнительного образование, от</w:t>
      </w:r>
      <w:r>
        <w:rPr>
          <w:sz w:val="28"/>
          <w:szCs w:val="28"/>
        </w:rPr>
        <w:t xml:space="preserve"> общего количества детей-инвалидов</w:t>
      </w:r>
      <w:r w:rsidR="00760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BE7D63">
        <w:rPr>
          <w:sz w:val="28"/>
          <w:szCs w:val="28"/>
        </w:rPr>
        <w:t>6</w:t>
      </w:r>
      <w:r w:rsidR="001D0A15">
        <w:rPr>
          <w:sz w:val="28"/>
          <w:szCs w:val="28"/>
        </w:rPr>
        <w:t>0</w:t>
      </w:r>
      <w:r>
        <w:rPr>
          <w:sz w:val="28"/>
          <w:szCs w:val="28"/>
        </w:rPr>
        <w:t xml:space="preserve"> % к 202</w:t>
      </w:r>
      <w:r w:rsidR="007604B9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6B4C44" w:rsidRDefault="00B96C0B">
      <w:pPr>
        <w:contextualSpacing/>
        <w:jc w:val="both"/>
      </w:pPr>
      <w:r>
        <w:rPr>
          <w:sz w:val="28"/>
          <w:szCs w:val="28"/>
        </w:rPr>
        <w:t xml:space="preserve">5. Сохранена доля детей в возрасте от 5 до 18 лет, обучающихся по дополнительным общеобразовательным программам, от общей численности детей этого возраста, проживающих на территории </w:t>
      </w:r>
      <w:r w:rsidR="0001268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не ниже </w:t>
      </w:r>
      <w:r w:rsidRPr="00BE7D63">
        <w:rPr>
          <w:sz w:val="28"/>
          <w:szCs w:val="28"/>
        </w:rPr>
        <w:t>8</w:t>
      </w:r>
      <w:r w:rsidR="00DA59E0">
        <w:rPr>
          <w:sz w:val="28"/>
          <w:szCs w:val="28"/>
        </w:rPr>
        <w:t>5</w:t>
      </w:r>
      <w:r>
        <w:rPr>
          <w:sz w:val="28"/>
          <w:szCs w:val="28"/>
        </w:rPr>
        <w:t xml:space="preserve"> % к 202</w:t>
      </w:r>
      <w:r w:rsidR="00BE7D63">
        <w:rPr>
          <w:sz w:val="28"/>
          <w:szCs w:val="28"/>
        </w:rPr>
        <w:t>7 году</w:t>
      </w:r>
      <w:r>
        <w:rPr>
          <w:sz w:val="28"/>
          <w:szCs w:val="28"/>
        </w:rPr>
        <w:t>.</w:t>
      </w:r>
    </w:p>
    <w:p w:rsidR="006B4C44" w:rsidRDefault="00B96C0B">
      <w:pPr>
        <w:contextualSpacing/>
        <w:jc w:val="both"/>
      </w:pPr>
      <w:r>
        <w:rPr>
          <w:sz w:val="28"/>
          <w:szCs w:val="28"/>
        </w:rPr>
        <w:t xml:space="preserve">6. Увеличена доля детей, охваченных дополнительным образованием с использованием персонифицированного финансирования, от общей численности детей в возрасте от 5 до 18 лет, проживающих на территории </w:t>
      </w:r>
      <w:r w:rsidR="0001268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до </w:t>
      </w:r>
      <w:r w:rsidR="00BE7D63">
        <w:rPr>
          <w:sz w:val="28"/>
          <w:szCs w:val="28"/>
        </w:rPr>
        <w:t>26</w:t>
      </w:r>
      <w:r>
        <w:rPr>
          <w:sz w:val="28"/>
          <w:szCs w:val="28"/>
        </w:rPr>
        <w:t xml:space="preserve"> % к 202</w:t>
      </w:r>
      <w:r w:rsidR="00BE7D63">
        <w:rPr>
          <w:sz w:val="28"/>
          <w:szCs w:val="28"/>
        </w:rPr>
        <w:t>7</w:t>
      </w:r>
      <w:r>
        <w:rPr>
          <w:sz w:val="28"/>
          <w:szCs w:val="28"/>
        </w:rPr>
        <w:t xml:space="preserve"> году.</w:t>
      </w:r>
    </w:p>
    <w:p w:rsidR="006B4C44" w:rsidRPr="00BE7D63" w:rsidRDefault="00B96C0B">
      <w:pPr>
        <w:jc w:val="both"/>
        <w:rPr>
          <w:color w:val="FF0000"/>
        </w:rPr>
      </w:pPr>
      <w:r>
        <w:rPr>
          <w:sz w:val="28"/>
          <w:szCs w:val="28"/>
        </w:rPr>
        <w:t xml:space="preserve">7. </w:t>
      </w:r>
      <w:r w:rsidRPr="008B54C5">
        <w:rPr>
          <w:sz w:val="28"/>
          <w:szCs w:val="28"/>
        </w:rPr>
        <w:t>Увеличена доля детей в возрасте от 5 до 18 лет, охваченных дополнительными общеобразовательными программами т</w:t>
      </w:r>
      <w:r w:rsidR="008B54C5" w:rsidRPr="008B54C5">
        <w:rPr>
          <w:sz w:val="28"/>
          <w:szCs w:val="28"/>
        </w:rPr>
        <w:t>уристско-краеведческой направленности</w:t>
      </w:r>
      <w:r w:rsidRPr="008B54C5">
        <w:rPr>
          <w:sz w:val="28"/>
          <w:szCs w:val="28"/>
        </w:rPr>
        <w:t xml:space="preserve">, от общей численности детей этого возраста, проживающих на территории </w:t>
      </w:r>
      <w:r w:rsidR="00012682">
        <w:rPr>
          <w:sz w:val="28"/>
          <w:szCs w:val="28"/>
        </w:rPr>
        <w:t>округа</w:t>
      </w:r>
      <w:r w:rsidRPr="008B54C5">
        <w:rPr>
          <w:sz w:val="28"/>
          <w:szCs w:val="28"/>
        </w:rPr>
        <w:t xml:space="preserve">, до </w:t>
      </w:r>
      <w:r w:rsidR="008B54C5" w:rsidRPr="008B54C5">
        <w:rPr>
          <w:sz w:val="28"/>
          <w:szCs w:val="28"/>
        </w:rPr>
        <w:t>8,5</w:t>
      </w:r>
      <w:r w:rsidRPr="008B54C5">
        <w:rPr>
          <w:sz w:val="28"/>
          <w:szCs w:val="28"/>
        </w:rPr>
        <w:t xml:space="preserve"> % к 2024 году.</w:t>
      </w:r>
    </w:p>
    <w:p w:rsidR="0031336A" w:rsidRDefault="00B96C0B" w:rsidP="0031336A">
      <w:pPr>
        <w:widowControl w:val="0"/>
        <w:jc w:val="both"/>
        <w:rPr>
          <w:spacing w:val="-1"/>
          <w:sz w:val="28"/>
          <w:szCs w:val="28"/>
        </w:rPr>
      </w:pPr>
      <w:r w:rsidRPr="0031336A">
        <w:rPr>
          <w:sz w:val="28"/>
          <w:szCs w:val="28"/>
        </w:rPr>
        <w:t>8.</w:t>
      </w:r>
      <w:r w:rsidRPr="00BE7D63">
        <w:rPr>
          <w:color w:val="FF0000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Обеспечен охват</w:t>
      </w:r>
      <w:r w:rsidR="0031336A" w:rsidRPr="007A7C17">
        <w:rPr>
          <w:spacing w:val="-12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 xml:space="preserve">детей деятельностью региональных </w:t>
      </w:r>
      <w:r w:rsidR="0031336A" w:rsidRPr="007A7C17">
        <w:rPr>
          <w:spacing w:val="-2"/>
          <w:sz w:val="28"/>
          <w:szCs w:val="28"/>
        </w:rPr>
        <w:t>центров</w:t>
      </w:r>
      <w:r w:rsidR="0031336A" w:rsidRPr="007A7C17">
        <w:rPr>
          <w:spacing w:val="-10"/>
          <w:sz w:val="28"/>
          <w:szCs w:val="28"/>
        </w:rPr>
        <w:t xml:space="preserve"> </w:t>
      </w:r>
      <w:r w:rsidR="0031336A" w:rsidRPr="007A7C17">
        <w:rPr>
          <w:spacing w:val="-1"/>
          <w:sz w:val="28"/>
          <w:szCs w:val="28"/>
        </w:rPr>
        <w:t xml:space="preserve">выявления, </w:t>
      </w:r>
      <w:r w:rsidR="0031336A" w:rsidRPr="007A7C17">
        <w:rPr>
          <w:sz w:val="28"/>
          <w:szCs w:val="28"/>
        </w:rPr>
        <w:t>поддержки</w:t>
      </w:r>
      <w:r w:rsidR="0031336A" w:rsidRPr="007A7C17">
        <w:rPr>
          <w:spacing w:val="-13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и развития</w:t>
      </w:r>
      <w:r w:rsidR="0031336A">
        <w:rPr>
          <w:sz w:val="28"/>
          <w:szCs w:val="28"/>
        </w:rPr>
        <w:t xml:space="preserve"> </w:t>
      </w:r>
      <w:r w:rsidR="0031336A" w:rsidRPr="007A7C17">
        <w:rPr>
          <w:spacing w:val="-1"/>
          <w:sz w:val="28"/>
          <w:szCs w:val="28"/>
        </w:rPr>
        <w:t>способностей</w:t>
      </w:r>
      <w:r w:rsidR="0031336A" w:rsidRPr="007A7C17">
        <w:rPr>
          <w:spacing w:val="-11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и талантов</w:t>
      </w:r>
      <w:r w:rsidR="0031336A" w:rsidRPr="007A7C17">
        <w:rPr>
          <w:spacing w:val="-10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у</w:t>
      </w:r>
      <w:r w:rsidR="0031336A" w:rsidRPr="007A7C17">
        <w:rPr>
          <w:spacing w:val="-10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>детей</w:t>
      </w:r>
      <w:r w:rsidR="0031336A" w:rsidRPr="007A7C17">
        <w:rPr>
          <w:spacing w:val="-11"/>
          <w:sz w:val="28"/>
          <w:szCs w:val="28"/>
        </w:rPr>
        <w:t xml:space="preserve"> </w:t>
      </w:r>
      <w:r w:rsidR="0031336A" w:rsidRPr="007A7C17">
        <w:rPr>
          <w:sz w:val="28"/>
          <w:szCs w:val="28"/>
        </w:rPr>
        <w:t xml:space="preserve">и молодежи, технопарков </w:t>
      </w:r>
      <w:r w:rsidR="0031336A" w:rsidRPr="007A7C17">
        <w:rPr>
          <w:spacing w:val="-2"/>
          <w:sz w:val="28"/>
          <w:szCs w:val="28"/>
        </w:rPr>
        <w:t>«</w:t>
      </w:r>
      <w:proofErr w:type="spellStart"/>
      <w:r w:rsidR="0031336A" w:rsidRPr="007A7C17">
        <w:rPr>
          <w:spacing w:val="-2"/>
          <w:sz w:val="28"/>
          <w:szCs w:val="28"/>
        </w:rPr>
        <w:t>Кванториум</w:t>
      </w:r>
      <w:proofErr w:type="spellEnd"/>
      <w:r w:rsidR="0031336A" w:rsidRPr="007A7C17">
        <w:rPr>
          <w:spacing w:val="-2"/>
          <w:sz w:val="28"/>
          <w:szCs w:val="28"/>
        </w:rPr>
        <w:t>»,</w:t>
      </w:r>
      <w:r w:rsidR="0031336A" w:rsidRPr="007A7C17">
        <w:rPr>
          <w:spacing w:val="-1"/>
          <w:sz w:val="28"/>
          <w:szCs w:val="28"/>
        </w:rPr>
        <w:t xml:space="preserve"> центров</w:t>
      </w:r>
      <w:r w:rsidR="0031336A" w:rsidRPr="007A7C17">
        <w:rPr>
          <w:spacing w:val="-9"/>
          <w:sz w:val="28"/>
          <w:szCs w:val="28"/>
        </w:rPr>
        <w:t xml:space="preserve"> </w:t>
      </w:r>
      <w:r w:rsidR="0031336A" w:rsidRPr="007A7C17">
        <w:rPr>
          <w:spacing w:val="-1"/>
          <w:sz w:val="28"/>
          <w:szCs w:val="28"/>
        </w:rPr>
        <w:t>«</w:t>
      </w:r>
      <w:proofErr w:type="gramStart"/>
      <w:r w:rsidR="0031336A" w:rsidRPr="007A7C17">
        <w:rPr>
          <w:spacing w:val="-1"/>
          <w:sz w:val="28"/>
          <w:szCs w:val="28"/>
        </w:rPr>
        <w:t>I</w:t>
      </w:r>
      <w:proofErr w:type="gramEnd"/>
      <w:r w:rsidR="0031336A" w:rsidRPr="007A7C17">
        <w:rPr>
          <w:spacing w:val="-1"/>
          <w:sz w:val="28"/>
          <w:szCs w:val="28"/>
        </w:rPr>
        <w:t xml:space="preserve">Т-куб» и «Домов научной </w:t>
      </w:r>
      <w:proofErr w:type="spellStart"/>
      <w:r w:rsidR="0031336A" w:rsidRPr="007A7C17">
        <w:rPr>
          <w:spacing w:val="-1"/>
          <w:sz w:val="28"/>
          <w:szCs w:val="28"/>
        </w:rPr>
        <w:t>коллаборации</w:t>
      </w:r>
      <w:proofErr w:type="spellEnd"/>
      <w:r w:rsidR="0031336A" w:rsidRPr="007A7C17">
        <w:rPr>
          <w:spacing w:val="-1"/>
          <w:sz w:val="28"/>
          <w:szCs w:val="28"/>
        </w:rPr>
        <w:t>», центров «Точка роста» до 16,3%.</w:t>
      </w:r>
    </w:p>
    <w:p w:rsidR="0031336A" w:rsidRPr="0031336A" w:rsidRDefault="00B96C0B" w:rsidP="0031336A">
      <w:pPr>
        <w:jc w:val="both"/>
        <w:rPr>
          <w:sz w:val="28"/>
          <w:szCs w:val="28"/>
        </w:rPr>
      </w:pPr>
      <w:r w:rsidRPr="0031336A">
        <w:rPr>
          <w:sz w:val="28"/>
          <w:szCs w:val="28"/>
        </w:rPr>
        <w:t xml:space="preserve">9. </w:t>
      </w:r>
      <w:r w:rsidR="0031336A" w:rsidRPr="0031336A">
        <w:rPr>
          <w:sz w:val="28"/>
          <w:szCs w:val="28"/>
        </w:rPr>
        <w:t>Увеличено к</w:t>
      </w:r>
      <w:r w:rsidR="007A7C17" w:rsidRPr="0031336A">
        <w:rPr>
          <w:sz w:val="28"/>
          <w:szCs w:val="28"/>
        </w:rPr>
        <w:t>оличество детей,</w:t>
      </w:r>
      <w:r w:rsidR="007A7C17" w:rsidRPr="0031336A">
        <w:rPr>
          <w:spacing w:val="1"/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принявших</w:t>
      </w:r>
      <w:r w:rsidR="007A7C17" w:rsidRPr="0031336A">
        <w:rPr>
          <w:spacing w:val="-10"/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участие</w:t>
      </w:r>
      <w:r w:rsidR="007A7C17" w:rsidRPr="0031336A">
        <w:rPr>
          <w:spacing w:val="-10"/>
          <w:sz w:val="28"/>
          <w:szCs w:val="28"/>
        </w:rPr>
        <w:t xml:space="preserve"> </w:t>
      </w:r>
      <w:r w:rsidR="007A7C17" w:rsidRPr="0031336A">
        <w:rPr>
          <w:spacing w:val="-1"/>
          <w:sz w:val="28"/>
          <w:szCs w:val="28"/>
        </w:rPr>
        <w:t>в</w:t>
      </w:r>
      <w:r w:rsidR="007A7C17" w:rsidRPr="0031336A">
        <w:rPr>
          <w:spacing w:val="-4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открытых онлайн-уроках,</w:t>
      </w:r>
      <w:r w:rsidR="0031336A" w:rsidRPr="0031336A">
        <w:rPr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направленных</w:t>
      </w:r>
      <w:r w:rsidR="007A7C17" w:rsidRPr="0031336A">
        <w:rPr>
          <w:spacing w:val="-4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на</w:t>
      </w:r>
      <w:r w:rsidR="007A7C17" w:rsidRPr="0031336A">
        <w:rPr>
          <w:spacing w:val="-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раннюю</w:t>
      </w:r>
      <w:r w:rsidR="0031336A" w:rsidRPr="0031336A">
        <w:rPr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профориентацию</w:t>
      </w:r>
      <w:r w:rsidR="007A7C17" w:rsidRPr="0031336A">
        <w:rPr>
          <w:spacing w:val="-10"/>
          <w:sz w:val="28"/>
          <w:szCs w:val="28"/>
        </w:rPr>
        <w:t xml:space="preserve"> </w:t>
      </w:r>
      <w:r w:rsidR="007A7C17" w:rsidRPr="0031336A">
        <w:rPr>
          <w:spacing w:val="-1"/>
          <w:sz w:val="28"/>
          <w:szCs w:val="28"/>
        </w:rPr>
        <w:t>и</w:t>
      </w:r>
      <w:r w:rsidR="007A7C17" w:rsidRPr="0031336A">
        <w:rPr>
          <w:spacing w:val="-4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реализуемых</w:t>
      </w:r>
      <w:r w:rsidR="007A7C17" w:rsidRPr="0031336A">
        <w:rPr>
          <w:spacing w:val="-8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с</w:t>
      </w:r>
      <w:r w:rsidR="0031336A" w:rsidRPr="0031336A">
        <w:rPr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учетом опыта цикла</w:t>
      </w:r>
      <w:r w:rsidR="007A7C17" w:rsidRPr="0031336A">
        <w:rPr>
          <w:spacing w:val="-48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lastRenderedPageBreak/>
        <w:t>открытых</w:t>
      </w:r>
      <w:r w:rsidR="007A7C17" w:rsidRPr="0031336A">
        <w:rPr>
          <w:spacing w:val="-9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уроков</w:t>
      </w:r>
      <w:r w:rsidR="0031336A" w:rsidRPr="0031336A">
        <w:rPr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«</w:t>
      </w:r>
      <w:proofErr w:type="spellStart"/>
      <w:r w:rsidR="007A7C17" w:rsidRPr="0031336A">
        <w:rPr>
          <w:sz w:val="28"/>
          <w:szCs w:val="28"/>
        </w:rPr>
        <w:t>Проектория</w:t>
      </w:r>
      <w:proofErr w:type="spellEnd"/>
      <w:r w:rsidR="007A7C17" w:rsidRPr="0031336A">
        <w:rPr>
          <w:sz w:val="28"/>
          <w:szCs w:val="28"/>
        </w:rPr>
        <w:t>»,</w:t>
      </w:r>
      <w:r w:rsidR="0031336A">
        <w:rPr>
          <w:sz w:val="28"/>
          <w:szCs w:val="28"/>
        </w:rPr>
        <w:t xml:space="preserve"> </w:t>
      </w:r>
      <w:r w:rsidR="007A7C17" w:rsidRPr="0031336A">
        <w:rPr>
          <w:spacing w:val="-2"/>
          <w:sz w:val="28"/>
          <w:szCs w:val="28"/>
        </w:rPr>
        <w:t>в которых приняли</w:t>
      </w:r>
      <w:r w:rsidR="007A7C17" w:rsidRPr="0031336A">
        <w:rPr>
          <w:spacing w:val="-48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участие</w:t>
      </w:r>
      <w:r w:rsidR="007A7C17" w:rsidRPr="0031336A">
        <w:rPr>
          <w:spacing w:val="-7"/>
          <w:sz w:val="28"/>
          <w:szCs w:val="28"/>
        </w:rPr>
        <w:t xml:space="preserve"> </w:t>
      </w:r>
      <w:r w:rsidR="007A7C17" w:rsidRPr="0031336A">
        <w:rPr>
          <w:sz w:val="28"/>
          <w:szCs w:val="28"/>
        </w:rPr>
        <w:t>дети</w:t>
      </w:r>
      <w:r w:rsidR="0031336A" w:rsidRPr="0031336A">
        <w:rPr>
          <w:sz w:val="28"/>
          <w:szCs w:val="28"/>
          <w:vertAlign w:val="superscript"/>
        </w:rPr>
        <w:t xml:space="preserve">  </w:t>
      </w:r>
      <w:r w:rsidR="0031336A" w:rsidRPr="0031336A">
        <w:rPr>
          <w:sz w:val="28"/>
          <w:szCs w:val="28"/>
        </w:rPr>
        <w:t xml:space="preserve"> до 498 чел.</w:t>
      </w:r>
      <w:r w:rsidR="0031336A">
        <w:rPr>
          <w:sz w:val="28"/>
          <w:szCs w:val="28"/>
        </w:rPr>
        <w:t xml:space="preserve"> к 2025 году.</w:t>
      </w:r>
    </w:p>
    <w:p w:rsidR="006B2399" w:rsidRPr="00F77E23" w:rsidRDefault="00B96C0B" w:rsidP="007A7C17">
      <w:pPr>
        <w:jc w:val="both"/>
        <w:rPr>
          <w:sz w:val="28"/>
          <w:szCs w:val="28"/>
        </w:rPr>
      </w:pPr>
      <w:r w:rsidRPr="00F77E23">
        <w:rPr>
          <w:sz w:val="28"/>
          <w:szCs w:val="28"/>
        </w:rPr>
        <w:t>10. Обеспечен рост доли учителей общеобразовательных организаций, вовлеченных в национальную систему профессионального роста педагогических работников с 5% в 2020 году до 50% к 2024 году.</w:t>
      </w:r>
    </w:p>
    <w:p w:rsidR="006B2399" w:rsidRPr="00F77E23" w:rsidRDefault="00B96C0B" w:rsidP="006B2399">
      <w:pPr>
        <w:jc w:val="both"/>
        <w:rPr>
          <w:sz w:val="28"/>
          <w:szCs w:val="28"/>
        </w:rPr>
      </w:pPr>
      <w:r w:rsidRPr="00F77E23">
        <w:rPr>
          <w:sz w:val="28"/>
          <w:szCs w:val="28"/>
        </w:rPr>
        <w:t>11. Обеспечен рост доли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 с 5% в 2020 году до 50% к 2024 году.</w:t>
      </w:r>
    </w:p>
    <w:p w:rsidR="006B4C44" w:rsidRPr="00F77E23" w:rsidRDefault="00B96C0B" w:rsidP="006B2399">
      <w:pPr>
        <w:jc w:val="both"/>
        <w:rPr>
          <w:sz w:val="28"/>
          <w:szCs w:val="28"/>
        </w:rPr>
      </w:pPr>
      <w:r w:rsidRPr="00F77E23">
        <w:rPr>
          <w:sz w:val="28"/>
          <w:szCs w:val="28"/>
        </w:rPr>
        <w:t>12.  Обеспечен рост доли учителей в возрасте до 35 лет, вовлечённых в различные формы поддержки и сопровождения в первые три года работы с 10% в 2019 году до 70% к 2024 году.</w:t>
      </w:r>
    </w:p>
    <w:p w:rsidR="006B4C44" w:rsidRPr="00F77E23" w:rsidRDefault="00B96C0B">
      <w:pPr>
        <w:keepNext/>
        <w:widowControl w:val="0"/>
        <w:tabs>
          <w:tab w:val="left" w:pos="1701"/>
        </w:tabs>
        <w:jc w:val="both"/>
        <w:rPr>
          <w:sz w:val="28"/>
          <w:szCs w:val="28"/>
        </w:rPr>
      </w:pPr>
      <w:r w:rsidRPr="00F77E23">
        <w:rPr>
          <w:sz w:val="28"/>
          <w:szCs w:val="28"/>
        </w:rPr>
        <w:t>13.Обеспечен рост доли обучающихся общеобразовательных организаций, вовлечённых в различные формы сопровождения и наставничества с 3% в 2019 году до 70% к 2024 году.</w:t>
      </w:r>
    </w:p>
    <w:p w:rsidR="006B4C44" w:rsidRPr="008B54C5" w:rsidRDefault="00B96C0B">
      <w:pPr>
        <w:contextualSpacing/>
        <w:jc w:val="both"/>
        <w:rPr>
          <w:sz w:val="28"/>
          <w:szCs w:val="28"/>
        </w:rPr>
      </w:pPr>
      <w:r w:rsidRPr="008B54C5">
        <w:rPr>
          <w:sz w:val="28"/>
          <w:szCs w:val="28"/>
        </w:rPr>
        <w:t xml:space="preserve">14. Обеспечена 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 до </w:t>
      </w:r>
      <w:r w:rsidR="008B54C5" w:rsidRPr="008B54C5">
        <w:rPr>
          <w:sz w:val="28"/>
          <w:szCs w:val="28"/>
        </w:rPr>
        <w:t>78</w:t>
      </w:r>
      <w:r w:rsidRPr="008B54C5">
        <w:rPr>
          <w:sz w:val="28"/>
          <w:szCs w:val="28"/>
        </w:rPr>
        <w:t xml:space="preserve"> % к 2025 году.</w:t>
      </w:r>
    </w:p>
    <w:p w:rsidR="006B4C44" w:rsidRDefault="00B96C0B">
      <w:pPr>
        <w:ind w:right="60"/>
        <w:jc w:val="both"/>
      </w:pPr>
      <w:r>
        <w:rPr>
          <w:sz w:val="28"/>
          <w:szCs w:val="28"/>
        </w:rPr>
        <w:t xml:space="preserve">15. Создано и обеспечено функционирование центров образования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городах, в </w:t>
      </w:r>
      <w:r w:rsidR="009E0B35">
        <w:rPr>
          <w:sz w:val="28"/>
          <w:szCs w:val="28"/>
        </w:rPr>
        <w:t>4</w:t>
      </w:r>
      <w:r>
        <w:rPr>
          <w:sz w:val="28"/>
          <w:szCs w:val="28"/>
        </w:rPr>
        <w:t xml:space="preserve"> образовательных учреждениях к 2023 году (включительно) (с нарастающим итогом с 2020 года).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Внедрена цифровая образовательная среда в </w:t>
      </w:r>
      <w:r w:rsidR="009E0B35">
        <w:rPr>
          <w:sz w:val="28"/>
          <w:szCs w:val="28"/>
        </w:rPr>
        <w:t>3</w:t>
      </w:r>
      <w:r>
        <w:rPr>
          <w:sz w:val="28"/>
          <w:szCs w:val="28"/>
        </w:rPr>
        <w:t xml:space="preserve"> общеобразовательных организациях к 202</w:t>
      </w:r>
      <w:r w:rsidR="009E0B3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(включительно).</w:t>
      </w:r>
    </w:p>
    <w:p w:rsidR="006B4C44" w:rsidRDefault="00B96C0B">
      <w:pPr>
        <w:contextualSpacing/>
        <w:jc w:val="both"/>
      </w:pPr>
      <w:r>
        <w:rPr>
          <w:sz w:val="28"/>
          <w:szCs w:val="28"/>
        </w:rPr>
        <w:t xml:space="preserve">17. Обеспечена доля дошкольных образовательных учреждений, в которых создана универсальная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для инклюзивного образования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инвалидов, до </w:t>
      </w:r>
      <w:r w:rsidR="007604B9">
        <w:rPr>
          <w:sz w:val="28"/>
          <w:szCs w:val="28"/>
        </w:rPr>
        <w:t>22</w:t>
      </w:r>
      <w:r>
        <w:rPr>
          <w:sz w:val="28"/>
          <w:szCs w:val="28"/>
        </w:rPr>
        <w:t xml:space="preserve"> % к 202</w:t>
      </w:r>
      <w:r w:rsidR="007604B9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8B54C5" w:rsidRPr="0031336A" w:rsidRDefault="00B96C0B" w:rsidP="00313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Обеспечена доля общеобразовательных организаций, в которых создана универсальная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для инклюзивного образования детей – инвалидов, в общем количестве общеобразовательных учреждений до </w:t>
      </w:r>
      <w:r w:rsidR="007604B9">
        <w:rPr>
          <w:sz w:val="28"/>
          <w:szCs w:val="28"/>
        </w:rPr>
        <w:t>31</w:t>
      </w:r>
      <w:r>
        <w:rPr>
          <w:sz w:val="28"/>
          <w:szCs w:val="28"/>
        </w:rPr>
        <w:t xml:space="preserve"> % к 202</w:t>
      </w:r>
      <w:r w:rsidR="007604B9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7A7C17">
        <w:t xml:space="preserve">     </w:t>
      </w:r>
    </w:p>
    <w:p w:rsidR="007A7C17" w:rsidRDefault="0031336A" w:rsidP="007A7C17">
      <w:pPr>
        <w:widowControl w:val="0"/>
        <w:rPr>
          <w:sz w:val="28"/>
          <w:szCs w:val="28"/>
        </w:rPr>
      </w:pPr>
      <w:r w:rsidRPr="0031336A">
        <w:rPr>
          <w:sz w:val="28"/>
          <w:szCs w:val="28"/>
        </w:rPr>
        <w:t>19.</w:t>
      </w:r>
      <w:r>
        <w:t xml:space="preserve"> </w:t>
      </w:r>
      <w:r w:rsidR="007A7C17">
        <w:t xml:space="preserve"> </w:t>
      </w:r>
      <w:r w:rsidR="007A7C17" w:rsidRPr="007A7C17">
        <w:rPr>
          <w:sz w:val="28"/>
          <w:szCs w:val="28"/>
        </w:rPr>
        <w:t xml:space="preserve">Обеспечена 100% доля </w:t>
      </w:r>
      <w:r w:rsidR="007A7C17" w:rsidRPr="007A7C17">
        <w:rPr>
          <w:spacing w:val="-1"/>
          <w:sz w:val="28"/>
          <w:szCs w:val="28"/>
        </w:rPr>
        <w:t>общеобразовательных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 xml:space="preserve">организаций, </w:t>
      </w:r>
      <w:r w:rsidR="007A7C17" w:rsidRPr="007A7C17">
        <w:rPr>
          <w:spacing w:val="-1"/>
          <w:sz w:val="28"/>
          <w:szCs w:val="28"/>
        </w:rPr>
        <w:t xml:space="preserve">имеющих </w:t>
      </w:r>
      <w:r w:rsidR="007A7C17" w:rsidRPr="007A7C17">
        <w:rPr>
          <w:sz w:val="28"/>
          <w:szCs w:val="28"/>
        </w:rPr>
        <w:t>школьный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спортивный клуб.</w:t>
      </w:r>
    </w:p>
    <w:p w:rsidR="007A7C17" w:rsidRPr="007A7C17" w:rsidRDefault="0031336A" w:rsidP="007A7C1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 w:rsidR="007A7C17" w:rsidRPr="007A7C17">
        <w:rPr>
          <w:sz w:val="28"/>
          <w:szCs w:val="28"/>
        </w:rPr>
        <w:t>Обеспечена доля обучающихся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pacing w:val="-1"/>
          <w:sz w:val="28"/>
          <w:szCs w:val="28"/>
        </w:rPr>
        <w:t>по образовательным</w:t>
      </w:r>
      <w:r w:rsidR="007A7C17" w:rsidRPr="007A7C17">
        <w:rPr>
          <w:sz w:val="28"/>
          <w:szCs w:val="28"/>
        </w:rPr>
        <w:t xml:space="preserve"> программам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pacing w:val="-3"/>
          <w:sz w:val="28"/>
          <w:szCs w:val="28"/>
        </w:rPr>
        <w:t xml:space="preserve">основного </w:t>
      </w:r>
      <w:r w:rsidR="007A7C17" w:rsidRPr="007A7C17">
        <w:rPr>
          <w:spacing w:val="-2"/>
          <w:sz w:val="28"/>
          <w:szCs w:val="28"/>
        </w:rPr>
        <w:t>и среднего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pacing w:val="-2"/>
          <w:sz w:val="28"/>
          <w:szCs w:val="28"/>
        </w:rPr>
        <w:t>общего образования,</w:t>
      </w:r>
      <w:r w:rsidR="007A7C17" w:rsidRPr="007A7C17">
        <w:rPr>
          <w:spacing w:val="-1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охваченных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 xml:space="preserve">мероприятиями, </w:t>
      </w:r>
      <w:r w:rsidR="007A7C17" w:rsidRPr="007A7C17">
        <w:rPr>
          <w:spacing w:val="-3"/>
          <w:sz w:val="28"/>
          <w:szCs w:val="28"/>
        </w:rPr>
        <w:t xml:space="preserve">направленными </w:t>
      </w:r>
      <w:r w:rsidR="007A7C17" w:rsidRPr="007A7C17">
        <w:rPr>
          <w:spacing w:val="-2"/>
          <w:sz w:val="28"/>
          <w:szCs w:val="28"/>
        </w:rPr>
        <w:t>на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раннюю профессиональную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ориентацию, в том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числе в рамках</w:t>
      </w:r>
      <w:r w:rsidR="007A7C17" w:rsidRPr="007A7C17">
        <w:rPr>
          <w:spacing w:val="1"/>
          <w:sz w:val="28"/>
          <w:szCs w:val="28"/>
        </w:rPr>
        <w:t xml:space="preserve"> </w:t>
      </w:r>
      <w:r w:rsidR="007A7C17" w:rsidRPr="007A7C17">
        <w:rPr>
          <w:spacing w:val="-2"/>
          <w:sz w:val="28"/>
          <w:szCs w:val="28"/>
        </w:rPr>
        <w:t>программы</w:t>
      </w:r>
      <w:r w:rsidR="007A7C17" w:rsidRPr="007A7C17">
        <w:rPr>
          <w:spacing w:val="-7"/>
          <w:sz w:val="28"/>
          <w:szCs w:val="28"/>
        </w:rPr>
        <w:t xml:space="preserve"> </w:t>
      </w:r>
      <w:r w:rsidR="007A7C17" w:rsidRPr="007A7C17">
        <w:rPr>
          <w:spacing w:val="-1"/>
          <w:sz w:val="28"/>
          <w:szCs w:val="28"/>
        </w:rPr>
        <w:t>«Билет</w:t>
      </w:r>
      <w:r w:rsidR="007A7C17" w:rsidRPr="007A7C17">
        <w:rPr>
          <w:spacing w:val="-12"/>
          <w:sz w:val="28"/>
          <w:szCs w:val="28"/>
        </w:rPr>
        <w:t xml:space="preserve"> </w:t>
      </w:r>
      <w:r w:rsidR="007A7C17" w:rsidRPr="007A7C17">
        <w:rPr>
          <w:spacing w:val="-1"/>
          <w:sz w:val="28"/>
          <w:szCs w:val="28"/>
        </w:rPr>
        <w:t>в</w:t>
      </w:r>
      <w:r w:rsidR="007A7C17" w:rsidRPr="007A7C17">
        <w:rPr>
          <w:spacing w:val="-47"/>
          <w:sz w:val="28"/>
          <w:szCs w:val="28"/>
        </w:rPr>
        <w:t xml:space="preserve"> </w:t>
      </w:r>
      <w:r w:rsidR="007A7C17" w:rsidRPr="007A7C17">
        <w:rPr>
          <w:sz w:val="28"/>
          <w:szCs w:val="28"/>
        </w:rPr>
        <w:t>будущее» до 37% к 202</w:t>
      </w:r>
      <w:r w:rsidR="007A7C17">
        <w:rPr>
          <w:sz w:val="28"/>
          <w:szCs w:val="28"/>
        </w:rPr>
        <w:t>4</w:t>
      </w:r>
      <w:r w:rsidR="007A7C17" w:rsidRPr="007A7C17">
        <w:rPr>
          <w:sz w:val="28"/>
          <w:szCs w:val="28"/>
        </w:rPr>
        <w:t xml:space="preserve"> году.</w:t>
      </w:r>
      <w:proofErr w:type="gramEnd"/>
    </w:p>
    <w:p w:rsidR="006B4C44" w:rsidRDefault="0031336A">
      <w:pPr>
        <w:jc w:val="both"/>
      </w:pPr>
      <w:r>
        <w:rPr>
          <w:sz w:val="28"/>
          <w:szCs w:val="28"/>
        </w:rPr>
        <w:t>2</w:t>
      </w:r>
      <w:r w:rsidR="00B96C0B">
        <w:rPr>
          <w:sz w:val="28"/>
          <w:szCs w:val="28"/>
        </w:rPr>
        <w:t>1. Обеспечено выполнение Плана реализации муниципальной программы - 100%, ежегодно.</w:t>
      </w:r>
    </w:p>
    <w:p w:rsidR="006B4C44" w:rsidRDefault="00B96C0B">
      <w:pPr>
        <w:jc w:val="both"/>
      </w:pPr>
      <w:r>
        <w:rPr>
          <w:sz w:val="28"/>
          <w:szCs w:val="28"/>
        </w:rPr>
        <w:t>2</w:t>
      </w:r>
      <w:r w:rsidR="0031336A">
        <w:rPr>
          <w:sz w:val="28"/>
          <w:szCs w:val="28"/>
        </w:rPr>
        <w:t>2</w:t>
      </w:r>
      <w:r>
        <w:rPr>
          <w:sz w:val="28"/>
          <w:szCs w:val="28"/>
        </w:rPr>
        <w:t>. Обеспечено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</w:t>
      </w:r>
      <w:r w:rsidR="00590116">
        <w:rPr>
          <w:sz w:val="28"/>
          <w:szCs w:val="28"/>
        </w:rPr>
        <w:t>,</w:t>
      </w:r>
      <w:r>
        <w:rPr>
          <w:sz w:val="28"/>
          <w:szCs w:val="28"/>
        </w:rPr>
        <w:t xml:space="preserve"> - 100% ежегодно.</w:t>
      </w:r>
    </w:p>
    <w:p w:rsidR="006B4C44" w:rsidRDefault="003133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</w:t>
      </w:r>
      <w:r w:rsidR="00B96C0B">
        <w:rPr>
          <w:sz w:val="28"/>
          <w:szCs w:val="28"/>
        </w:rPr>
        <w:t xml:space="preserve">. Обеспечено 100 % выполнение отдельных государственных полномочий в рамках </w:t>
      </w:r>
      <w:r w:rsidR="00B96C0B">
        <w:rPr>
          <w:color w:val="000000"/>
          <w:sz w:val="28"/>
          <w:szCs w:val="28"/>
        </w:rPr>
        <w:t>закона области от 17 декабря 2007 года № 1719-ОЗ «О наделении органов местного самоуправления государственными полномочиями в сфере образования».</w:t>
      </w:r>
    </w:p>
    <w:p w:rsidR="00D5116E" w:rsidRDefault="00D5116E">
      <w:pPr>
        <w:jc w:val="both"/>
        <w:rPr>
          <w:color w:val="000000"/>
          <w:sz w:val="28"/>
          <w:szCs w:val="28"/>
        </w:rPr>
      </w:pPr>
    </w:p>
    <w:p w:rsidR="00D5116E" w:rsidRDefault="00D5116E">
      <w:pPr>
        <w:jc w:val="both"/>
        <w:rPr>
          <w:color w:val="000000"/>
          <w:sz w:val="28"/>
          <w:szCs w:val="28"/>
        </w:rPr>
      </w:pPr>
    </w:p>
    <w:p w:rsidR="00D5116E" w:rsidRDefault="00D5116E">
      <w:pPr>
        <w:jc w:val="both"/>
        <w:rPr>
          <w:color w:val="000000"/>
          <w:sz w:val="28"/>
          <w:szCs w:val="28"/>
        </w:rPr>
      </w:pPr>
    </w:p>
    <w:p w:rsidR="006B4C44" w:rsidRDefault="006B4C44">
      <w:pPr>
        <w:rPr>
          <w:rFonts w:eastAsia="TimesNewRomanPS-BoldMT;Arial Un" w:cs="TimesNewRomanPS-BoldMT;Arial Un"/>
          <w:b/>
          <w:bCs/>
          <w:color w:val="000000"/>
          <w:sz w:val="28"/>
          <w:szCs w:val="28"/>
        </w:rPr>
      </w:pPr>
    </w:p>
    <w:p w:rsidR="006B4C44" w:rsidRDefault="00B96C0B">
      <w:pPr>
        <w:jc w:val="center"/>
      </w:pPr>
      <w:r>
        <w:rPr>
          <w:rFonts w:eastAsia="TimesNewRomanPS-BoldMT;Arial Un" w:cs="TimesNewRomanPS-BoldMT;Arial Un"/>
          <w:b/>
          <w:bCs/>
          <w:sz w:val="28"/>
          <w:szCs w:val="28"/>
          <w:lang w:val="en-US"/>
        </w:rPr>
        <w:t>VI</w:t>
      </w:r>
      <w:r>
        <w:rPr>
          <w:rFonts w:eastAsia="TimesNewRomanPS-BoldMT;Arial Un" w:cs="TimesNewRomanPS-BoldMT;Arial Un"/>
          <w:b/>
          <w:bCs/>
          <w:sz w:val="28"/>
          <w:szCs w:val="28"/>
        </w:rPr>
        <w:t xml:space="preserve">. Основные меры </w:t>
      </w:r>
      <w:r>
        <w:rPr>
          <w:b/>
          <w:sz w:val="28"/>
          <w:szCs w:val="28"/>
        </w:rPr>
        <w:t>правового</w:t>
      </w:r>
      <w:r>
        <w:rPr>
          <w:rFonts w:eastAsia="TimesNewRomanPS-BoldMT;Arial Un" w:cs="TimesNewRomanPS-BoldMT;Arial Un"/>
          <w:b/>
          <w:bCs/>
          <w:sz w:val="28"/>
          <w:szCs w:val="28"/>
        </w:rPr>
        <w:t xml:space="preserve"> регулирования, направленные </w:t>
      </w:r>
    </w:p>
    <w:p w:rsidR="006B4C44" w:rsidRDefault="00B96C0B">
      <w:pPr>
        <w:jc w:val="center"/>
        <w:rPr>
          <w:rFonts w:eastAsia="TimesNewRomanPS-BoldMT;Arial Un" w:cs="TimesNewRomanPS-BoldMT;Arial Un"/>
          <w:b/>
          <w:bCs/>
          <w:sz w:val="28"/>
          <w:szCs w:val="28"/>
        </w:rPr>
      </w:pPr>
      <w:r>
        <w:rPr>
          <w:rFonts w:eastAsia="TimesNewRomanPS-BoldMT;Arial Un" w:cs="TimesNewRomanPS-BoldMT;Arial Un"/>
          <w:b/>
          <w:bCs/>
          <w:sz w:val="28"/>
          <w:szCs w:val="28"/>
        </w:rPr>
        <w:t xml:space="preserve">на достижение цели и конечных результатов,  </w:t>
      </w:r>
    </w:p>
    <w:p w:rsidR="006B4C44" w:rsidRDefault="00B96C0B">
      <w:pPr>
        <w:jc w:val="center"/>
        <w:rPr>
          <w:rFonts w:eastAsia="TimesNewRomanPS-BoldMT;Arial Un" w:cs="TimesNewRomanPS-BoldMT;Arial Un"/>
          <w:b/>
          <w:bCs/>
          <w:sz w:val="28"/>
          <w:szCs w:val="28"/>
        </w:rPr>
      </w:pPr>
      <w:r>
        <w:rPr>
          <w:rFonts w:eastAsia="TimesNewRomanPS-BoldMT;Arial Un" w:cs="TimesNewRomanPS-BoldMT;Arial Un"/>
          <w:b/>
          <w:bCs/>
          <w:sz w:val="28"/>
          <w:szCs w:val="28"/>
        </w:rPr>
        <w:t>основание для разработки муниципальной программы.</w:t>
      </w:r>
    </w:p>
    <w:p w:rsidR="006B4C44" w:rsidRDefault="006B4C44">
      <w:pPr>
        <w:jc w:val="center"/>
        <w:rPr>
          <w:rFonts w:eastAsia="TimesNewRomanPS-BoldMT;Arial Un" w:cs="TimesNewRomanPS-BoldMT;Arial Un"/>
          <w:b/>
          <w:bCs/>
          <w:color w:val="000000"/>
          <w:sz w:val="28"/>
          <w:szCs w:val="28"/>
        </w:rPr>
      </w:pPr>
    </w:p>
    <w:p w:rsidR="006B4C44" w:rsidRDefault="00B96C0B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rPr>
          <w:sz w:val="28"/>
          <w:szCs w:val="28"/>
        </w:rPr>
        <w:t>Федеральный закон от 06.10</w:t>
      </w:r>
      <w:r w:rsidR="0092140E">
        <w:rPr>
          <w:sz w:val="28"/>
          <w:szCs w:val="28"/>
        </w:rPr>
        <w:t>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 (с изменениями и дополнениями);</w:t>
      </w:r>
    </w:p>
    <w:p w:rsidR="006B4C44" w:rsidRDefault="00B96C0B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РФ от 09.05.2017 № 203 «О Стратегии развития информационного общества в Российской Федерации на 2017 - 2030 годы»;</w:t>
      </w:r>
    </w:p>
    <w:p w:rsidR="006B4C44" w:rsidRDefault="00B96C0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>
        <w:rPr>
          <w:rFonts w:eastAsia="Calibri"/>
          <w:sz w:val="28"/>
          <w:szCs w:val="28"/>
          <w:lang w:eastAsia="en-US"/>
        </w:rPr>
        <w:t>;</w:t>
      </w:r>
    </w:p>
    <w:p w:rsidR="006B4C44" w:rsidRPr="009C6B1F" w:rsidRDefault="00B96C0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Указ Президента Российской Федерации от 21.07.2020 № 474 «О национальных целях развития Российской Федерации на период до 2030 года»</w:t>
      </w:r>
      <w:r>
        <w:rPr>
          <w:rFonts w:eastAsia="Calibri"/>
          <w:sz w:val="28"/>
          <w:szCs w:val="28"/>
          <w:lang w:eastAsia="en-US"/>
        </w:rPr>
        <w:t>;</w:t>
      </w:r>
    </w:p>
    <w:p w:rsidR="0092140E" w:rsidRPr="0092140E" w:rsidRDefault="0092140E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Указ Президента Российской Федерации от </w:t>
      </w:r>
      <w:r w:rsidRPr="0092140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92140E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Pr="0092140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Pr="0092140E">
        <w:rPr>
          <w:sz w:val="28"/>
          <w:szCs w:val="28"/>
        </w:rPr>
        <w:t>809</w:t>
      </w:r>
      <w:r>
        <w:rPr>
          <w:sz w:val="28"/>
          <w:szCs w:val="28"/>
        </w:rPr>
        <w:t xml:space="preserve"> «Об утверждении основ государственной политики по сохранению и укреплению традиционных российских духовно-нравственных ценностей»</w:t>
      </w:r>
      <w:r>
        <w:rPr>
          <w:rFonts w:eastAsia="Calibri"/>
          <w:sz w:val="28"/>
          <w:szCs w:val="28"/>
          <w:lang w:eastAsia="en-US"/>
        </w:rPr>
        <w:t>;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26.12.2017 № 1642 «Об утверждении государственной программы Российской Федерации «Развитие образования»;</w:t>
      </w:r>
    </w:p>
    <w:p w:rsidR="006B4C44" w:rsidRDefault="00B96C0B">
      <w:pPr>
        <w:jc w:val="both"/>
      </w:pPr>
      <w:r>
        <w:rPr>
          <w:sz w:val="28"/>
          <w:szCs w:val="28"/>
        </w:rPr>
        <w:t>- 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:rsidR="006B4C44" w:rsidRDefault="00B96C0B">
      <w:pPr>
        <w:jc w:val="both"/>
      </w:pPr>
      <w:r>
        <w:rPr>
          <w:rFonts w:eastAsia="Calibri"/>
          <w:sz w:val="28"/>
          <w:szCs w:val="28"/>
          <w:lang w:eastAsia="en-US"/>
        </w:rPr>
        <w:t>- Распоряжение Правительства РФ от 04.09.2014 № 1726-р «Об утверждении Концепции развития дополнительного образования детей»;</w:t>
      </w:r>
    </w:p>
    <w:p w:rsidR="006B4C44" w:rsidRDefault="00B9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02.12.2015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6B4C44" w:rsidRDefault="00B96C0B">
      <w:pPr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03.09.2019 № 467</w:t>
      </w:r>
      <w:r>
        <w:rPr>
          <w:rFonts w:ascii="Verdana" w:hAnsi="Verdana" w:cs="Verdana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F41A48">
        <w:rPr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;</w:t>
      </w:r>
    </w:p>
    <w:p w:rsidR="00F41A48" w:rsidRDefault="00F41A48">
      <w:pPr>
        <w:jc w:val="both"/>
      </w:pPr>
      <w:r>
        <w:t xml:space="preserve">- </w:t>
      </w: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09.11.2018 № 196</w:t>
      </w:r>
      <w:r>
        <w:rPr>
          <w:rFonts w:ascii="Verdana" w:hAnsi="Verdana" w:cs="Verdana"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Целевой </w:t>
      </w:r>
      <w:proofErr w:type="gramStart"/>
      <w:r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sz w:val="28"/>
          <w:szCs w:val="28"/>
        </w:rPr>
        <w:t>»;</w:t>
      </w:r>
    </w:p>
    <w:p w:rsidR="006B4C44" w:rsidRDefault="00B96C0B" w:rsidP="00E16E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E00" w:rsidRPr="00294458">
        <w:rPr>
          <w:bCs/>
          <w:sz w:val="28"/>
          <w:szCs w:val="28"/>
          <w:lang w:eastAsia="ru-RU"/>
        </w:rPr>
        <w:t xml:space="preserve">Письмо </w:t>
      </w:r>
      <w:proofErr w:type="spellStart"/>
      <w:r w:rsidR="00E16E00" w:rsidRPr="00294458">
        <w:rPr>
          <w:bCs/>
          <w:sz w:val="28"/>
          <w:szCs w:val="28"/>
          <w:lang w:eastAsia="ru-RU"/>
        </w:rPr>
        <w:t>Минпросвещения</w:t>
      </w:r>
      <w:proofErr w:type="spellEnd"/>
      <w:r w:rsidR="00E16E00" w:rsidRPr="00294458">
        <w:rPr>
          <w:bCs/>
          <w:sz w:val="28"/>
          <w:szCs w:val="28"/>
          <w:lang w:eastAsia="ru-RU"/>
        </w:rPr>
        <w:t xml:space="preserve"> России </w:t>
      </w:r>
      <w:proofErr w:type="gramStart"/>
      <w:r w:rsidR="00E16E00" w:rsidRPr="00294458">
        <w:rPr>
          <w:bCs/>
          <w:sz w:val="28"/>
          <w:szCs w:val="28"/>
          <w:lang w:eastAsia="ru-RU"/>
        </w:rPr>
        <w:t>от</w:t>
      </w:r>
      <w:proofErr w:type="gramEnd"/>
      <w:r w:rsidR="00E16E00" w:rsidRPr="00294458">
        <w:rPr>
          <w:bCs/>
          <w:sz w:val="28"/>
          <w:szCs w:val="28"/>
          <w:lang w:eastAsia="ru-RU"/>
        </w:rPr>
        <w:t xml:space="preserve"> </w:t>
      </w:r>
      <w:proofErr w:type="gramStart"/>
      <w:r w:rsidR="00265151" w:rsidRPr="00265151">
        <w:rPr>
          <w:bCs/>
          <w:sz w:val="28"/>
          <w:szCs w:val="28"/>
          <w:lang w:eastAsia="ru-RU"/>
        </w:rPr>
        <w:t>письмом</w:t>
      </w:r>
      <w:proofErr w:type="gramEnd"/>
      <w:r w:rsidR="00265151" w:rsidRPr="00265151">
        <w:rPr>
          <w:bCs/>
          <w:sz w:val="28"/>
          <w:szCs w:val="28"/>
          <w:lang w:eastAsia="ru-RU"/>
        </w:rPr>
        <w:t xml:space="preserve"> Министерства просвещения Российской Федерации от 2</w:t>
      </w:r>
      <w:r w:rsidR="00265151">
        <w:rPr>
          <w:bCs/>
          <w:sz w:val="28"/>
          <w:szCs w:val="28"/>
          <w:lang w:eastAsia="ru-RU"/>
        </w:rPr>
        <w:t>5</w:t>
      </w:r>
      <w:r w:rsidR="00855EF5">
        <w:rPr>
          <w:bCs/>
          <w:sz w:val="28"/>
          <w:szCs w:val="28"/>
          <w:lang w:eastAsia="ru-RU"/>
        </w:rPr>
        <w:t xml:space="preserve">.11.2022 </w:t>
      </w:r>
      <w:r w:rsidR="00265151">
        <w:rPr>
          <w:bCs/>
          <w:sz w:val="28"/>
          <w:szCs w:val="28"/>
          <w:lang w:eastAsia="ru-RU"/>
        </w:rPr>
        <w:t>№ ТВ-2610/02 «</w:t>
      </w:r>
      <w:r w:rsidR="00E16E00" w:rsidRPr="00294458">
        <w:rPr>
          <w:bCs/>
          <w:sz w:val="28"/>
          <w:szCs w:val="28"/>
          <w:lang w:eastAsia="ru-RU"/>
        </w:rPr>
        <w:t>О направлении методических рекомендаций</w:t>
      </w:r>
      <w:r w:rsidR="00265151">
        <w:rPr>
          <w:bCs/>
          <w:sz w:val="28"/>
          <w:szCs w:val="28"/>
          <w:lang w:eastAsia="ru-RU"/>
        </w:rPr>
        <w:t>»</w:t>
      </w:r>
      <w:r w:rsidR="00E16E00" w:rsidRPr="00294458">
        <w:rPr>
          <w:bCs/>
          <w:sz w:val="28"/>
          <w:szCs w:val="28"/>
          <w:lang w:eastAsia="ru-RU"/>
        </w:rPr>
        <w:t xml:space="preserve"> (вместе с </w:t>
      </w:r>
      <w:r w:rsidR="00012682">
        <w:rPr>
          <w:bCs/>
          <w:sz w:val="28"/>
          <w:szCs w:val="28"/>
          <w:lang w:eastAsia="ru-RU"/>
        </w:rPr>
        <w:t>«</w:t>
      </w:r>
      <w:r w:rsidR="00E16E00" w:rsidRPr="00294458">
        <w:rPr>
          <w:bCs/>
          <w:sz w:val="28"/>
          <w:szCs w:val="28"/>
          <w:lang w:eastAsia="ru-RU"/>
        </w:rPr>
        <w:t>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="00012682">
        <w:rPr>
          <w:bCs/>
          <w:sz w:val="28"/>
          <w:szCs w:val="28"/>
          <w:lang w:eastAsia="ru-RU"/>
        </w:rPr>
        <w:t>»</w:t>
      </w:r>
      <w:r w:rsidR="00E16E00" w:rsidRPr="00294458">
        <w:rPr>
          <w:bCs/>
          <w:sz w:val="28"/>
          <w:szCs w:val="28"/>
          <w:lang w:eastAsia="ru-RU"/>
        </w:rPr>
        <w:t>)</w:t>
      </w:r>
      <w:r>
        <w:rPr>
          <w:sz w:val="28"/>
          <w:szCs w:val="28"/>
        </w:rPr>
        <w:t>;</w:t>
      </w:r>
    </w:p>
    <w:p w:rsidR="006B4C44" w:rsidRPr="008814C7" w:rsidRDefault="00B96C0B" w:rsidP="008814C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814C7" w:rsidRPr="00294458">
        <w:rPr>
          <w:bCs/>
          <w:sz w:val="28"/>
          <w:szCs w:val="28"/>
          <w:lang w:eastAsia="ru-RU"/>
        </w:rPr>
        <w:t xml:space="preserve">Письмо </w:t>
      </w:r>
      <w:proofErr w:type="spellStart"/>
      <w:r w:rsidR="008814C7" w:rsidRPr="00294458">
        <w:rPr>
          <w:bCs/>
          <w:sz w:val="28"/>
          <w:szCs w:val="28"/>
          <w:lang w:eastAsia="ru-RU"/>
        </w:rPr>
        <w:t>Минпросвещения</w:t>
      </w:r>
      <w:proofErr w:type="spellEnd"/>
      <w:r w:rsidR="008814C7" w:rsidRPr="00294458">
        <w:rPr>
          <w:bCs/>
          <w:sz w:val="28"/>
          <w:szCs w:val="28"/>
          <w:lang w:eastAsia="ru-RU"/>
        </w:rPr>
        <w:t xml:space="preserve"> России от 09.11.2021 N ТВ-1968/04 </w:t>
      </w:r>
      <w:r w:rsidR="00012682">
        <w:rPr>
          <w:bCs/>
          <w:sz w:val="28"/>
          <w:szCs w:val="28"/>
          <w:lang w:eastAsia="ru-RU"/>
        </w:rPr>
        <w:t>«</w:t>
      </w:r>
      <w:r w:rsidR="008814C7" w:rsidRPr="00294458">
        <w:rPr>
          <w:bCs/>
          <w:sz w:val="28"/>
          <w:szCs w:val="28"/>
          <w:lang w:eastAsia="ru-RU"/>
        </w:rPr>
        <w:t xml:space="preserve">О направлении методических рекомендаций" (вместе с </w:t>
      </w:r>
      <w:r w:rsidR="00012682">
        <w:rPr>
          <w:bCs/>
          <w:sz w:val="28"/>
          <w:szCs w:val="28"/>
          <w:lang w:eastAsia="ru-RU"/>
        </w:rPr>
        <w:t>«</w:t>
      </w:r>
      <w:r w:rsidR="008814C7" w:rsidRPr="00294458">
        <w:rPr>
          <w:bCs/>
          <w:sz w:val="28"/>
          <w:szCs w:val="28"/>
          <w:lang w:eastAsia="ru-RU"/>
        </w:rPr>
        <w:t xml:space="preserve">Методическими рекомендациями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</w:t>
      </w:r>
      <w:r w:rsidR="008814C7" w:rsidRPr="00294458">
        <w:rPr>
          <w:bCs/>
          <w:sz w:val="28"/>
          <w:szCs w:val="28"/>
          <w:lang w:eastAsia="ru-RU"/>
        </w:rPr>
        <w:lastRenderedPageBreak/>
        <w:t xml:space="preserve">обеспечивающих достижение целей, показателей и результата федерального проекта </w:t>
      </w:r>
      <w:r w:rsidR="00012682">
        <w:rPr>
          <w:bCs/>
          <w:sz w:val="28"/>
          <w:szCs w:val="28"/>
          <w:lang w:eastAsia="ru-RU"/>
        </w:rPr>
        <w:t>«</w:t>
      </w:r>
      <w:r w:rsidR="008814C7" w:rsidRPr="00294458">
        <w:rPr>
          <w:bCs/>
          <w:sz w:val="28"/>
          <w:szCs w:val="28"/>
          <w:lang w:eastAsia="ru-RU"/>
        </w:rPr>
        <w:t>Цифровая образовате</w:t>
      </w:r>
      <w:r w:rsidR="00012682">
        <w:rPr>
          <w:bCs/>
          <w:sz w:val="28"/>
          <w:szCs w:val="28"/>
          <w:lang w:eastAsia="ru-RU"/>
        </w:rPr>
        <w:t>льная среда»</w:t>
      </w:r>
      <w:r w:rsidR="008814C7" w:rsidRPr="00294458">
        <w:rPr>
          <w:bCs/>
          <w:sz w:val="28"/>
          <w:szCs w:val="28"/>
          <w:lang w:eastAsia="ru-RU"/>
        </w:rPr>
        <w:t xml:space="preserve"> национального проекта </w:t>
      </w:r>
      <w:r w:rsidR="00012682">
        <w:rPr>
          <w:bCs/>
          <w:sz w:val="28"/>
          <w:szCs w:val="28"/>
          <w:lang w:eastAsia="ru-RU"/>
        </w:rPr>
        <w:t>«</w:t>
      </w:r>
      <w:r w:rsidR="008814C7" w:rsidRPr="00294458">
        <w:rPr>
          <w:bCs/>
          <w:sz w:val="28"/>
          <w:szCs w:val="28"/>
          <w:lang w:eastAsia="ru-RU"/>
        </w:rPr>
        <w:t>Образование</w:t>
      </w:r>
      <w:r w:rsidR="00012682">
        <w:rPr>
          <w:bCs/>
          <w:sz w:val="28"/>
          <w:szCs w:val="28"/>
          <w:lang w:eastAsia="ru-RU"/>
        </w:rPr>
        <w:t>»</w:t>
      </w:r>
      <w:r w:rsidR="00724AFA">
        <w:rPr>
          <w:bCs/>
          <w:sz w:val="28"/>
          <w:szCs w:val="28"/>
          <w:lang w:eastAsia="ru-RU"/>
        </w:rPr>
        <w:t>)</w:t>
      </w:r>
      <w:r w:rsidRPr="008814C7">
        <w:rPr>
          <w:sz w:val="28"/>
          <w:szCs w:val="28"/>
        </w:rPr>
        <w:t>;</w:t>
      </w:r>
      <w:proofErr w:type="gramEnd"/>
    </w:p>
    <w:p w:rsidR="006B4C44" w:rsidRDefault="00B96C0B">
      <w:pPr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  <w:lang w:bidi="he-IL"/>
        </w:rPr>
        <w:t>-</w:t>
      </w:r>
      <w:r>
        <w:rPr>
          <w:sz w:val="28"/>
          <w:szCs w:val="28"/>
          <w:shd w:val="clear" w:color="auto" w:fill="FFFFFF"/>
          <w:lang w:bidi="he-IL"/>
        </w:rPr>
        <w:t xml:space="preserve"> </w:t>
      </w:r>
      <w:r>
        <w:rPr>
          <w:sz w:val="28"/>
          <w:szCs w:val="28"/>
        </w:rPr>
        <w:t xml:space="preserve">Постановление Правительства Вологодской области от 28.01.2019 № 74 «Об утверждении государственной программы «Развитие образования Вологодской области на 2021 - 2025 годы»; </w:t>
      </w:r>
    </w:p>
    <w:p w:rsidR="00F41A48" w:rsidRDefault="00F41A48">
      <w:pPr>
        <w:jc w:val="both"/>
        <w:rPr>
          <w:rFonts w:ascii="Verdana" w:hAnsi="Verdana" w:cs="Verdana"/>
          <w:sz w:val="28"/>
          <w:szCs w:val="28"/>
        </w:rPr>
      </w:pPr>
      <w:r>
        <w:rPr>
          <w:iCs/>
          <w:sz w:val="28"/>
          <w:szCs w:val="28"/>
          <w:shd w:val="clear" w:color="auto" w:fill="FFFFFF"/>
          <w:lang w:bidi="he-IL"/>
        </w:rPr>
        <w:t>-</w:t>
      </w:r>
      <w:r>
        <w:rPr>
          <w:sz w:val="28"/>
          <w:szCs w:val="28"/>
          <w:shd w:val="clear" w:color="auto" w:fill="FFFFFF"/>
          <w:lang w:bidi="he-IL"/>
        </w:rPr>
        <w:t xml:space="preserve"> </w:t>
      </w:r>
      <w:r>
        <w:rPr>
          <w:sz w:val="28"/>
          <w:szCs w:val="28"/>
        </w:rPr>
        <w:t xml:space="preserve">Постановление Правительства Вологодской области от 12.09.2022 № 1138 «Об утверждении плана мероприятий («дорожной карты) по реализации Концепции развития дополнительного образования детей до 2030 года, </w:t>
      </w:r>
      <w:r>
        <w:rPr>
          <w:sz w:val="28"/>
          <w:szCs w:val="28"/>
          <w:lang w:val="en-US"/>
        </w:rPr>
        <w:t>I</w:t>
      </w:r>
      <w:r w:rsidRPr="00F41A48">
        <w:rPr>
          <w:sz w:val="28"/>
          <w:szCs w:val="28"/>
        </w:rPr>
        <w:t xml:space="preserve"> </w:t>
      </w:r>
      <w:r>
        <w:rPr>
          <w:sz w:val="28"/>
          <w:szCs w:val="28"/>
        </w:rPr>
        <w:t>этап (2022-2024 годы), в Вологодской области</w:t>
      </w:r>
      <w:r w:rsidR="00855EF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6B4C44" w:rsidRPr="00F77E23" w:rsidRDefault="00B96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E23">
        <w:rPr>
          <w:rFonts w:ascii="Times New Roman" w:hAnsi="Times New Roman" w:cs="Times New Roman"/>
          <w:sz w:val="28"/>
          <w:szCs w:val="28"/>
        </w:rPr>
        <w:t>- Стратегия социально – экономического развития Белозерского муниципального района Вологодской области на период до 2030 года;</w:t>
      </w:r>
    </w:p>
    <w:p w:rsidR="006B4C44" w:rsidRPr="00F021D4" w:rsidRDefault="00B96C0B">
      <w:pPr>
        <w:pStyle w:val="3"/>
        <w:numPr>
          <w:ilvl w:val="2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021D4">
        <w:rPr>
          <w:rFonts w:ascii="Times New Roman" w:hAnsi="Times New Roman"/>
          <w:b w:val="0"/>
          <w:sz w:val="28"/>
          <w:szCs w:val="28"/>
        </w:rPr>
        <w:t>- распоряжение Главы Белозерского муниципального района от 27.02.2018 № 23 «Об утверждении Плана мероприятий («дорожной карты») «Обеспечение доступности услуг дошкольного образования    для детей в возрасте от 2 месяцев до 3 лет на территории Белозерского муниципального района»;</w:t>
      </w:r>
    </w:p>
    <w:p w:rsidR="006B4C44" w:rsidRPr="00F021D4" w:rsidRDefault="00B96C0B">
      <w:pPr>
        <w:jc w:val="both"/>
        <w:rPr>
          <w:sz w:val="28"/>
          <w:szCs w:val="28"/>
        </w:rPr>
      </w:pPr>
      <w:r w:rsidRPr="00F021D4">
        <w:rPr>
          <w:sz w:val="28"/>
          <w:szCs w:val="28"/>
        </w:rPr>
        <w:t>- приказ управления образования Белозерского муниципального района от 28.10.2016 № 246 «Об утверждении Плана мероприятий («дорожной карты») управления образования Белозерского муниципального района по повышению значений показателей доступности для инвалидов объектов и предоставляемых на них услуг в сфере образования».</w:t>
      </w:r>
    </w:p>
    <w:p w:rsidR="00D232C7" w:rsidRPr="00BB7A97" w:rsidRDefault="00D232C7" w:rsidP="00D232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7A97">
        <w:rPr>
          <w:sz w:val="28"/>
          <w:szCs w:val="28"/>
        </w:rPr>
        <w:t>Сведения об основны</w:t>
      </w:r>
      <w:r>
        <w:rPr>
          <w:sz w:val="28"/>
          <w:szCs w:val="28"/>
        </w:rPr>
        <w:t xml:space="preserve">х мерах правового регулирования </w:t>
      </w:r>
      <w:r w:rsidRPr="00BB7A97">
        <w:rPr>
          <w:sz w:val="28"/>
          <w:szCs w:val="28"/>
        </w:rPr>
        <w:t>в сфере реализации муниципальной программы</w:t>
      </w:r>
      <w:r>
        <w:rPr>
          <w:sz w:val="28"/>
          <w:szCs w:val="28"/>
        </w:rPr>
        <w:t xml:space="preserve"> приведены в приложении </w:t>
      </w:r>
      <w:r w:rsidR="004F1DB1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программе.</w:t>
      </w:r>
    </w:p>
    <w:p w:rsidR="006B4C44" w:rsidRDefault="006B4C44">
      <w:pPr>
        <w:rPr>
          <w:rFonts w:eastAsia="TimesNewRomanPS-BoldMT;Arial Un" w:cs="TimesNewRomanPS-BoldMT;Arial Un"/>
          <w:b/>
          <w:bCs/>
          <w:sz w:val="28"/>
          <w:szCs w:val="28"/>
        </w:rPr>
      </w:pPr>
    </w:p>
    <w:p w:rsidR="007E5611" w:rsidRDefault="007E5611">
      <w:pPr>
        <w:rPr>
          <w:rFonts w:eastAsia="TimesNewRomanPS-BoldMT;Arial Un" w:cs="TimesNewRomanPS-BoldMT;Arial Un"/>
          <w:b/>
          <w:bCs/>
          <w:sz w:val="28"/>
          <w:szCs w:val="28"/>
        </w:rPr>
      </w:pPr>
    </w:p>
    <w:p w:rsidR="006B4C44" w:rsidRDefault="00B96C0B">
      <w:pPr>
        <w:jc w:val="center"/>
      </w:pPr>
      <w:r w:rsidRPr="00706991">
        <w:rPr>
          <w:rFonts w:eastAsia="TimesNewRomanPS-BoldMT;Arial Un" w:cs="TimesNewRomanPS-BoldMT;Arial Un"/>
          <w:b/>
          <w:bCs/>
          <w:sz w:val="28"/>
          <w:szCs w:val="28"/>
          <w:lang w:val="en-US"/>
        </w:rPr>
        <w:t>VII</w:t>
      </w:r>
      <w:r w:rsidRPr="00706991">
        <w:rPr>
          <w:rFonts w:eastAsia="TimesNewRomanPS-BoldMT;Arial Un" w:cs="TimesNewRomanPS-BoldMT;Arial Un"/>
          <w:b/>
          <w:bCs/>
          <w:sz w:val="28"/>
          <w:szCs w:val="28"/>
        </w:rPr>
        <w:t>. Основные меры регулирования и управления рисками</w:t>
      </w:r>
      <w:r>
        <w:rPr>
          <w:rFonts w:eastAsia="TimesNewRomanPS-BoldMT;Arial Un" w:cs="TimesNewRomanPS-BoldMT;Arial Un"/>
          <w:b/>
          <w:bCs/>
          <w:color w:val="5B9BD5"/>
          <w:sz w:val="28"/>
          <w:szCs w:val="28"/>
        </w:rPr>
        <w:t>.</w:t>
      </w:r>
    </w:p>
    <w:p w:rsidR="006B4C44" w:rsidRDefault="006B4C44">
      <w:pPr>
        <w:rPr>
          <w:rFonts w:eastAsia="TimesNewRomanPS-BoldMT;Arial Un" w:cs="TimesNewRomanPS-BoldMT;Arial Un"/>
          <w:b/>
          <w:bCs/>
          <w:color w:val="000000"/>
          <w:sz w:val="28"/>
          <w:szCs w:val="28"/>
        </w:rPr>
      </w:pP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муниципальной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муниципальной программы.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основным рискам реализации муниципальной программы следует отнести финансовые.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Дефицит средств облас</w:t>
      </w:r>
      <w:r w:rsidR="00DA59E0">
        <w:rPr>
          <w:color w:val="000000"/>
          <w:sz w:val="28"/>
          <w:szCs w:val="28"/>
        </w:rPr>
        <w:t xml:space="preserve">тного </w:t>
      </w:r>
      <w:r>
        <w:rPr>
          <w:color w:val="000000"/>
          <w:sz w:val="28"/>
          <w:szCs w:val="28"/>
        </w:rPr>
        <w:t>бюджет</w:t>
      </w:r>
      <w:r w:rsidR="00DA59E0">
        <w:rPr>
          <w:color w:val="000000"/>
          <w:sz w:val="28"/>
          <w:szCs w:val="28"/>
        </w:rPr>
        <w:t>а и бюджета округа</w:t>
      </w:r>
      <w:r>
        <w:rPr>
          <w:color w:val="000000"/>
          <w:sz w:val="28"/>
          <w:szCs w:val="28"/>
        </w:rPr>
        <w:t xml:space="preserve"> могут привести к финансированию муниципальной программы в неполном объеме.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финансовым рискам также относятся неэффективное и нерациональное использование ресурсов муниципальной программы. </w:t>
      </w:r>
    </w:p>
    <w:p w:rsidR="006B4C44" w:rsidRDefault="00B96C0B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 xml:space="preserve">Для предотвращения и минимизации финансовых рисков необходимо определение приоритетов для первоочередного финансирования, привлечение дополнительных финансовых средств за счёт внебюджетных источников, а также </w:t>
      </w:r>
      <w:proofErr w:type="spellStart"/>
      <w:r>
        <w:rPr>
          <w:color w:val="000000"/>
          <w:sz w:val="28"/>
          <w:szCs w:val="28"/>
        </w:rPr>
        <w:t>грантовая</w:t>
      </w:r>
      <w:proofErr w:type="spellEnd"/>
      <w:r>
        <w:rPr>
          <w:color w:val="000000"/>
          <w:sz w:val="28"/>
          <w:szCs w:val="28"/>
        </w:rPr>
        <w:t xml:space="preserve"> поддержка. </w:t>
      </w:r>
    </w:p>
    <w:p w:rsidR="006B4C44" w:rsidRDefault="00B96C0B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>Кроме того, существует социальный риск, связанный с низкой информированностью образовательного сообщества, а также общества в целом, о ходе реализации муниципальной программы. Если социально-экономические последствия выполнения мероприятий не будут понятны общественностью, то в обществе может возникнуть безразличие, а в крайнем своем проявлении - неприятие и негативное отношение граждан как к самой муниципальной программе, так и к отдельным ее элементам.</w:t>
      </w:r>
    </w:p>
    <w:p w:rsidR="006B4C44" w:rsidRDefault="00B96C0B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программы, к реализации и оценке ее результатов, а также обеспечить публичность отчетов и итогового доклада о ходе реализации муниципальной программы.</w:t>
      </w:r>
    </w:p>
    <w:p w:rsidR="006B4C44" w:rsidRDefault="00B96C0B">
      <w:pPr>
        <w:pStyle w:val="Default"/>
        <w:ind w:firstLine="567"/>
        <w:jc w:val="both"/>
      </w:pPr>
      <w:r>
        <w:rPr>
          <w:sz w:val="28"/>
          <w:szCs w:val="28"/>
        </w:rPr>
        <w:t xml:space="preserve">В период запуска и в ходе реализации муниципальной программы будет проводиться информационно-разъяснительная работа с населением, направленная на обеспечение благоприятной общественной атмосферы по отношению к планируемым и проводимым мероприятиям по реализации муниципальной программы. </w:t>
      </w:r>
    </w:p>
    <w:p w:rsidR="006B4C44" w:rsidRDefault="00B96C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данной работе будет использован широкий спектр каналов и форм коммуникации с общественностью, в том числе средства массовой информации.</w:t>
      </w:r>
    </w:p>
    <w:p w:rsidR="006B4C44" w:rsidRDefault="006B4C44">
      <w:pPr>
        <w:pStyle w:val="Default"/>
        <w:jc w:val="both"/>
        <w:rPr>
          <w:sz w:val="28"/>
          <w:szCs w:val="28"/>
        </w:rPr>
      </w:pPr>
    </w:p>
    <w:p w:rsidR="00DA59E0" w:rsidRDefault="00DA59E0">
      <w:pPr>
        <w:pStyle w:val="Default"/>
        <w:jc w:val="both"/>
        <w:rPr>
          <w:sz w:val="28"/>
          <w:szCs w:val="28"/>
        </w:rPr>
      </w:pPr>
    </w:p>
    <w:p w:rsidR="00DA59E0" w:rsidRDefault="00DA59E0">
      <w:pPr>
        <w:pStyle w:val="Default"/>
        <w:jc w:val="both"/>
        <w:rPr>
          <w:sz w:val="28"/>
          <w:szCs w:val="28"/>
        </w:rPr>
      </w:pPr>
    </w:p>
    <w:p w:rsidR="00DA59E0" w:rsidRDefault="00DA59E0">
      <w:pPr>
        <w:pStyle w:val="Default"/>
        <w:jc w:val="both"/>
        <w:rPr>
          <w:sz w:val="28"/>
          <w:szCs w:val="28"/>
        </w:rPr>
      </w:pPr>
    </w:p>
    <w:p w:rsidR="006B4C44" w:rsidRDefault="00B96C0B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en-US" w:eastAsia="en-US"/>
        </w:rPr>
        <w:t>VIII</w:t>
      </w:r>
      <w:r>
        <w:rPr>
          <w:b/>
          <w:color w:val="000000"/>
          <w:sz w:val="28"/>
          <w:szCs w:val="28"/>
          <w:lang w:eastAsia="en-US"/>
        </w:rPr>
        <w:t xml:space="preserve">. Прогноз сводных показателей муниципальных </w:t>
      </w:r>
    </w:p>
    <w:p w:rsidR="006B4C44" w:rsidRDefault="00B96C0B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заданий на оказание муниципальных услуг, выполнение работ муниципальными учреждениями</w:t>
      </w:r>
    </w:p>
    <w:p w:rsidR="006B4C44" w:rsidRDefault="006B4C44">
      <w:pPr>
        <w:rPr>
          <w:b/>
          <w:color w:val="000000"/>
          <w:sz w:val="28"/>
          <w:szCs w:val="28"/>
          <w:lang w:eastAsia="en-US"/>
        </w:rPr>
      </w:pPr>
    </w:p>
    <w:p w:rsidR="006B4C44" w:rsidRDefault="00B96C0B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реализации муниципальной программы планируется участие муниципальных учреждений системы образования, подведомственных управлению образования </w:t>
      </w:r>
      <w:r w:rsidR="00590116">
        <w:rPr>
          <w:color w:val="000000"/>
          <w:sz w:val="28"/>
          <w:szCs w:val="28"/>
          <w:lang w:eastAsia="en-US"/>
        </w:rPr>
        <w:t>округа</w:t>
      </w:r>
      <w:r>
        <w:rPr>
          <w:color w:val="000000"/>
          <w:sz w:val="28"/>
          <w:szCs w:val="28"/>
          <w:lang w:eastAsia="en-US"/>
        </w:rPr>
        <w:t xml:space="preserve">. </w:t>
      </w:r>
    </w:p>
    <w:p w:rsidR="006B4C44" w:rsidRDefault="00B96C0B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образования по муниципальной программе представлен в приложении </w:t>
      </w:r>
      <w:r w:rsidR="004F1DB1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к муниципальной программе.</w:t>
      </w:r>
    </w:p>
    <w:p w:rsidR="006B4C44" w:rsidRDefault="006B4C44">
      <w:pPr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957CAB" w:rsidRPr="00F87FF3" w:rsidRDefault="00B96C0B" w:rsidP="00957CAB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 к муниципальной программе</w:t>
      </w:r>
    </w:p>
    <w:p w:rsidR="00957CAB" w:rsidRPr="00957CAB" w:rsidRDefault="00957CAB" w:rsidP="00F87FF3">
      <w:pPr>
        <w:widowControl w:val="0"/>
        <w:jc w:val="right"/>
        <w:rPr>
          <w:rFonts w:eastAsia="Calibri"/>
          <w:color w:val="000000"/>
          <w:sz w:val="12"/>
          <w:szCs w:val="28"/>
          <w:lang w:eastAsia="en-US"/>
        </w:rPr>
      </w:pPr>
    </w:p>
    <w:p w:rsidR="006B4C44" w:rsidRDefault="00B96C0B" w:rsidP="00F87FF3">
      <w:pPr>
        <w:widowControl w:val="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Таблица 1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счет средств бюджета</w:t>
      </w:r>
      <w:r w:rsidR="00590116">
        <w:rPr>
          <w:rFonts w:eastAsia="Calibri"/>
          <w:b/>
          <w:sz w:val="28"/>
          <w:szCs w:val="28"/>
          <w:lang w:eastAsia="en-US"/>
        </w:rPr>
        <w:t xml:space="preserve"> округа</w:t>
      </w:r>
      <w:r>
        <w:rPr>
          <w:rFonts w:eastAsia="Calibri"/>
          <w:b/>
          <w:sz w:val="28"/>
          <w:szCs w:val="28"/>
          <w:lang w:eastAsia="en-US"/>
        </w:rPr>
        <w:t xml:space="preserve"> (тыс. руб.)</w:t>
      </w:r>
    </w:p>
    <w:p w:rsidR="006B4C44" w:rsidRDefault="006B4C44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0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9"/>
        <w:gridCol w:w="30"/>
        <w:gridCol w:w="976"/>
        <w:gridCol w:w="1001"/>
        <w:gridCol w:w="1001"/>
        <w:gridCol w:w="1002"/>
        <w:gridCol w:w="1007"/>
      </w:tblGrid>
      <w:tr w:rsidR="006B4C44" w:rsidTr="00957CAB">
        <w:trPr>
          <w:trHeight w:val="246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957CAB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Расходы (тыс. руб.), годы</w:t>
            </w:r>
          </w:p>
        </w:tc>
      </w:tr>
      <w:tr w:rsidR="00957CAB" w:rsidTr="00965E98">
        <w:trPr>
          <w:trHeight w:val="179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 w:rsidP="00957CAB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C6109C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957CAB" w:rsidTr="00965E98">
        <w:trPr>
          <w:trHeight w:val="12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 w:rsidP="00957CAB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</w:tr>
      <w:tr w:rsidR="00C6109C" w:rsidTr="00965E98">
        <w:trPr>
          <w:trHeight w:val="2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9C" w:rsidRDefault="00C6109C" w:rsidP="00957CAB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F77E23">
            <w:r w:rsidRPr="00170FB0">
              <w:t>9</w:t>
            </w:r>
            <w:r w:rsidR="00F77E23">
              <w:t>8 541,3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F77E23">
            <w:pPr>
              <w:jc w:val="center"/>
            </w:pPr>
            <w:r>
              <w:rPr>
                <w:color w:val="000000"/>
              </w:rPr>
              <w:t>105</w:t>
            </w:r>
            <w:r w:rsidR="00233DE6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 w:rsidR="00233DE6">
              <w:rPr>
                <w:color w:val="000000"/>
              </w:rPr>
              <w:t>75,</w:t>
            </w:r>
            <w:r w:rsidR="00F77E23">
              <w:rPr>
                <w:color w:val="00000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F77E23">
            <w:pPr>
              <w:jc w:val="center"/>
            </w:pPr>
            <w:r>
              <w:rPr>
                <w:color w:val="000000"/>
              </w:rPr>
              <w:t>111</w:t>
            </w:r>
            <w:r w:rsidR="00F77E23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F77E23">
              <w:rPr>
                <w:color w:val="000000"/>
              </w:rPr>
              <w:t>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DA59E0" w:rsidP="00DA59E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DA59E0" w:rsidP="00DA59E0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C6109C" w:rsidTr="00965E98">
        <w:trPr>
          <w:trHeight w:val="27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9C" w:rsidRDefault="00C6109C" w:rsidP="00C6109C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>
              <w:t>А</w:t>
            </w:r>
            <w:r w:rsidRPr="009E78C2">
              <w:t xml:space="preserve">дминистрация </w:t>
            </w:r>
            <w:r>
              <w:t>округа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C6109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F77E23" w:rsidTr="00965E98">
        <w:trPr>
          <w:trHeight w:val="248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23" w:rsidRDefault="00F77E23" w:rsidP="00957CAB">
            <w:pPr>
              <w:widowControl w:val="0"/>
              <w:contextualSpacing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Бюджет округа 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57CAB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Pr="001A50EA" w:rsidRDefault="00F77E23" w:rsidP="00F021D4">
            <w:r w:rsidRPr="001A50EA">
              <w:t>98 541,3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Pr="001A50EA" w:rsidRDefault="00F77E23" w:rsidP="00F021D4">
            <w:r w:rsidRPr="001A50EA">
              <w:t>105 975,7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F021D4">
            <w:r w:rsidRPr="001A50EA">
              <w:t>111 434,2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F77E23" w:rsidTr="00965E98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23" w:rsidRDefault="00F77E23" w:rsidP="00957CAB">
            <w:pPr>
              <w:widowControl w:val="0"/>
              <w:spacing w:line="160" w:lineRule="atLeast"/>
              <w:contextualSpacing/>
            </w:pPr>
            <w:r>
              <w:t xml:space="preserve"> Соисполнитель </w:t>
            </w:r>
          </w:p>
          <w:p w:rsidR="00F77E23" w:rsidRPr="00957CAB" w:rsidRDefault="00F77E23" w:rsidP="00C6109C">
            <w:pPr>
              <w:widowControl w:val="0"/>
              <w:spacing w:line="160" w:lineRule="atLeast"/>
              <w:contextualSpacing/>
            </w:pPr>
            <w: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управление образования округа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Pr="001A50EA" w:rsidRDefault="00F77E23" w:rsidP="00F021D4">
            <w:r w:rsidRPr="001A50EA">
              <w:t>98 541,3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Pr="001A50EA" w:rsidRDefault="00F77E23" w:rsidP="00F021D4">
            <w:r w:rsidRPr="001A50EA">
              <w:t>105 975,7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F021D4">
            <w:r w:rsidRPr="001A50EA">
              <w:t>111 434,2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77E23" w:rsidRDefault="00F77E23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F87FF3" w:rsidTr="00965E98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FF3" w:rsidRDefault="00F87FF3" w:rsidP="00957CAB">
            <w:pPr>
              <w:widowControl w:val="0"/>
              <w:spacing w:line="160" w:lineRule="atLeast"/>
              <w:contextualSpacing/>
            </w:pPr>
            <w:r>
              <w:t xml:space="preserve">Участник 1 </w:t>
            </w:r>
          </w:p>
          <w:p w:rsidR="00F87FF3" w:rsidRPr="009E78C2" w:rsidRDefault="00F87FF3" w:rsidP="00957CAB">
            <w:pPr>
              <w:widowControl w:val="0"/>
              <w:spacing w:line="160" w:lineRule="atLeast"/>
              <w:contextualSpacing/>
              <w:rPr>
                <w:rFonts w:eastAsia="Calibri"/>
                <w:color w:val="000000"/>
                <w:lang w:eastAsia="en-US"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Pr="009E78C2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</w:tr>
      <w:tr w:rsidR="00F87FF3" w:rsidTr="00965E98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FF3" w:rsidRDefault="00F87FF3" w:rsidP="00957CAB">
            <w:pPr>
              <w:widowControl w:val="0"/>
              <w:spacing w:line="160" w:lineRule="atLeast"/>
              <w:contextualSpacing/>
            </w:pPr>
            <w:r>
              <w:lastRenderedPageBreak/>
              <w:t>Участник 2</w:t>
            </w:r>
          </w:p>
          <w:p w:rsidR="00F87FF3" w:rsidRDefault="00F87FF3" w:rsidP="00957CAB">
            <w:pPr>
              <w:widowControl w:val="0"/>
              <w:spacing w:line="160" w:lineRule="atLeast"/>
              <w:contextualSpacing/>
            </w:pPr>
            <w:r>
              <w:t>МКУ «ЦБ»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Pr="009E78C2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</w:tr>
      <w:tr w:rsidR="00F87FF3" w:rsidTr="00965E98">
        <w:trPr>
          <w:trHeight w:val="73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FF3" w:rsidRDefault="00F87FF3" w:rsidP="00957CAB">
            <w:pPr>
              <w:spacing w:line="160" w:lineRule="atLeast"/>
              <w:contextualSpacing/>
            </w:pPr>
            <w:r>
              <w:t>Участник 3</w:t>
            </w:r>
          </w:p>
          <w:p w:rsidR="00F87FF3" w:rsidRDefault="00F87FF3" w:rsidP="00957CAB">
            <w:pPr>
              <w:spacing w:line="160" w:lineRule="atLeast"/>
              <w:contextualSpacing/>
            </w:pPr>
            <w:r>
              <w:t>муниципальные бюджетные учреждения дополнительного образования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Pr="009E78C2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</w:tr>
      <w:tr w:rsidR="00F87FF3" w:rsidTr="00965E98">
        <w:trPr>
          <w:trHeight w:val="17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FF3" w:rsidRDefault="00F87FF3" w:rsidP="00957CAB">
            <w:pPr>
              <w:spacing w:line="160" w:lineRule="atLeast"/>
              <w:contextualSpacing/>
            </w:pPr>
            <w:r>
              <w:t>Участник 4</w:t>
            </w:r>
          </w:p>
          <w:p w:rsidR="00F87FF3" w:rsidRDefault="00F87FF3" w:rsidP="00957CAB">
            <w:pPr>
              <w:spacing w:line="160" w:lineRule="atLeast"/>
              <w:contextualSpacing/>
            </w:pPr>
            <w:r>
              <w:t>МАУ «ЦМТО»</w:t>
            </w: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Pr="009E78C2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F87FF3" w:rsidRDefault="00F87FF3" w:rsidP="00957CAB">
            <w:pPr>
              <w:jc w:val="center"/>
            </w:pPr>
            <w:r>
              <w:t>0,0</w:t>
            </w:r>
          </w:p>
        </w:tc>
      </w:tr>
    </w:tbl>
    <w:p w:rsidR="006B4C44" w:rsidRDefault="006B4C44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59E0" w:rsidRDefault="00DA59E0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59E0" w:rsidRDefault="00DA59E0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59E0" w:rsidRDefault="00DA59E0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59E0" w:rsidRDefault="00DA59E0">
      <w:pPr>
        <w:widowControl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B4C44" w:rsidRDefault="00B96C0B" w:rsidP="00670FB5">
      <w:pPr>
        <w:widowControl w:val="0"/>
        <w:jc w:val="right"/>
        <w:outlineLvl w:val="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Таблица 2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Прогнозная (справочная) оценка расходов федерального,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областного бюджетов, бюджет</w:t>
      </w:r>
      <w:r w:rsidR="001617CE">
        <w:rPr>
          <w:rFonts w:eastAsia="Calibri"/>
          <w:b/>
          <w:sz w:val="28"/>
          <w:szCs w:val="28"/>
          <w:lang w:eastAsia="en-US"/>
        </w:rPr>
        <w:t>а</w:t>
      </w:r>
    </w:p>
    <w:p w:rsidR="006B4C44" w:rsidRDefault="0059011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округа</w:t>
      </w:r>
      <w:r w:rsidR="00B96C0B">
        <w:rPr>
          <w:rFonts w:eastAsia="Calibri"/>
          <w:b/>
          <w:sz w:val="28"/>
          <w:szCs w:val="28"/>
          <w:lang w:eastAsia="en-US"/>
        </w:rPr>
        <w:t>, бюджетов государственных внебюджетных фондов,</w:t>
      </w:r>
    </w:p>
    <w:p w:rsidR="006B4C44" w:rsidRDefault="00B96C0B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6B4C44" w:rsidRDefault="00B96C0B" w:rsidP="00F87FF3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(тыс. руб.)</w:t>
      </w:r>
    </w:p>
    <w:tbl>
      <w:tblPr>
        <w:tblW w:w="102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44"/>
        <w:gridCol w:w="1477"/>
        <w:gridCol w:w="1559"/>
        <w:gridCol w:w="1559"/>
        <w:gridCol w:w="1276"/>
        <w:gridCol w:w="1507"/>
      </w:tblGrid>
      <w:tr w:rsidR="006B4C44" w:rsidTr="00B96C0B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Источник финансового обеспечения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Оценка расходов (тыс. руб.), годы</w:t>
            </w:r>
          </w:p>
        </w:tc>
      </w:tr>
      <w:tr w:rsidR="00C6109C" w:rsidTr="00D036D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09C" w:rsidRDefault="00C6109C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6109C" w:rsidRDefault="00C6109C" w:rsidP="00D23E52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2027</w:t>
            </w:r>
          </w:p>
        </w:tc>
      </w:tr>
      <w:tr w:rsidR="00B96C0B" w:rsidTr="00D036D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DA59E0" w:rsidTr="00D036D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9E0" w:rsidRDefault="00DA59E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Pr="00D212B0" w:rsidRDefault="00DA59E0" w:rsidP="00590116">
            <w:pPr>
              <w:jc w:val="center"/>
            </w:pPr>
            <w:r>
              <w:t>364 787,5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Pr="004B09E5" w:rsidRDefault="00DA59E0" w:rsidP="00D5116E">
            <w:pPr>
              <w:jc w:val="center"/>
            </w:pPr>
            <w:r w:rsidRPr="004B09E5">
              <w:t>3</w:t>
            </w:r>
            <w:r>
              <w:t>55 073,</w:t>
            </w:r>
            <w:r w:rsidR="00D5116E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Pr="004B09E5" w:rsidRDefault="00DA59E0" w:rsidP="00D5116E">
            <w:pPr>
              <w:jc w:val="center"/>
            </w:pPr>
            <w:r w:rsidRPr="004B09E5">
              <w:t>3</w:t>
            </w:r>
            <w:r>
              <w:t>61 982,</w:t>
            </w:r>
            <w:r w:rsidR="00D5116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A59E0" w:rsidTr="0092049E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9E0" w:rsidRDefault="00DA59E0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Бюджет округа 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>
            <w:pPr>
              <w:widowControl w:val="0"/>
              <w:jc w:val="center"/>
              <w:rPr>
                <w:rFonts w:eastAsia="Calibri"/>
                <w:color w:val="FF3333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590116">
            <w:pPr>
              <w:jc w:val="center"/>
            </w:pPr>
            <w:r w:rsidRPr="00170FB0">
              <w:t>9</w:t>
            </w:r>
            <w:r>
              <w:t>8 541,3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D5116E">
            <w:pPr>
              <w:jc w:val="center"/>
            </w:pPr>
            <w:r>
              <w:rPr>
                <w:color w:val="000000"/>
              </w:rPr>
              <w:t>105 975,</w:t>
            </w:r>
            <w:r w:rsidR="00D5116E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D5116E">
            <w:pPr>
              <w:jc w:val="center"/>
            </w:pPr>
            <w:r>
              <w:rPr>
                <w:color w:val="000000"/>
              </w:rPr>
              <w:t>111 434,</w:t>
            </w:r>
            <w:r w:rsidR="00D5116E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A59E0" w:rsidRDefault="00DA59E0" w:rsidP="009B7DD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96C0B" w:rsidTr="00D036D4">
        <w:trPr>
          <w:trHeight w:val="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F81FF6" w:rsidP="00590116">
            <w:pPr>
              <w:jc w:val="center"/>
            </w:pPr>
            <w:r>
              <w:rPr>
                <w:color w:val="000000"/>
              </w:rPr>
              <w:t>2</w:t>
            </w:r>
            <w:r w:rsidR="00590116">
              <w:rPr>
                <w:color w:val="000000"/>
              </w:rPr>
              <w:t>1 179,3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F81FF6" w:rsidP="00590116">
            <w:pPr>
              <w:jc w:val="center"/>
            </w:pPr>
            <w:r>
              <w:rPr>
                <w:color w:val="000000"/>
              </w:rPr>
              <w:t>2</w:t>
            </w:r>
            <w:r w:rsidR="00590116">
              <w:rPr>
                <w:color w:val="000000"/>
              </w:rPr>
              <w:t>6 668,0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6F5B37" w:rsidRDefault="00D56633" w:rsidP="00590116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  <w:r w:rsidR="00590116">
              <w:rPr>
                <w:rFonts w:eastAsia="Calibri"/>
                <w:lang w:eastAsia="en-US"/>
              </w:rPr>
              <w:t>6 714,8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613A5A">
            <w:pPr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4B09E5">
            <w:pPr>
              <w:jc w:val="center"/>
            </w:pPr>
            <w:r>
              <w:t>0,0</w:t>
            </w:r>
          </w:p>
        </w:tc>
      </w:tr>
      <w:tr w:rsidR="00B96C0B" w:rsidTr="00D036D4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B" w:rsidRDefault="00B96C0B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F81FF6" w:rsidP="00590116">
            <w:pPr>
              <w:jc w:val="center"/>
            </w:pPr>
            <w:r>
              <w:rPr>
                <w:color w:val="000000"/>
              </w:rPr>
              <w:t>2</w:t>
            </w:r>
            <w:r w:rsidR="00590116">
              <w:rPr>
                <w:color w:val="000000"/>
              </w:rPr>
              <w:t>45 066,9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Default="00D56633" w:rsidP="00590116">
            <w:pPr>
              <w:jc w:val="center"/>
            </w:pPr>
            <w:r>
              <w:rPr>
                <w:color w:val="000000"/>
              </w:rPr>
              <w:t>22</w:t>
            </w:r>
            <w:r w:rsidR="00590116">
              <w:rPr>
                <w:color w:val="000000"/>
              </w:rPr>
              <w:t>2 429,8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590116">
            <w:pPr>
              <w:jc w:val="center"/>
            </w:pPr>
            <w:r>
              <w:t>23</w:t>
            </w:r>
            <w:r w:rsidR="00590116">
              <w:t>3 833,8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BB1FFB">
            <w:pPr>
              <w:jc w:val="center"/>
            </w:pPr>
            <w: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96C0B" w:rsidRPr="004B09E5" w:rsidRDefault="0092049E" w:rsidP="004B09E5">
            <w:pPr>
              <w:jc w:val="center"/>
            </w:pPr>
            <w:r>
              <w:t>0,0</w:t>
            </w:r>
          </w:p>
        </w:tc>
      </w:tr>
      <w:tr w:rsidR="00D036D4" w:rsidTr="007A605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государственные внебюджетные фонды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036D4" w:rsidTr="007A605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юридические лица 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B4C44" w:rsidRDefault="006B4C44">
      <w:pPr>
        <w:sectPr w:rsidR="006B4C44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6B4C44" w:rsidRDefault="00B96C0B">
      <w:pPr>
        <w:widowControl w:val="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2  к муниципальной программе.</w:t>
      </w:r>
    </w:p>
    <w:p w:rsidR="006B4C44" w:rsidRDefault="006B4C44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B4C44" w:rsidRDefault="00B96C0B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Сведения о показателях (индикаторах) муниципальной</w:t>
      </w:r>
    </w:p>
    <w:p w:rsidR="006B4C44" w:rsidRDefault="00B96C0B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программы</w:t>
      </w:r>
    </w:p>
    <w:p w:rsidR="006B4C44" w:rsidRDefault="006B4C44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5859" w:type="dxa"/>
        <w:tblInd w:w="-6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399"/>
        <w:gridCol w:w="3888"/>
        <w:gridCol w:w="1273"/>
        <w:gridCol w:w="1497"/>
        <w:gridCol w:w="1276"/>
        <w:gridCol w:w="1275"/>
        <w:gridCol w:w="1276"/>
        <w:gridCol w:w="1413"/>
      </w:tblGrid>
      <w:tr w:rsidR="006B4C44" w:rsidTr="00B96C0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Задачи, направленные на достижение цели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индикатора (показателя)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Ед. измерения</w:t>
            </w:r>
          </w:p>
        </w:tc>
        <w:tc>
          <w:tcPr>
            <w:tcW w:w="6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Значения показателей</w:t>
            </w:r>
          </w:p>
        </w:tc>
      </w:tr>
      <w:tr w:rsidR="00D036D4" w:rsidTr="007A6057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1B487C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1B487C"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D036D4" w:rsidTr="007A605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</w:tr>
      <w:tr w:rsidR="00D036D4" w:rsidTr="007A6057">
        <w:trPr>
          <w:trHeight w:val="131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rPr>
                <w:spacing w:val="-2"/>
              </w:rPr>
              <w:t xml:space="preserve"> обеспечить доступность дошкольного, начального, основного, среднего общего и дополнительного образования, в том числе для детей – инвалидов и ОВЗ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rPr>
                <w:color w:val="000000"/>
              </w:rPr>
            </w:pPr>
            <w:r>
              <w:rPr>
                <w:color w:val="000000"/>
              </w:rPr>
              <w:t>доля детей – инвалидов в возрасте от 1,5 до 7 лет, охваченных дошкольным образованием, от общей численности детей –инвалидов данного возраста, чьи родители (законные представители) изъявили желание на получение для них дошкольного образования, зарегистрированы в электронной очереди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167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>доля детей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117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>доля детей – инвалидов и детей с ОВЗ в возрасте от 5 до 18 лет, получающих дополнительного образование, от общей численности детей – инвалидов данного возраста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D036D4" w:rsidTr="007A6057">
        <w:trPr>
          <w:trHeight w:val="1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color w:val="C00000"/>
                <w:lang w:eastAsia="en-US"/>
              </w:rPr>
              <w:lastRenderedPageBreak/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обеспечить 100 % доступность дошкольного образования для детей, чьи родители (законные представители) изъявили желание на получение для них дошкольного образования, в том числе для детей в  возрасте до 3-х лет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детей, получающих услуги дошкольного образования, от числа детей в возрасте до 3х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  <w:p w:rsidR="00D036D4" w:rsidRDefault="00D036D4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39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uppressAutoHyphens/>
              <w:jc w:val="both"/>
            </w:pPr>
            <w:r>
              <w:rPr>
                <w:highlight w:val="white"/>
              </w:rPr>
              <w:t>реализовать мероприятия регионального проекта «Современная школа» (создание и функционирование центров образования естественно-научной и технологической направленностей</w:t>
            </w:r>
            <w:r>
              <w:t xml:space="preserve"> в общеобразовательных организациях, расположенных в сельской местности и малых городах)</w:t>
            </w:r>
          </w:p>
          <w:p w:rsidR="00D036D4" w:rsidRDefault="00D036D4">
            <w:pPr>
              <w:jc w:val="both"/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AF4EDF">
            <w:pPr>
              <w:jc w:val="both"/>
              <w:rPr>
                <w:rStyle w:val="105pt0pt"/>
                <w:b w:val="0"/>
                <w:sz w:val="28"/>
                <w:szCs w:val="28"/>
              </w:rPr>
            </w:pPr>
            <w:r>
              <w:t xml:space="preserve">  ч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исленность обучающихся общеобразовательной организации, осваивающих 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rStyle w:val="105pt0pt"/>
                <w:b w:val="0"/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rStyle w:val="105pt0pt"/>
                <w:b w:val="0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чел.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D036D4" w:rsidTr="007A6057">
        <w:trPr>
          <w:trHeight w:val="149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rmal"/>
              <w:jc w:val="both"/>
            </w:pPr>
            <w:r>
              <w:rPr>
                <w:rStyle w:val="105pt0pt"/>
                <w:b w:val="0"/>
                <w:sz w:val="24"/>
                <w:szCs w:val="24"/>
              </w:rPr>
              <w:t xml:space="preserve">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 в год);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чел.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036D4" w:rsidTr="007A6057">
        <w:trPr>
          <w:trHeight w:val="31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rmal"/>
              <w:jc w:val="both"/>
            </w:pPr>
            <w:r>
              <w:rPr>
                <w:rStyle w:val="105pt0pt"/>
                <w:b w:val="0"/>
                <w:sz w:val="24"/>
                <w:szCs w:val="24"/>
              </w:rPr>
              <w:t xml:space="preserve"> доля педагогических работников Центра «Точка роста», прошедших обучение по программам из реестра </w:t>
            </w:r>
            <w:r>
              <w:rPr>
                <w:rStyle w:val="105pt0pt"/>
                <w:b w:val="0"/>
                <w:sz w:val="24"/>
                <w:szCs w:val="24"/>
              </w:rPr>
              <w:lastRenderedPageBreak/>
              <w:t>программ повышения квалификации федерального оператора;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36D4" w:rsidTr="007A6057">
        <w:trPr>
          <w:trHeight w:val="4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D1273E">
            <w:pPr>
              <w:pStyle w:val="ConsPlusNormal"/>
              <w:jc w:val="both"/>
            </w:pPr>
            <w:r>
              <w:rPr>
                <w:rStyle w:val="105pt0pt"/>
                <w:b w:val="0"/>
                <w:sz w:val="24"/>
                <w:szCs w:val="24"/>
              </w:rPr>
              <w:t xml:space="preserve"> численность обучающихся, ежемесячно использующих инфраструктуру центров «Точка роста» для дистанционного образования (человек в год)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чел.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036D4" w:rsidTr="007A6057">
        <w:trPr>
          <w:trHeight w:val="30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pStyle w:val="ConsPlusNormal"/>
              <w:jc w:val="both"/>
            </w:pPr>
            <w:r>
              <w:rPr>
                <w:rStyle w:val="105pt0pt"/>
                <w:b w:val="0"/>
                <w:sz w:val="24"/>
                <w:szCs w:val="24"/>
              </w:rPr>
              <w:t xml:space="preserve"> число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Style w:val="105pt0pt"/>
                <w:rFonts w:eastAsia="Calibri"/>
                <w:b w:val="0"/>
                <w:sz w:val="24"/>
                <w:szCs w:val="24"/>
              </w:rPr>
              <w:t>ед.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Pr="00823EE5" w:rsidRDefault="00823E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 w:rsidP="00823EE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pStyle w:val="ConsPlusNonformat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pStyle w:val="ConsPlusNonformat"/>
              <w:jc w:val="center"/>
            </w:pPr>
            <w: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pStyle w:val="ConsPlusNonformat"/>
              <w:jc w:val="center"/>
            </w:pPr>
            <w:r>
              <w:t>7</w:t>
            </w:r>
          </w:p>
        </w:tc>
      </w:tr>
      <w:tr w:rsidR="00D036D4" w:rsidTr="007A6057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C00000"/>
                <w:lang w:eastAsia="en-US"/>
              </w:rPr>
            </w:pPr>
            <w:r>
              <w:rPr>
                <w:rFonts w:eastAsia="Calibri"/>
                <w:color w:val="C00000"/>
                <w:lang w:eastAsia="en-US"/>
              </w:rPr>
              <w:t>4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Реализовать мероприятия  регионального проекта «Цифровая образовательная среда»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  <w:rPr>
                <w:color w:val="FF3333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доля общеобразовательных организаций, оснащённых в целях внедрения цифровой образовательной среды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3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3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3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 w:rsidP="00823EE5">
            <w:pPr>
              <w:widowControl w:val="0"/>
              <w:jc w:val="center"/>
            </w:pPr>
            <w:r>
              <w:rPr>
                <w:rFonts w:eastAsia="Calibri"/>
              </w:rPr>
              <w:t>3</w:t>
            </w:r>
            <w:r w:rsidR="00D036D4">
              <w:rPr>
                <w:rFonts w:eastAsia="Calibri"/>
              </w:rPr>
              <w:t>0</w:t>
            </w:r>
          </w:p>
        </w:tc>
      </w:tr>
      <w:tr w:rsidR="00823EE5" w:rsidTr="007A6057">
        <w:trPr>
          <w:trHeight w:val="25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3EE5" w:rsidRDefault="00823EE5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доля обучающихся, для которых созданы равные условия получения качественного образования вне зависимости от места нахождения посредством предоставления доступа к федеральной информационно-сервисной платформы цифровой образовательной среды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23EE5" w:rsidRDefault="00823EE5" w:rsidP="00D23E52">
            <w:pPr>
              <w:widowControl w:val="0"/>
              <w:jc w:val="center"/>
            </w:pPr>
            <w:r>
              <w:rPr>
                <w:rFonts w:eastAsia="Calibri"/>
              </w:rPr>
              <w:t>30</w:t>
            </w:r>
          </w:p>
        </w:tc>
      </w:tr>
      <w:tr w:rsidR="00D036D4" w:rsidTr="007A6057">
        <w:trPr>
          <w:trHeight w:val="40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</w:tr>
      <w:tr w:rsidR="00D036D4" w:rsidTr="007A605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keepNext/>
              <w:widowControl w:val="0"/>
              <w:tabs>
                <w:tab w:val="left" w:pos="1701"/>
              </w:tabs>
              <w:jc w:val="both"/>
              <w:rPr>
                <w:color w:val="FF3333"/>
              </w:rPr>
            </w:pPr>
            <w:r>
              <w:rPr>
                <w:color w:val="FF3333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823EE5">
            <w:pPr>
              <w:widowControl w:val="0"/>
              <w:jc w:val="center"/>
            </w:pPr>
            <w:r>
              <w:rPr>
                <w:rFonts w:eastAsia="Calibri"/>
              </w:rPr>
              <w:t>2</w:t>
            </w:r>
            <w:r w:rsidR="00D036D4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</w:rPr>
              <w:t>20</w:t>
            </w:r>
          </w:p>
        </w:tc>
      </w:tr>
      <w:tr w:rsidR="00D036D4" w:rsidTr="007A6057">
        <w:trPr>
          <w:trHeight w:val="5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Pr="00855EF5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855EF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реализовать мероприятия регионального проекта «Успех каждого ребёнка»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Pr="00962551" w:rsidRDefault="00962551" w:rsidP="00962551">
            <w:pPr>
              <w:widowControl w:val="0"/>
              <w:jc w:val="both"/>
            </w:pPr>
            <w:r w:rsidRPr="007A7C17">
              <w:rPr>
                <w:sz w:val="28"/>
                <w:szCs w:val="28"/>
              </w:rPr>
              <w:t xml:space="preserve"> </w:t>
            </w:r>
            <w:r w:rsidRPr="00962551">
              <w:t>охват</w:t>
            </w:r>
            <w:r w:rsidRPr="00962551">
              <w:rPr>
                <w:spacing w:val="-12"/>
              </w:rPr>
              <w:t xml:space="preserve"> </w:t>
            </w:r>
            <w:r w:rsidRPr="00962551">
              <w:t xml:space="preserve">детей деятельностью региональных </w:t>
            </w:r>
            <w:r w:rsidRPr="00962551">
              <w:rPr>
                <w:spacing w:val="-2"/>
              </w:rPr>
              <w:t>центров</w:t>
            </w:r>
            <w:r w:rsidRPr="00962551">
              <w:rPr>
                <w:spacing w:val="-10"/>
              </w:rPr>
              <w:t xml:space="preserve"> </w:t>
            </w:r>
            <w:r w:rsidRPr="00962551">
              <w:rPr>
                <w:spacing w:val="-1"/>
              </w:rPr>
              <w:t xml:space="preserve">выявления, </w:t>
            </w:r>
            <w:r w:rsidRPr="00962551">
              <w:t>поддержки</w:t>
            </w:r>
            <w:r w:rsidRPr="00962551">
              <w:rPr>
                <w:spacing w:val="-13"/>
              </w:rPr>
              <w:t xml:space="preserve"> </w:t>
            </w:r>
            <w:r w:rsidRPr="00962551">
              <w:t xml:space="preserve">и развития </w:t>
            </w:r>
            <w:r w:rsidRPr="00962551">
              <w:rPr>
                <w:spacing w:val="-1"/>
              </w:rPr>
              <w:t>способностей</w:t>
            </w:r>
            <w:r w:rsidRPr="00962551">
              <w:rPr>
                <w:spacing w:val="-11"/>
              </w:rPr>
              <w:t xml:space="preserve"> </w:t>
            </w:r>
            <w:r w:rsidRPr="00962551">
              <w:t>и талантов</w:t>
            </w:r>
            <w:r w:rsidRPr="00962551">
              <w:rPr>
                <w:spacing w:val="-10"/>
              </w:rPr>
              <w:t xml:space="preserve"> </w:t>
            </w:r>
            <w:r w:rsidRPr="00962551">
              <w:t>у</w:t>
            </w:r>
            <w:r w:rsidRPr="00962551">
              <w:rPr>
                <w:spacing w:val="-10"/>
              </w:rPr>
              <w:t xml:space="preserve"> </w:t>
            </w:r>
            <w:r w:rsidRPr="00962551">
              <w:t>детей</w:t>
            </w:r>
            <w:r w:rsidRPr="00962551">
              <w:rPr>
                <w:spacing w:val="-11"/>
              </w:rPr>
              <w:t xml:space="preserve"> </w:t>
            </w:r>
            <w:r w:rsidRPr="00962551">
              <w:t xml:space="preserve">и молодежи, технопарков </w:t>
            </w:r>
            <w:r w:rsidRPr="00962551">
              <w:rPr>
                <w:spacing w:val="-2"/>
              </w:rPr>
              <w:t>«</w:t>
            </w:r>
            <w:proofErr w:type="spellStart"/>
            <w:r w:rsidRPr="00962551">
              <w:rPr>
                <w:spacing w:val="-2"/>
              </w:rPr>
              <w:t>Кванториум</w:t>
            </w:r>
            <w:proofErr w:type="spellEnd"/>
            <w:r w:rsidRPr="00962551">
              <w:rPr>
                <w:spacing w:val="-2"/>
              </w:rPr>
              <w:t>»,</w:t>
            </w:r>
            <w:r w:rsidRPr="00962551">
              <w:rPr>
                <w:spacing w:val="-1"/>
              </w:rPr>
              <w:t xml:space="preserve"> центров</w:t>
            </w:r>
            <w:r w:rsidRPr="00962551">
              <w:rPr>
                <w:spacing w:val="-9"/>
              </w:rPr>
              <w:t xml:space="preserve"> </w:t>
            </w:r>
            <w:r w:rsidRPr="00962551">
              <w:rPr>
                <w:spacing w:val="-1"/>
              </w:rPr>
              <w:t>«</w:t>
            </w:r>
            <w:proofErr w:type="gramStart"/>
            <w:r w:rsidRPr="00962551">
              <w:rPr>
                <w:spacing w:val="-1"/>
              </w:rPr>
              <w:t>I</w:t>
            </w:r>
            <w:proofErr w:type="gramEnd"/>
            <w:r w:rsidRPr="00962551">
              <w:rPr>
                <w:spacing w:val="-1"/>
              </w:rPr>
              <w:t xml:space="preserve">Т-куб» и «Домов научной </w:t>
            </w:r>
            <w:proofErr w:type="spellStart"/>
            <w:r w:rsidRPr="00962551">
              <w:rPr>
                <w:spacing w:val="-1"/>
              </w:rPr>
              <w:t>коллаборации</w:t>
            </w:r>
            <w:proofErr w:type="spellEnd"/>
            <w:r w:rsidRPr="00962551">
              <w:rPr>
                <w:spacing w:val="-1"/>
              </w:rPr>
              <w:t>», центров «Точка роста»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036D4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962551" w:rsidP="00C6068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D036D4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,3</w:t>
            </w:r>
          </w:p>
        </w:tc>
      </w:tr>
      <w:tr w:rsidR="00962551" w:rsidTr="007A6057">
        <w:trPr>
          <w:trHeight w:val="9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551" w:rsidRDefault="00962551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Pr="00962551" w:rsidRDefault="00962551" w:rsidP="00962551">
            <w:pPr>
              <w:jc w:val="both"/>
            </w:pPr>
            <w:r w:rsidRPr="0031336A">
              <w:rPr>
                <w:sz w:val="28"/>
                <w:szCs w:val="28"/>
              </w:rPr>
              <w:t xml:space="preserve"> </w:t>
            </w:r>
            <w:r w:rsidRPr="00962551">
              <w:t>количество детей,</w:t>
            </w:r>
            <w:r w:rsidRPr="00962551">
              <w:rPr>
                <w:spacing w:val="1"/>
              </w:rPr>
              <w:t xml:space="preserve"> </w:t>
            </w:r>
            <w:r w:rsidRPr="00962551">
              <w:rPr>
                <w:spacing w:val="-2"/>
              </w:rPr>
              <w:t>принявших</w:t>
            </w:r>
            <w:r w:rsidRPr="00962551">
              <w:rPr>
                <w:spacing w:val="-10"/>
              </w:rPr>
              <w:t xml:space="preserve"> </w:t>
            </w:r>
            <w:r w:rsidRPr="00962551">
              <w:rPr>
                <w:spacing w:val="-2"/>
              </w:rPr>
              <w:t>участие</w:t>
            </w:r>
            <w:r w:rsidRPr="00962551">
              <w:rPr>
                <w:spacing w:val="-10"/>
              </w:rPr>
              <w:t xml:space="preserve"> </w:t>
            </w:r>
            <w:r w:rsidRPr="00962551">
              <w:rPr>
                <w:spacing w:val="-1"/>
              </w:rPr>
              <w:t>в</w:t>
            </w:r>
            <w:r w:rsidRPr="00962551">
              <w:rPr>
                <w:spacing w:val="-47"/>
              </w:rPr>
              <w:t xml:space="preserve"> </w:t>
            </w:r>
            <w:r w:rsidRPr="00962551">
              <w:t xml:space="preserve">открытых онлайн-уроках, </w:t>
            </w:r>
            <w:r w:rsidRPr="00962551">
              <w:rPr>
                <w:spacing w:val="-2"/>
              </w:rPr>
              <w:t>направленных</w:t>
            </w:r>
            <w:r w:rsidRPr="00962551">
              <w:rPr>
                <w:spacing w:val="-47"/>
              </w:rPr>
              <w:t xml:space="preserve"> </w:t>
            </w:r>
            <w:r w:rsidRPr="00962551">
              <w:t>на</w:t>
            </w:r>
            <w:r w:rsidRPr="00962551">
              <w:rPr>
                <w:spacing w:val="-7"/>
              </w:rPr>
              <w:t xml:space="preserve"> </w:t>
            </w:r>
            <w:r w:rsidRPr="00962551">
              <w:t xml:space="preserve">раннюю </w:t>
            </w:r>
            <w:r w:rsidRPr="00962551">
              <w:rPr>
                <w:spacing w:val="-2"/>
              </w:rPr>
              <w:t>профориентацию</w:t>
            </w:r>
            <w:r w:rsidRPr="00962551">
              <w:rPr>
                <w:spacing w:val="-10"/>
              </w:rPr>
              <w:t xml:space="preserve"> </w:t>
            </w:r>
            <w:r w:rsidRPr="00962551">
              <w:rPr>
                <w:spacing w:val="-1"/>
              </w:rPr>
              <w:t>и</w:t>
            </w:r>
            <w:r w:rsidRPr="00962551">
              <w:rPr>
                <w:spacing w:val="-47"/>
              </w:rPr>
              <w:t xml:space="preserve"> </w:t>
            </w:r>
            <w:r w:rsidRPr="00962551">
              <w:t>реализуемых</w:t>
            </w:r>
            <w:r w:rsidRPr="00962551">
              <w:rPr>
                <w:spacing w:val="-8"/>
              </w:rPr>
              <w:t xml:space="preserve"> </w:t>
            </w:r>
            <w:r w:rsidRPr="00962551">
              <w:t xml:space="preserve">с </w:t>
            </w:r>
            <w:r w:rsidRPr="00962551">
              <w:rPr>
                <w:spacing w:val="-2"/>
              </w:rPr>
              <w:t>учетом опыта цикла</w:t>
            </w:r>
            <w:r w:rsidRPr="00962551">
              <w:rPr>
                <w:spacing w:val="-48"/>
              </w:rPr>
              <w:t xml:space="preserve"> </w:t>
            </w:r>
            <w:r w:rsidRPr="00962551">
              <w:t>открытых</w:t>
            </w:r>
            <w:r w:rsidRPr="00962551">
              <w:rPr>
                <w:spacing w:val="-9"/>
              </w:rPr>
              <w:t xml:space="preserve"> </w:t>
            </w:r>
            <w:r w:rsidRPr="00962551">
              <w:t>уроков «</w:t>
            </w:r>
            <w:proofErr w:type="spellStart"/>
            <w:r w:rsidRPr="00962551">
              <w:t>Проектория</w:t>
            </w:r>
            <w:proofErr w:type="spellEnd"/>
            <w:r w:rsidRPr="00962551">
              <w:t xml:space="preserve">», </w:t>
            </w:r>
            <w:r w:rsidRPr="00962551">
              <w:rPr>
                <w:spacing w:val="-2"/>
              </w:rPr>
              <w:t>в которых приняли</w:t>
            </w:r>
            <w:r w:rsidRPr="00962551">
              <w:rPr>
                <w:spacing w:val="-48"/>
              </w:rPr>
              <w:t xml:space="preserve"> </w:t>
            </w:r>
            <w:r w:rsidRPr="00962551">
              <w:t>участие</w:t>
            </w:r>
            <w:r w:rsidRPr="00962551">
              <w:rPr>
                <w:spacing w:val="-7"/>
              </w:rPr>
              <w:t xml:space="preserve"> </w:t>
            </w:r>
            <w:r w:rsidRPr="00962551">
              <w:t>дети</w:t>
            </w:r>
            <w:r w:rsidRPr="00962551">
              <w:rPr>
                <w:vertAlign w:val="superscript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 w:rsidP="0096255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 w:rsidP="00C60687">
            <w:pPr>
              <w:jc w:val="center"/>
            </w:pPr>
            <w:r w:rsidRPr="00E12977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 w:rsidP="00C60687">
            <w:pPr>
              <w:jc w:val="center"/>
            </w:pPr>
            <w:r w:rsidRPr="00E12977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62551" w:rsidRDefault="00962551" w:rsidP="00C60687">
            <w:pPr>
              <w:jc w:val="center"/>
            </w:pPr>
            <w:r w:rsidRPr="00E12977">
              <w:rPr>
                <w:rFonts w:eastAsia="Calibri"/>
                <w:lang w:eastAsia="en-US"/>
              </w:rPr>
              <w:t>37</w:t>
            </w:r>
          </w:p>
        </w:tc>
      </w:tr>
      <w:tr w:rsidR="00D036D4" w:rsidTr="007A6057">
        <w:trPr>
          <w:trHeight w:val="112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 xml:space="preserve">  доля обучающихся общеобразовательных организаций, вовлечённых в различные формы сопровождения и наставничества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D036D4" w:rsidTr="007A6057">
        <w:trPr>
          <w:trHeight w:val="50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C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590116">
            <w:r>
              <w:t xml:space="preserve">доля детей, обучающихся по дополнительным образовательным программам, от общего числа детей в возрасте от 5 до 18 лет, проживающих на территории </w:t>
            </w:r>
            <w:r w:rsidR="00590116">
              <w:t>округ</w:t>
            </w:r>
            <w:r>
              <w:t>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jc w:val="center"/>
            </w:pPr>
            <w:r>
              <w:t>7</w:t>
            </w:r>
            <w:r w:rsidR="007B7C9D"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7B7C9D" w:rsidP="007B7C9D">
            <w:pPr>
              <w:jc w:val="center"/>
            </w:pPr>
            <w:r>
              <w:t>78,2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7B7C9D" w:rsidP="007B7C9D">
            <w:pPr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jc w:val="center"/>
            </w:pPr>
            <w:r>
              <w:t>8</w:t>
            </w:r>
            <w:r w:rsidR="007B7C9D">
              <w:t>0,5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</w:tr>
      <w:tr w:rsidR="00D036D4" w:rsidTr="00590116">
        <w:trPr>
          <w:trHeight w:val="187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  <w:rPr>
                <w:spacing w:val="-2"/>
              </w:rPr>
            </w:pPr>
            <w:r>
              <w:t>формировать организационно-управленческие и финансово-экономические механизмы в системе дополнительного образования детей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DC4C99">
            <w:r>
              <w:t xml:space="preserve">доля детей, охваченных дополнительным образованием с использованием персонифицированного финансирования, от общего числа детей в возрасте от 5 до 18 лет, проживающих на территории </w:t>
            </w:r>
            <w:r w:rsidR="00DC4C99">
              <w:t>округа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D036D4" w:rsidTr="007A6057">
        <w:trPr>
          <w:trHeight w:val="419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DC4C99">
            <w:r>
              <w:t>доля детей, охваченных дополнительными общеобразовательными программами технической и естественно – научной направленности, от общего числа детей в возрасте от 5 до 18 лет, проживающих на территории</w:t>
            </w:r>
            <w:r w:rsidR="00DC4C99">
              <w:t xml:space="preserve"> округа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D036D4" w:rsidTr="007A6057">
        <w:trPr>
          <w:trHeight w:val="129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 xml:space="preserve">создать условия для совершенствования профессионализма педагогического и управленческого корпуса сферы образования </w:t>
            </w:r>
            <w:r w:rsidR="008F5B8D">
              <w:t>округа</w:t>
            </w:r>
            <w:r>
              <w:t>;</w:t>
            </w: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  <w:p w:rsidR="00D036D4" w:rsidRDefault="00D036D4">
            <w:pPr>
              <w:jc w:val="both"/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D036D4" w:rsidTr="007A6057">
        <w:trPr>
          <w:trHeight w:val="160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t>доля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D036D4" w:rsidTr="007A6057">
        <w:trPr>
          <w:trHeight w:val="33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keepNext/>
              <w:widowControl w:val="0"/>
              <w:tabs>
                <w:tab w:val="left" w:pos="1701"/>
              </w:tabs>
              <w:jc w:val="both"/>
            </w:pPr>
            <w:r>
              <w:t xml:space="preserve">доля учителей в возрасте до 35 лет, вовлечённых в различные формы поддержки и сопровождения в первые три года работы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D036D4" w:rsidTr="00D07DFC">
        <w:trPr>
          <w:trHeight w:val="166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jc w:val="both"/>
            </w:pPr>
            <w:r>
              <w:t>обеспечить современные требования к условиям обучения обучающихся в общеобразовательных организациях</w:t>
            </w:r>
          </w:p>
          <w:p w:rsidR="00D036D4" w:rsidRDefault="00D036D4">
            <w:pPr>
              <w:jc w:val="both"/>
              <w:rPr>
                <w:spacing w:val="-2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D07DFC">
            <w:r>
              <w:t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78</w:t>
            </w:r>
          </w:p>
        </w:tc>
      </w:tr>
      <w:tr w:rsidR="00D036D4" w:rsidTr="007A6057">
        <w:trPr>
          <w:trHeight w:val="32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 xml:space="preserve">доля дошкольных образовательных учреждений,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 инвалидов, в общем количестве дошкольных образовательных организаций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7B7C9D">
              <w:rPr>
                <w:rFonts w:eastAsia="Calibri"/>
                <w:lang w:eastAsia="en-US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7B7C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7B7C9D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</w:tr>
      <w:tr w:rsidR="00D036D4" w:rsidTr="007A6057">
        <w:trPr>
          <w:trHeight w:val="95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r>
              <w:t xml:space="preserve">доля общеобразовательных учреждений,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 – инвалидов, в общем количестве общеобразовательных организаций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7B7C9D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7B7C9D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7B7C9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7B7C9D">
              <w:rPr>
                <w:rFonts w:eastAsia="Calibri"/>
                <w:lang w:eastAsia="en-US"/>
              </w:rPr>
              <w:t>1</w:t>
            </w:r>
          </w:p>
        </w:tc>
      </w:tr>
      <w:tr w:rsidR="00D036D4" w:rsidTr="007A6057">
        <w:trPr>
          <w:trHeight w:val="28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rPr>
                <w:spacing w:val="-2"/>
              </w:rPr>
            </w:pPr>
            <w:r>
              <w:t>обеспечить исполнения управлением образования возложенных полномочий законом области от 17 декабря 2007 года № 1719-ОЗ «О наделении органов местного самоуправления государственными полномочиями в сфере образования»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rPr>
                <w:spacing w:val="-2"/>
              </w:rPr>
            </w:pPr>
            <w:r>
              <w:t xml:space="preserve">доля родителей (законных представителей), получающих меры социальной поддержки в соответствии с законом области от 17 декабря 2007 года № 1719-ОЗ «О наделении органов местного самоуправления  государственными полномочиями в сфере образования», обратившихся за назначением указанных мер социальной поддержки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28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Pr="006C7805" w:rsidRDefault="00D036D4" w:rsidP="00DC4C99">
            <w:pPr>
              <w:widowControl w:val="0"/>
              <w:autoSpaceDE w:val="0"/>
              <w:autoSpaceDN w:val="0"/>
              <w:adjustRightInd w:val="0"/>
            </w:pPr>
            <w:r w:rsidRPr="006C7805">
              <w:t xml:space="preserve"> </w:t>
            </w:r>
            <w:proofErr w:type="gramStart"/>
            <w:r w:rsidRPr="006C7805">
              <w:t xml:space="preserve">обеспечение обучающихся по образовательным программам начального общего образования в муниципальных общеобразовательных организациях </w:t>
            </w:r>
            <w:r w:rsidR="00DC4C99">
              <w:t>округа</w:t>
            </w:r>
            <w:r w:rsidRPr="006C7805"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Pr="006C7805" w:rsidRDefault="00D036D4" w:rsidP="006C7805">
            <w:pPr>
              <w:widowControl w:val="0"/>
              <w:autoSpaceDE w:val="0"/>
              <w:autoSpaceDN w:val="0"/>
              <w:adjustRightInd w:val="0"/>
            </w:pPr>
            <w:r w:rsidRPr="006C7805">
              <w:t xml:space="preserve"> </w:t>
            </w:r>
            <w:r>
              <w:t>доля</w:t>
            </w:r>
            <w:r w:rsidRPr="006C7805">
              <w:t xml:space="preserve"> обучающихся по образовательным программам начального общего образования в муниципальных общеобразовательных организациях района</w:t>
            </w:r>
            <w:r>
              <w:t>, обеспеченных</w:t>
            </w:r>
            <w:r w:rsidRPr="006C7805"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170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</w:pPr>
            <w:r>
              <w:t>обеспечить 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и выполнение мероприятий Плана реализации муниципальной программы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r>
              <w:t xml:space="preserve">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D036D4" w:rsidTr="007A6057">
        <w:trPr>
          <w:trHeight w:val="86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6D4" w:rsidRDefault="00D036D4" w:rsidP="006C7805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r>
              <w:t>доля выполненных мероприятий П</w:t>
            </w:r>
            <w:r w:rsidR="00DC4C99">
              <w:t xml:space="preserve">лана реализации муниципальной </w:t>
            </w:r>
            <w:r w:rsidR="00D420B1">
              <w:t>П</w:t>
            </w:r>
            <w:r w:rsidR="00DC4C99">
              <w:t>р</w:t>
            </w:r>
            <w:r>
              <w:t>ограммы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036D4" w:rsidRDefault="00D036D4" w:rsidP="006C7805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:rsidR="006B4C44" w:rsidRDefault="006B4C44">
      <w:pPr>
        <w:sectPr w:rsidR="006B4C44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360"/>
        </w:sectPr>
      </w:pPr>
    </w:p>
    <w:p w:rsidR="006B4C44" w:rsidRDefault="00D420B1">
      <w:pPr>
        <w:widowControl w:val="0"/>
        <w:tabs>
          <w:tab w:val="left" w:pos="10206"/>
          <w:tab w:val="left" w:pos="12049"/>
        </w:tabs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B96C0B">
        <w:rPr>
          <w:rFonts w:eastAsia="Calibri"/>
          <w:sz w:val="28"/>
          <w:szCs w:val="28"/>
        </w:rPr>
        <w:t xml:space="preserve">риложение 3 </w:t>
      </w:r>
      <w:r w:rsidR="00B96C0B">
        <w:rPr>
          <w:sz w:val="28"/>
          <w:szCs w:val="28"/>
        </w:rPr>
        <w:t>к муниципальной программе</w:t>
      </w:r>
    </w:p>
    <w:p w:rsidR="006B4C44" w:rsidRDefault="006B4C44">
      <w:pPr>
        <w:widowControl w:val="0"/>
        <w:jc w:val="center"/>
        <w:outlineLvl w:val="1"/>
        <w:rPr>
          <w:rFonts w:eastAsia="Calibri"/>
          <w:b/>
          <w:sz w:val="28"/>
          <w:szCs w:val="28"/>
        </w:rPr>
      </w:pPr>
    </w:p>
    <w:p w:rsidR="006B4C44" w:rsidRDefault="00B96C0B">
      <w:pPr>
        <w:widowControl w:val="0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 о порядке сбора информации и методике расчета целевых показателей (индикаторов)</w:t>
      </w:r>
    </w:p>
    <w:p w:rsidR="006B4C44" w:rsidRDefault="00B96C0B">
      <w:pPr>
        <w:widowControl w:val="0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 w:cs="Arial;Arial"/>
          <w:b/>
          <w:sz w:val="28"/>
          <w:szCs w:val="28"/>
        </w:rPr>
        <w:t>муниципальной программы</w:t>
      </w:r>
    </w:p>
    <w:p w:rsidR="006B4C44" w:rsidRDefault="006B4C44">
      <w:pPr>
        <w:widowControl w:val="0"/>
        <w:jc w:val="both"/>
        <w:rPr>
          <w:rFonts w:eastAsia="Calibri"/>
          <w:b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0"/>
        <w:gridCol w:w="2083"/>
        <w:gridCol w:w="557"/>
        <w:gridCol w:w="2083"/>
        <w:gridCol w:w="1147"/>
        <w:gridCol w:w="1518"/>
        <w:gridCol w:w="2083"/>
        <w:gridCol w:w="1706"/>
        <w:gridCol w:w="1950"/>
        <w:gridCol w:w="1168"/>
        <w:gridCol w:w="1185"/>
      </w:tblGrid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Еди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ница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из-</w:t>
            </w:r>
            <w:proofErr w:type="spellStart"/>
            <w:r>
              <w:rPr>
                <w:sz w:val="20"/>
                <w:szCs w:val="20"/>
                <w:lang w:eastAsia="en-US"/>
              </w:rPr>
              <w:t>ме</w:t>
            </w:r>
            <w:proofErr w:type="spellEnd"/>
            <w:r>
              <w:rPr>
                <w:sz w:val="20"/>
                <w:szCs w:val="20"/>
                <w:lang w:eastAsia="en-US"/>
              </w:rPr>
              <w:t>-ре-</w:t>
            </w:r>
            <w:proofErr w:type="spellStart"/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 целевого показателя</w:t>
            </w:r>
          </w:p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(индикатора)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Временные </w:t>
            </w:r>
            <w:proofErr w:type="spellStart"/>
            <w:r>
              <w:rPr>
                <w:sz w:val="20"/>
                <w:szCs w:val="20"/>
                <w:lang w:eastAsia="en-US"/>
              </w:rPr>
              <w:t>характе-ристики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целевого показателя (индикатора)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Базовые показатели (индикаторы), используемые в формуле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Метод сбора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информа-ции</w:t>
            </w:r>
            <w:proofErr w:type="spellEnd"/>
            <w:r>
              <w:rPr>
                <w:sz w:val="20"/>
                <w:szCs w:val="20"/>
                <w:lang w:eastAsia="en-US"/>
              </w:rPr>
              <w:t>, индекс формы отчетности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Объект и единица наблюдения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Охват единиц </w:t>
            </w:r>
            <w:proofErr w:type="spellStart"/>
            <w:r>
              <w:rPr>
                <w:sz w:val="20"/>
                <w:szCs w:val="20"/>
                <w:lang w:eastAsia="en-US"/>
              </w:rPr>
              <w:t>совокуп-ности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Ответствен-</w:t>
            </w:r>
            <w:proofErr w:type="spellStart"/>
            <w:r>
              <w:rPr>
                <w:sz w:val="20"/>
                <w:szCs w:val="20"/>
                <w:lang w:eastAsia="en-US"/>
              </w:rPr>
              <w:t>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 сбор данных по целевому показателю (индикатору)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170D45" w:rsidTr="001A6F03">
        <w:trPr>
          <w:trHeight w:val="45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получающих услуги дошкольного образования, от числа детей в возрасте до 3х лет,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</w:t>
            </w:r>
            <w:r>
              <w:rPr>
                <w:color w:val="000000"/>
                <w:sz w:val="22"/>
                <w:szCs w:val="22"/>
              </w:rPr>
              <w:t>детей, получающих услуги дошкольного образования, от числа детей в возрасте до 3х, чьи родители (законные представители) изъявили желание на получение для них дошкольного образования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vertAlign w:val="subscript"/>
              </w:rPr>
              <w:t>мдоо</w:t>
            </w:r>
            <w:proofErr w:type="spellEnd"/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G</w:t>
            </w:r>
            <w:proofErr w:type="spellStart"/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vertAlign w:val="subscript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G</w:t>
            </w:r>
            <w:proofErr w:type="spellStart"/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 xml:space="preserve"> - численность до 3 лет, посещающих дошкольные образовательные организации (чел.);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vertAlign w:val="subscript"/>
              </w:rPr>
              <w:t>в</w:t>
            </w:r>
            <w:proofErr w:type="spellEnd"/>
            <w:r>
              <w:rPr>
                <w:sz w:val="22"/>
                <w:szCs w:val="22"/>
                <w:vertAlign w:val="subscript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- общая численность детей до 3х лет включительно, </w:t>
            </w:r>
            <w:r>
              <w:rPr>
                <w:color w:val="000000"/>
                <w:sz w:val="22"/>
                <w:szCs w:val="22"/>
              </w:rPr>
              <w:t>чьи родители (законные представители) изъявили желание на получение для них дошкольного образования</w:t>
            </w:r>
            <w:r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формы федерального статистического наблюдения  № 85-К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 w:rsidP="008F5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– инвалидов в возрасте от 1,5 до 7 лет, охваченных дошкольным образованием, от общей численности </w:t>
            </w:r>
            <w:r>
              <w:rPr>
                <w:color w:val="000000"/>
                <w:sz w:val="22"/>
                <w:szCs w:val="22"/>
              </w:rPr>
              <w:lastRenderedPageBreak/>
              <w:t>детей –инвалидов данного возраста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детей-инвалидов, </w:t>
            </w:r>
            <w:r>
              <w:rPr>
                <w:color w:val="000000"/>
                <w:sz w:val="22"/>
                <w:szCs w:val="22"/>
              </w:rPr>
              <w:t xml:space="preserve">охваченных дошкольным образованием, от общей численности детей –инвалидов </w:t>
            </w:r>
            <w:r>
              <w:rPr>
                <w:color w:val="000000"/>
                <w:sz w:val="22"/>
                <w:szCs w:val="22"/>
              </w:rPr>
              <w:lastRenderedPageBreak/>
              <w:t>данного возраста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год, показатель за год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6B4C4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vertAlign w:val="subscript"/>
              </w:rPr>
              <w:t>ин.=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вс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</w:rPr>
              <w:t xml:space="preserve">x 100%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 xml:space="preserve"> – численность детей-инвалидов от 1,5 до 7 лет, посещающих дошкольные образовательные организации (чел.);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lastRenderedPageBreak/>
              <w:t>К</w:t>
            </w:r>
            <w:r>
              <w:rPr>
                <w:sz w:val="22"/>
                <w:szCs w:val="22"/>
                <w:vertAlign w:val="subscript"/>
              </w:rPr>
              <w:t>в</w:t>
            </w:r>
            <w:proofErr w:type="spellEnd"/>
            <w:r>
              <w:rPr>
                <w:sz w:val="22"/>
                <w:szCs w:val="22"/>
                <w:vertAlign w:val="subscript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</w:rPr>
              <w:t>– общая численность детей-инвалидов от 1,5 до 7 лет (чел.)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данные формы федерального статистического наблюдения  № 85-К, регионального Пенсионного </w:t>
            </w:r>
            <w:r>
              <w:rPr>
                <w:sz w:val="22"/>
                <w:szCs w:val="22"/>
              </w:rPr>
              <w:lastRenderedPageBreak/>
              <w:t>фонда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 w:rsidP="008F5B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детей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eastAsia="en-US"/>
              </w:rPr>
              <w:t xml:space="preserve">удельный вес </w:t>
            </w:r>
            <w:r>
              <w:rPr>
                <w:color w:val="000000"/>
                <w:sz w:val="22"/>
                <w:szCs w:val="22"/>
              </w:rPr>
              <w:t>детей 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 – инвалидов школьного возраста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6B4C44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:rsidR="006B4C44" w:rsidRDefault="00B96C0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vertAlign w:val="subscript"/>
              </w:rPr>
              <w:t>ин.ш</w:t>
            </w:r>
            <w:proofErr w:type="spellEnd"/>
            <w:r>
              <w:rPr>
                <w:sz w:val="22"/>
                <w:szCs w:val="22"/>
                <w:vertAlign w:val="subscript"/>
              </w:rPr>
              <w:t>.=</w:t>
            </w:r>
            <w:r>
              <w:rPr>
                <w:sz w:val="22"/>
                <w:szCs w:val="22"/>
                <w:lang w:val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bscript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x 100%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</w:rPr>
              <w:t>пос</w:t>
            </w:r>
            <w:proofErr w:type="spellEnd"/>
            <w:r>
              <w:rPr>
                <w:sz w:val="22"/>
                <w:szCs w:val="22"/>
              </w:rPr>
              <w:t xml:space="preserve"> – численность детей-инвалидов школьного возраста, посещающих общеобразовательные организации (чел.);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vertAlign w:val="subscript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– общая численность детей-инвалидов школьного возраста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данные формы федерального статистического наблюдения  № ОО-1, регионального Пенсионного фонда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обучающихся по дополнительным общеобразовательным программам, от общего числа детей в возрасте от 5 до 18 лет, проживающих на 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детей в возрасте от 5 до 18 лет, обучающихся по дополнительным общеобразовательными программам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vertAlign w:val="subscript"/>
                <w:lang w:eastAsia="en-US"/>
              </w:rPr>
              <w:t>доп</w:t>
            </w:r>
            <w:proofErr w:type="spellEnd"/>
            <w:r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обуч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обуч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количество детей в возрасте от 5 до 18 лет, обучающихся </w:t>
            </w:r>
            <w:r>
              <w:rPr>
                <w:color w:val="000000"/>
                <w:sz w:val="22"/>
                <w:szCs w:val="22"/>
              </w:rPr>
              <w:t>по дополнительным общеобразовательным программам (чел.)</w:t>
            </w:r>
          </w:p>
          <w:p w:rsidR="006B4C44" w:rsidRDefault="00B96C0B" w:rsidP="00855EF5"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общее количество детей в возрасте от 5 до 18 лет, проживающих на территории </w:t>
            </w:r>
            <w:r w:rsidR="00855EF5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  <w:lang w:eastAsia="en-US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федерального статистического наблюдения № 1 – ДО и 1 – ДОП,</w:t>
            </w:r>
          </w:p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данные Территориального органа Федеральной службы государственной статистики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организации дополнительного образования, 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 – инвалидов в возрасте от 5 до 18 лет, получающих дополнительного образование, от общей численности </w:t>
            </w:r>
            <w:r>
              <w:rPr>
                <w:color w:val="000000"/>
                <w:sz w:val="22"/>
                <w:szCs w:val="22"/>
              </w:rPr>
              <w:lastRenderedPageBreak/>
              <w:t>детей – инвалидов данного возраста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удельный вес </w:t>
            </w:r>
            <w:r>
              <w:rPr>
                <w:color w:val="000000"/>
                <w:sz w:val="22"/>
                <w:szCs w:val="22"/>
              </w:rPr>
              <w:t xml:space="preserve">детей – инвалидов в возрасте от 5 до 18 лет, получающих дополнительного образование, от общей численности </w:t>
            </w:r>
            <w:r>
              <w:rPr>
                <w:color w:val="000000"/>
                <w:sz w:val="22"/>
                <w:szCs w:val="22"/>
              </w:rPr>
              <w:lastRenderedPageBreak/>
              <w:t>детей – инвалидов данного возраста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год, показатель на дату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vertAlign w:val="subscript"/>
                <w:lang w:eastAsia="en-US"/>
              </w:rPr>
              <w:t>ин.доп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= 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и.обуч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и.вс</w:t>
            </w:r>
            <w:proofErr w:type="spellEnd"/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и.обуч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gramStart"/>
            <w:r>
              <w:rPr>
                <w:sz w:val="22"/>
                <w:szCs w:val="22"/>
                <w:lang w:eastAsia="en-US"/>
              </w:rPr>
              <w:t>численность  детей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инвалидов в возрасте от 5 до 18 лет, обучающихся </w:t>
            </w:r>
            <w:r>
              <w:rPr>
                <w:color w:val="000000"/>
                <w:sz w:val="22"/>
                <w:szCs w:val="22"/>
              </w:rPr>
              <w:t xml:space="preserve">по дополнительным </w:t>
            </w:r>
            <w:r>
              <w:rPr>
                <w:color w:val="000000"/>
                <w:sz w:val="22"/>
                <w:szCs w:val="22"/>
              </w:rPr>
              <w:lastRenderedPageBreak/>
              <w:t>общеобразовательным программам (чел.)</w:t>
            </w:r>
          </w:p>
          <w:p w:rsidR="006B4C44" w:rsidRDefault="00B96C0B" w:rsidP="00855EF5"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и.вс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общее количество детей-</w:t>
            </w:r>
            <w:proofErr w:type="spellStart"/>
            <w:r>
              <w:rPr>
                <w:sz w:val="22"/>
                <w:szCs w:val="22"/>
                <w:lang w:eastAsia="en-US"/>
              </w:rPr>
              <w:t>инвалтдов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возрасте от 5 до 18 лет, проживающих на территории </w:t>
            </w:r>
            <w:r w:rsidR="00855EF5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  <w:lang w:eastAsia="en-US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данные формы федерального статистического наблюдения  № 1-ДО и 1 -ДОП, регионального </w:t>
            </w:r>
            <w:r>
              <w:rPr>
                <w:sz w:val="22"/>
                <w:szCs w:val="22"/>
              </w:rPr>
              <w:lastRenderedPageBreak/>
              <w:t>Пенсионного фонда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охваченных дополнительным образованием с использованием персонифицированного финансирования, от общего числа детей в возрасте от 5 до 18 лет, проживающих на 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охваченных дополнительным образованием с использованием персонифицированного финансирования, от общего числа детей в возрасте от 5 до 18 лет, проживающих на 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C=N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пф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 xml:space="preserve"> 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пф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количество детей в возрасте от 5 до 18 лет, получающих </w:t>
            </w:r>
            <w:r>
              <w:rPr>
                <w:color w:val="000000"/>
                <w:sz w:val="22"/>
                <w:szCs w:val="22"/>
              </w:rPr>
              <w:t>дополнительное образование с использованием персонифицированного финансирования (чел.)</w:t>
            </w:r>
          </w:p>
          <w:p w:rsidR="006B4C44" w:rsidRDefault="00B96C0B" w:rsidP="00855EF5"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общее количество детей в возрасте от 5 до 18 лет, проживающих на территории </w:t>
            </w:r>
            <w:r w:rsidR="00855EF5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  <w:lang w:eastAsia="en-US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отчётность управления образования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организации дополнительного образования, 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охваченных дополнительными общеобразовательными программами технической и естественно – научной направленности, от общего числа детей в возрасте от 5 до 18 лет, проживающих на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855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детей, охваченных дополнительными общеобразовательными программами технической и естественно – научной направленности, от общего числа детей в возрасте от 5 до 18 лет, проживающих на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территории </w:t>
            </w:r>
            <w:r w:rsidR="00855EF5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год, показатель на дату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T= 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тен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 xml:space="preserve"> 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х 100%</w:t>
            </w:r>
          </w:p>
          <w:p w:rsidR="006B4C44" w:rsidRDefault="006B4C44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тен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количество детей в возрасте от 5 до 18 лет, охваченных </w:t>
            </w:r>
            <w:r>
              <w:rPr>
                <w:color w:val="000000"/>
                <w:sz w:val="22"/>
                <w:szCs w:val="22"/>
              </w:rPr>
              <w:t>дополнительными общеобразовательными программами  технической и естественно – научной направленности (чел.)</w:t>
            </w:r>
          </w:p>
          <w:p w:rsidR="006B4C44" w:rsidRDefault="00B96C0B" w:rsidP="002D4C0B">
            <w:r>
              <w:rPr>
                <w:sz w:val="22"/>
                <w:szCs w:val="22"/>
                <w:lang w:val="en-US" w:eastAsia="en-US"/>
              </w:rPr>
              <w:t>N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общее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количество детей в возрасте от 5 до 18 лет, проживающих на территории </w:t>
            </w:r>
            <w:r w:rsidR="002D4C0B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  <w:lang w:eastAsia="en-US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данные формы федерального статистического наблюдения  № 1-ДО и 1 -ДОП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дополнительного образования, образовательные учреждения, реализующие дополнительные общеобразовательные программы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color w:val="000000"/>
                <w:sz w:val="22"/>
                <w:szCs w:val="22"/>
              </w:rPr>
              <w:t>доля обучающихся образовательных учреждений, участвующих в олимпиадах и конкурсах различного уровня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 xml:space="preserve">удельный вес детей, принимающих участие в </w:t>
            </w:r>
            <w:r>
              <w:rPr>
                <w:color w:val="000000"/>
                <w:sz w:val="22"/>
                <w:szCs w:val="22"/>
              </w:rPr>
              <w:t>олимпиадах и конкурсах</w:t>
            </w:r>
            <w:r>
              <w:rPr>
                <w:sz w:val="22"/>
                <w:szCs w:val="22"/>
              </w:rPr>
              <w:t xml:space="preserve"> различного уровня, в общей численности детей, обучающихся в общеобразовательных организациях</w:t>
            </w:r>
          </w:p>
          <w:p w:rsidR="006B4C44" w:rsidRDefault="006B4C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eastAsia="en-US"/>
              </w:rPr>
              <w:t>М=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N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- численность детей, охваченных мероприятиями регионального, всероссийского уровней (чел.);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общая численность детей, обучающихся в общеобразовательных организациях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отчётность  управления образования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учреждения, учреждения дополнительного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6 – 9 классов, охваченных мероприятиями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обучающихся 6 – 9 классов, охваченных мероприятиями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направленности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>=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N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- численность обучающихся 6 – 9 классов, охваченных мероприятиями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направленности (чел.);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общая численность учащихся 6 – 9 классов, обучающихся в общеобразовательных организациях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отчётность  управления образования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учреждения, учреждения дополнительного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учителей общеобразовательных организаций, вовлеченных в национальную систему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профессионального роста педагогических работников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учителей, вовлеченных в национальную систему профессионального </w:t>
            </w:r>
            <w:r>
              <w:rPr>
                <w:color w:val="000000"/>
                <w:sz w:val="22"/>
                <w:szCs w:val="22"/>
              </w:rPr>
              <w:lastRenderedPageBreak/>
              <w:t>роста педагогических работников, в общей численности учителей общеобразовательных организаций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раз в год, показатель за год</w:t>
            </w:r>
          </w:p>
          <w:p w:rsidR="006B4C44" w:rsidRDefault="006B4C4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К=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X</w:t>
            </w:r>
            <w:r>
              <w:rPr>
                <w:color w:val="000000"/>
                <w:sz w:val="22"/>
                <w:szCs w:val="22"/>
                <w:lang w:eastAsia="en-US"/>
              </w:rPr>
              <w:t>/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N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color w:val="000000"/>
                <w:sz w:val="22"/>
                <w:szCs w:val="22"/>
              </w:rPr>
              <w:t xml:space="preserve">X - численность учителей, вовлеченных в национальную систему профессионального </w:t>
            </w:r>
            <w:r>
              <w:rPr>
                <w:color w:val="000000"/>
                <w:sz w:val="22"/>
                <w:szCs w:val="22"/>
              </w:rPr>
              <w:lastRenderedPageBreak/>
              <w:t>роста педагогических работников переподготовку (чел.);</w:t>
            </w:r>
          </w:p>
          <w:p w:rsidR="006B4C44" w:rsidRDefault="00B96C0B">
            <w:r>
              <w:rPr>
                <w:color w:val="000000"/>
                <w:sz w:val="22"/>
                <w:szCs w:val="22"/>
              </w:rPr>
              <w:t>N - общая численность учителей общеобразовательных организаций(чел.)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Установленные формы отчётов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общеобразовательные организации</w:t>
            </w:r>
          </w:p>
          <w:p w:rsidR="006B4C44" w:rsidRDefault="006B4C4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6B4C44" w:rsidRDefault="006B4C4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2D4C0B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 w:rsidRPr="002D4C0B"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>удельный вес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образования,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=Х/</w:t>
            </w:r>
            <w:r>
              <w:rPr>
                <w:sz w:val="22"/>
                <w:szCs w:val="22"/>
                <w:lang w:val="en-US" w:eastAsia="en-US"/>
              </w:rPr>
              <w:t xml:space="preserve">N x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>X - количество педагогических работников системы общего и дополнительного образования, повысивших уровень профессионального мастерства в форматах непрерывного образования (чел.);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- общая численность педагогов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мониторинга в сфере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2D4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учреждения, дошкольные образовательные учреждения, учреждения дополнительного образования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учителей в возрасте до 35 лет, вовлечённых в различные формы поддержки и сопровождения в первые три года работы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учителей </w:t>
            </w:r>
          </w:p>
          <w:p w:rsidR="006B4C44" w:rsidRDefault="00B96C0B">
            <w:r>
              <w:rPr>
                <w:sz w:val="22"/>
                <w:szCs w:val="22"/>
              </w:rPr>
              <w:t xml:space="preserve"> в возрасте до 35 лет, вовлечённых в различные формы поддержки и сопровождения в первые три года работы, в общей численности учителей общеобразовательн</w:t>
            </w:r>
            <w:r>
              <w:rPr>
                <w:sz w:val="22"/>
                <w:szCs w:val="22"/>
              </w:rPr>
              <w:lastRenderedPageBreak/>
              <w:t>ых учреждений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vertAlign w:val="subscript"/>
              </w:rPr>
              <w:t>м</w:t>
            </w:r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Х/</w:t>
            </w:r>
            <w:r>
              <w:rPr>
                <w:sz w:val="22"/>
                <w:szCs w:val="22"/>
                <w:lang w:val="en-US" w:eastAsia="en-US"/>
              </w:rPr>
              <w:t xml:space="preserve">N x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- численность учителей в возрасте до 35 лет, вовлечённых в различные формы поддержки и сопровождения в первые три года работы (чел.);</w:t>
            </w:r>
          </w:p>
          <w:p w:rsidR="006B4C44" w:rsidRDefault="00B96C0B"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- общая численность учителей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Установленные формы отчётов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доля обучающихся общеобразовательных организаций, вовлечённых в различные формы сопровождения и наставничества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обучающихся общеобразовательных организаций, вовлечённых в различные формы сопровождения и наставничества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Dn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proofErr w:type="spellStart"/>
            <w:r>
              <w:rPr>
                <w:sz w:val="22"/>
                <w:szCs w:val="22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x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Dn</w:t>
            </w:r>
            <w:proofErr w:type="spellEnd"/>
            <w:r>
              <w:rPr>
                <w:sz w:val="22"/>
                <w:szCs w:val="22"/>
              </w:rPr>
              <w:t xml:space="preserve"> - численности обучающихся общеобразовательных организаций, вовлечённых в различные формы сопровождения и наставничества (чел.);</w:t>
            </w:r>
          </w:p>
          <w:p w:rsidR="006B4C44" w:rsidRDefault="00B96C0B">
            <w:r>
              <w:rPr>
                <w:sz w:val="22"/>
                <w:szCs w:val="22"/>
                <w:lang w:val="en-US" w:eastAsia="en-US"/>
              </w:rPr>
              <w:t>D</w:t>
            </w:r>
            <w:proofErr w:type="spellStart"/>
            <w:r>
              <w:rPr>
                <w:sz w:val="22"/>
                <w:szCs w:val="22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- общая численность учителей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Установленные формы отчётов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удельный вес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vertAlign w:val="subscript"/>
                <w:lang w:val="en-US"/>
              </w:rPr>
              <w:t>y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ст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ст</w:t>
            </w:r>
            <w:proofErr w:type="spellEnd"/>
            <w:r>
              <w:rPr>
                <w:sz w:val="22"/>
                <w:szCs w:val="22"/>
              </w:rPr>
              <w:t xml:space="preserve"> – количество общеобразовательных учреждений, соответствующих современным требованиям 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- всего общеобразовательных учреждений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формы федерального статистического наблюдения  № ОО-1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общеобразовательные учреждения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дошкольных 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инвалидов, в общем количестве дошкольных образовательных организаций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дошкольных 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инвалидов, в общем количестве дошкольных образовательных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O</w:t>
            </w:r>
            <w:proofErr w:type="spellStart"/>
            <w:r>
              <w:rPr>
                <w:sz w:val="22"/>
                <w:szCs w:val="22"/>
                <w:vertAlign w:val="subscript"/>
              </w:rPr>
              <w:t>доу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бс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бс</w:t>
            </w:r>
            <w:proofErr w:type="spellEnd"/>
            <w:r>
              <w:rPr>
                <w:sz w:val="22"/>
                <w:szCs w:val="22"/>
              </w:rPr>
              <w:t xml:space="preserve"> – количество </w:t>
            </w:r>
            <w:r>
              <w:rPr>
                <w:color w:val="000000"/>
                <w:sz w:val="22"/>
                <w:szCs w:val="22"/>
              </w:rPr>
              <w:t xml:space="preserve">дошкольных 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</w:t>
            </w:r>
            <w:r>
              <w:rPr>
                <w:sz w:val="22"/>
                <w:szCs w:val="22"/>
              </w:rPr>
              <w:t xml:space="preserve"> 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- всего </w:t>
            </w:r>
            <w:r>
              <w:rPr>
                <w:color w:val="000000"/>
                <w:sz w:val="22"/>
                <w:szCs w:val="22"/>
              </w:rPr>
              <w:t>дошкольных образовательных учреждений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формы федерального статистического наблюдения  № 85-К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дошкольные образовательные учреждения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 – инвалидов, в общем количестве общеобразовательных организаций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инвалидов, в общем количестве общеобразовательных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раз в </w:t>
            </w:r>
            <w:r>
              <w:rPr>
                <w:sz w:val="22"/>
                <w:szCs w:val="22"/>
              </w:rPr>
              <w:lastRenderedPageBreak/>
              <w:t>год, показатель за год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lastRenderedPageBreak/>
              <w:t>O</w:t>
            </w:r>
            <w:proofErr w:type="spellStart"/>
            <w:r>
              <w:rPr>
                <w:sz w:val="22"/>
                <w:szCs w:val="22"/>
                <w:vertAlign w:val="subscript"/>
              </w:rPr>
              <w:t>оо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бс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lastRenderedPageBreak/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 w:eastAsia="en-US"/>
              </w:rPr>
              <w:lastRenderedPageBreak/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бс</w:t>
            </w:r>
            <w:proofErr w:type="spellEnd"/>
            <w:r>
              <w:rPr>
                <w:sz w:val="22"/>
                <w:szCs w:val="22"/>
              </w:rPr>
              <w:t xml:space="preserve"> – количество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общеобразовательных учреждений, в которых создана универсальная </w:t>
            </w:r>
            <w:proofErr w:type="spellStart"/>
            <w:r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среда для инклюзивного образования детей- инвалидов</w:t>
            </w:r>
            <w:r>
              <w:rPr>
                <w:sz w:val="22"/>
                <w:szCs w:val="22"/>
              </w:rPr>
              <w:t xml:space="preserve"> 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  <w:lang w:eastAsia="en-US"/>
              </w:rPr>
              <w:t>U</w:t>
            </w:r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</w:rPr>
              <w:t xml:space="preserve"> - всего </w:t>
            </w:r>
            <w:r>
              <w:rPr>
                <w:color w:val="000000"/>
                <w:sz w:val="22"/>
                <w:szCs w:val="22"/>
              </w:rPr>
              <w:t>общеобразовательных учреждений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формы </w:t>
            </w:r>
            <w:r>
              <w:rPr>
                <w:sz w:val="22"/>
                <w:szCs w:val="22"/>
              </w:rPr>
              <w:lastRenderedPageBreak/>
              <w:t>федерального статистического наблюдения  № ОО-1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общеобразователь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ные учреждения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сплошное </w:t>
            </w:r>
            <w:r>
              <w:rPr>
                <w:sz w:val="22"/>
                <w:szCs w:val="22"/>
                <w:lang w:eastAsia="en-US"/>
              </w:rPr>
              <w:lastRenderedPageBreak/>
              <w:t>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управлен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trHeight w:val="69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AF4EDF" w:rsidRDefault="00AF4EDF">
            <w:pPr>
              <w:pStyle w:val="ConsPlusNormal"/>
              <w:jc w:val="both"/>
              <w:rPr>
                <w:rStyle w:val="105pt0pt"/>
                <w:b w:val="0"/>
                <w:bCs w:val="0"/>
                <w:sz w:val="22"/>
                <w:szCs w:val="22"/>
              </w:rPr>
            </w:pPr>
            <w:r w:rsidRPr="00AF4EDF">
              <w:rPr>
                <w:sz w:val="22"/>
                <w:szCs w:val="22"/>
              </w:rPr>
              <w:t>ч</w:t>
            </w:r>
            <w:r w:rsidRPr="00AF4EDF">
              <w:rPr>
                <w:rStyle w:val="105pt0pt"/>
                <w:b w:val="0"/>
                <w:sz w:val="22"/>
                <w:szCs w:val="22"/>
              </w:rPr>
              <w:t xml:space="preserve">исленность обучающихся общеобразовательной организации, осваивающих 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AF4EDF">
              <w:rPr>
                <w:rStyle w:val="105pt0pt"/>
                <w:b w:val="0"/>
                <w:sz w:val="22"/>
                <w:szCs w:val="22"/>
              </w:rPr>
              <w:t>общеинтеллектуальной</w:t>
            </w:r>
            <w:proofErr w:type="spellEnd"/>
            <w:r w:rsidRPr="00AF4EDF">
              <w:rPr>
                <w:rStyle w:val="105pt0pt"/>
                <w:b w:val="0"/>
                <w:sz w:val="22"/>
                <w:szCs w:val="22"/>
              </w:rPr>
              <w:t xml:space="preserve"> направленности с использованием средств обучения и воспитания Центра «Точка роста»;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rStyle w:val="105pt0pt"/>
                <w:b w:val="0"/>
                <w:sz w:val="22"/>
                <w:szCs w:val="22"/>
              </w:rPr>
              <w:t xml:space="preserve">исленность детей, осваивающих </w:t>
            </w:r>
            <w:r w:rsidR="00AF4EDF" w:rsidRPr="00AF4EDF">
              <w:rPr>
                <w:rStyle w:val="105pt0pt"/>
                <w:b w:val="0"/>
                <w:sz w:val="22"/>
                <w:szCs w:val="22"/>
              </w:rPr>
              <w:t xml:space="preserve">два и более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="00AF4EDF" w:rsidRPr="00AF4EDF">
              <w:rPr>
                <w:rStyle w:val="105pt0pt"/>
                <w:b w:val="0"/>
                <w:sz w:val="22"/>
                <w:szCs w:val="22"/>
              </w:rPr>
              <w:t>общеинтеллектуальной</w:t>
            </w:r>
            <w:proofErr w:type="spellEnd"/>
            <w:r w:rsidR="00AF4EDF" w:rsidRPr="00AF4EDF">
              <w:rPr>
                <w:rStyle w:val="105pt0pt"/>
                <w:b w:val="0"/>
                <w:sz w:val="22"/>
                <w:szCs w:val="22"/>
              </w:rPr>
              <w:t xml:space="preserve"> направленности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∑</w:t>
            </w:r>
            <w:r>
              <w:rPr>
                <w:sz w:val="22"/>
                <w:szCs w:val="22"/>
                <w:lang w:val="en-US" w:eastAsia="en-US"/>
              </w:rPr>
              <w:t xml:space="preserve"> Xi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X — численность обучающихся по программам основного общего образования 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-ой образовательной организации, на базе которой создаётся Центр «Точка роста»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</w:t>
            </w:r>
            <w:proofErr w:type="gramStart"/>
            <w:r>
              <w:rPr>
                <w:sz w:val="22"/>
                <w:szCs w:val="22"/>
              </w:rPr>
              <w:t>в Департамент образования по форме  к Правилам в соответствии с Соглашением</w:t>
            </w:r>
            <w:proofErr w:type="gramEnd"/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общеобразовательные организации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A6F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2F61AF" w:rsidRDefault="002F61AF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2F61AF">
              <w:rPr>
                <w:rStyle w:val="105pt0pt"/>
                <w:b w:val="0"/>
                <w:sz w:val="22"/>
                <w:szCs w:val="22"/>
              </w:rPr>
              <w:t xml:space="preserve">численность </w:t>
            </w:r>
            <w:r w:rsidRPr="002F61AF">
              <w:rPr>
                <w:rStyle w:val="105pt0pt"/>
                <w:b w:val="0"/>
                <w:sz w:val="22"/>
                <w:szCs w:val="22"/>
              </w:rPr>
              <w:lastRenderedPageBreak/>
              <w:t>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b/>
              </w:rPr>
            </w:pPr>
            <w:r>
              <w:rPr>
                <w:rStyle w:val="105pt0pt"/>
                <w:b w:val="0"/>
                <w:sz w:val="22"/>
                <w:szCs w:val="22"/>
              </w:rPr>
              <w:lastRenderedPageBreak/>
              <w:t>чел</w:t>
            </w:r>
            <w:r>
              <w:rPr>
                <w:rStyle w:val="105pt0pt"/>
                <w:b w:val="0"/>
                <w:sz w:val="22"/>
                <w:szCs w:val="22"/>
              </w:rPr>
              <w:lastRenderedPageBreak/>
              <w:t>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2F61AF">
            <w:pPr>
              <w:rPr>
                <w:b/>
                <w:sz w:val="22"/>
                <w:szCs w:val="22"/>
              </w:rPr>
            </w:pPr>
            <w:r>
              <w:rPr>
                <w:rStyle w:val="105pt0pt"/>
                <w:b w:val="0"/>
                <w:sz w:val="22"/>
                <w:szCs w:val="22"/>
              </w:rPr>
              <w:lastRenderedPageBreak/>
              <w:t xml:space="preserve">численность детей, </w:t>
            </w:r>
            <w:r>
              <w:rPr>
                <w:rStyle w:val="105pt0pt"/>
                <w:b w:val="0"/>
                <w:sz w:val="22"/>
                <w:szCs w:val="22"/>
              </w:rPr>
              <w:lastRenderedPageBreak/>
              <w:t>охваченных дополнительными общеразвивающими программам</w:t>
            </w:r>
            <w:r w:rsidR="002F61AF" w:rsidRPr="002F61AF">
              <w:rPr>
                <w:rStyle w:val="105pt0pt"/>
                <w:b w:val="0"/>
                <w:sz w:val="22"/>
                <w:szCs w:val="22"/>
              </w:rPr>
              <w:t xml:space="preserve"> технической и естественнонаучной направленности </w:t>
            </w:r>
            <w:r>
              <w:rPr>
                <w:rStyle w:val="105pt0pt"/>
                <w:b w:val="0"/>
                <w:sz w:val="22"/>
                <w:szCs w:val="22"/>
              </w:rPr>
              <w:t>на базе Центра  «Точка роста»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 xml:space="preserve">1 раз в </w:t>
            </w:r>
            <w:r>
              <w:rPr>
                <w:color w:val="22272F"/>
                <w:sz w:val="23"/>
                <w:szCs w:val="23"/>
              </w:rPr>
              <w:lastRenderedPageBreak/>
              <w:t>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0</w:t>
            </w:r>
            <w:r>
              <w:rPr>
                <w:sz w:val="22"/>
                <w:szCs w:val="22"/>
                <w:lang w:eastAsia="en-US"/>
              </w:rPr>
              <w:t>,7*</w:t>
            </w:r>
            <w:r>
              <w:rPr>
                <w:sz w:val="22"/>
                <w:szCs w:val="22"/>
                <w:lang w:val="en-US" w:eastAsia="en-US"/>
              </w:rPr>
              <w:t>Pi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 — общая </w:t>
            </w:r>
            <w:r>
              <w:rPr>
                <w:sz w:val="22"/>
                <w:szCs w:val="22"/>
              </w:rPr>
              <w:lastRenderedPageBreak/>
              <w:t xml:space="preserve">численность обучающихся 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-ой образовательной организации, на базе которой создаётся Центр «Точка роста»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Отчёт в </w:t>
            </w:r>
            <w:r>
              <w:rPr>
                <w:sz w:val="22"/>
                <w:szCs w:val="22"/>
              </w:rPr>
              <w:lastRenderedPageBreak/>
              <w:t>Департамент образования по форме  к Правилам в соответствии с Соглашением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общеобразователь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сплошное </w:t>
            </w:r>
            <w:r>
              <w:rPr>
                <w:sz w:val="22"/>
                <w:szCs w:val="22"/>
                <w:lang w:eastAsia="en-US"/>
              </w:rPr>
              <w:lastRenderedPageBreak/>
              <w:t>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</w:t>
            </w:r>
            <w:r>
              <w:rPr>
                <w:sz w:val="22"/>
                <w:szCs w:val="22"/>
              </w:rPr>
              <w:lastRenderedPageBreak/>
              <w:t>ие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A6F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AF4EDF" w:rsidRDefault="002F61AF" w:rsidP="002F61AF">
            <w:pPr>
              <w:pStyle w:val="ConsPlusNormal"/>
              <w:jc w:val="both"/>
              <w:rPr>
                <w:color w:val="FF0000"/>
              </w:rPr>
            </w:pPr>
            <w:r w:rsidRPr="002F61AF">
              <w:rPr>
                <w:rStyle w:val="105pt0pt"/>
                <w:b w:val="0"/>
                <w:sz w:val="22"/>
                <w:szCs w:val="22"/>
              </w:rPr>
              <w:t>численность обучающихся, ежемесяч</w:t>
            </w:r>
            <w:r>
              <w:rPr>
                <w:rStyle w:val="105pt0pt"/>
                <w:b w:val="0"/>
                <w:sz w:val="22"/>
                <w:szCs w:val="22"/>
              </w:rPr>
              <w:t>но использующих инфраструктуру ц</w:t>
            </w:r>
            <w:r w:rsidRPr="002F61AF">
              <w:rPr>
                <w:rStyle w:val="105pt0pt"/>
                <w:b w:val="0"/>
                <w:sz w:val="22"/>
                <w:szCs w:val="22"/>
              </w:rPr>
              <w:t>ентров «Точка роста» для дистанционного образования</w:t>
            </w:r>
            <w:r>
              <w:rPr>
                <w:rStyle w:val="105pt0p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b/>
              </w:rPr>
            </w:pPr>
            <w:r>
              <w:rPr>
                <w:rStyle w:val="105pt0pt"/>
                <w:b w:val="0"/>
                <w:sz w:val="22"/>
                <w:szCs w:val="22"/>
              </w:rPr>
              <w:t>чел.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2F61AF">
            <w:pPr>
              <w:rPr>
                <w:b/>
                <w:sz w:val="22"/>
                <w:szCs w:val="22"/>
              </w:rPr>
            </w:pPr>
            <w:r>
              <w:rPr>
                <w:rStyle w:val="105pt0pt"/>
                <w:b w:val="0"/>
                <w:sz w:val="22"/>
                <w:szCs w:val="22"/>
              </w:rPr>
              <w:t>численность человек, ежемесячно использующих Центров «Точка роста» для дистанционного образования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100*I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-количество Центров «Точка роста» на территории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в Департамент образования по форме  к Правилам в соответствии с Соглашением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A6F0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2F61AF" w:rsidRDefault="00B96C0B" w:rsidP="001A6F03">
            <w:pPr>
              <w:pStyle w:val="ConsPlusNormal"/>
              <w:jc w:val="both"/>
            </w:pPr>
            <w:r w:rsidRPr="002F61AF">
              <w:rPr>
                <w:rStyle w:val="105pt0pt"/>
                <w:b w:val="0"/>
                <w:color w:val="auto"/>
                <w:sz w:val="22"/>
                <w:szCs w:val="22"/>
              </w:rPr>
              <w:t xml:space="preserve">повышение квалификации </w:t>
            </w:r>
            <w:r w:rsidR="002F61AF" w:rsidRPr="002F61AF">
              <w:rPr>
                <w:rStyle w:val="105pt0pt"/>
                <w:b w:val="0"/>
                <w:color w:val="auto"/>
                <w:sz w:val="22"/>
                <w:szCs w:val="22"/>
              </w:rPr>
              <w:t>педагогических работников Центра «Точка роста»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b/>
              </w:rPr>
            </w:pPr>
            <w:r>
              <w:rPr>
                <w:rStyle w:val="105pt0pt"/>
                <w:b w:val="0"/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2F61AF" w:rsidRDefault="002F61AF">
            <w:pPr>
              <w:rPr>
                <w:bCs/>
                <w:color w:val="000000"/>
                <w:spacing w:val="-4"/>
              </w:rPr>
            </w:pPr>
            <w:r w:rsidRPr="002F61AF">
              <w:rPr>
                <w:rStyle w:val="105pt0pt"/>
                <w:b w:val="0"/>
                <w:sz w:val="22"/>
                <w:szCs w:val="22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>
              <w:rPr>
                <w:rStyle w:val="105pt0pt"/>
                <w:b w:val="0"/>
                <w:sz w:val="24"/>
                <w:szCs w:val="24"/>
              </w:rPr>
              <w:t>;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G</w:t>
            </w:r>
            <w:r>
              <w:rPr>
                <w:sz w:val="22"/>
                <w:szCs w:val="22"/>
                <w:lang w:eastAsia="en-US"/>
              </w:rPr>
              <w:t xml:space="preserve">= 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N x 100%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  <w:vertAlign w:val="subscript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–численность </w:t>
            </w:r>
            <w:r>
              <w:rPr>
                <w:rStyle w:val="105pt0pt"/>
                <w:b w:val="0"/>
                <w:sz w:val="22"/>
                <w:szCs w:val="22"/>
              </w:rPr>
              <w:t xml:space="preserve">иных сотрудников Центров </w:t>
            </w:r>
            <w:r>
              <w:rPr>
                <w:sz w:val="22"/>
                <w:szCs w:val="22"/>
              </w:rPr>
              <w:t>(чел.), прошедших переподготовку (повышение квалификации);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– общая </w:t>
            </w:r>
            <w:r>
              <w:rPr>
                <w:rStyle w:val="105pt0pt"/>
                <w:b w:val="0"/>
                <w:sz w:val="22"/>
                <w:szCs w:val="22"/>
              </w:rPr>
              <w:t xml:space="preserve">численность иных сотрудников Центров </w:t>
            </w:r>
            <w:r>
              <w:rPr>
                <w:sz w:val="22"/>
                <w:szCs w:val="22"/>
              </w:rPr>
              <w:t>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</w:t>
            </w:r>
            <w:proofErr w:type="gramStart"/>
            <w:r>
              <w:rPr>
                <w:sz w:val="22"/>
                <w:szCs w:val="22"/>
              </w:rPr>
              <w:t>в Департамент образования по форме  к Правилам в соответствии с Соглашением</w:t>
            </w:r>
            <w:proofErr w:type="gramEnd"/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A6F0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AF4EDF" w:rsidRDefault="001A6F03" w:rsidP="001A6F03">
            <w:pPr>
              <w:pStyle w:val="ConsPlusNormal"/>
              <w:jc w:val="both"/>
              <w:rPr>
                <w:color w:val="FF0000"/>
              </w:rPr>
            </w:pPr>
            <w:r w:rsidRPr="001A6F03">
              <w:rPr>
                <w:rStyle w:val="105pt0pt"/>
                <w:b w:val="0"/>
                <w:sz w:val="22"/>
                <w:szCs w:val="22"/>
              </w:rPr>
              <w:t xml:space="preserve">число общеобразовательных организаций, расположенных в сельской местности </w:t>
            </w:r>
            <w:r w:rsidRPr="001A6F03">
              <w:rPr>
                <w:rStyle w:val="105pt0pt"/>
                <w:b w:val="0"/>
                <w:sz w:val="22"/>
                <w:szCs w:val="22"/>
              </w:rPr>
              <w:lastRenderedPageBreak/>
              <w:t>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rStyle w:val="105pt0pt"/>
                <w:b w:val="0"/>
                <w:sz w:val="22"/>
                <w:szCs w:val="22"/>
              </w:rPr>
            </w:pPr>
            <w:r>
              <w:rPr>
                <w:rStyle w:val="105pt0pt"/>
                <w:b w:val="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rPr>
                <w:rStyle w:val="105pt0pt"/>
                <w:b w:val="0"/>
                <w:sz w:val="22"/>
                <w:szCs w:val="22"/>
              </w:rPr>
            </w:pPr>
            <w:r>
              <w:rPr>
                <w:rStyle w:val="105pt0pt"/>
                <w:b w:val="0"/>
                <w:sz w:val="22"/>
                <w:szCs w:val="22"/>
              </w:rPr>
              <w:t xml:space="preserve">число общеобразовательных организаций, на базе которых созданы </w:t>
            </w:r>
            <w:r w:rsidR="001A6F03">
              <w:rPr>
                <w:rStyle w:val="105pt0pt"/>
                <w:b w:val="0"/>
                <w:sz w:val="22"/>
                <w:szCs w:val="22"/>
              </w:rPr>
              <w:t>ц</w:t>
            </w:r>
            <w:r>
              <w:rPr>
                <w:rStyle w:val="105pt0pt"/>
                <w:b w:val="0"/>
                <w:sz w:val="22"/>
                <w:szCs w:val="22"/>
              </w:rPr>
              <w:t xml:space="preserve">ентры </w:t>
            </w:r>
            <w:r>
              <w:rPr>
                <w:rStyle w:val="105pt0pt"/>
                <w:b w:val="0"/>
                <w:sz w:val="22"/>
                <w:szCs w:val="22"/>
              </w:rPr>
              <w:lastRenderedPageBreak/>
              <w:t>«Точка роста»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color w:val="22272F"/>
                <w:sz w:val="23"/>
                <w:szCs w:val="23"/>
              </w:rPr>
              <w:lastRenderedPageBreak/>
              <w:t xml:space="preserve">1 раз в год, показатель на </w:t>
            </w:r>
            <w:r>
              <w:rPr>
                <w:color w:val="22272F"/>
                <w:sz w:val="23"/>
                <w:szCs w:val="23"/>
              </w:rPr>
              <w:lastRenderedPageBreak/>
              <w:t>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vertAlign w:val="subscript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∑</w:t>
            </w:r>
            <w:r>
              <w:rPr>
                <w:sz w:val="22"/>
                <w:szCs w:val="22"/>
                <w:lang w:val="en-US" w:eastAsia="en-US"/>
              </w:rPr>
              <w:t>Si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Si</w:t>
            </w:r>
            <w:r>
              <w:rPr>
                <w:sz w:val="22"/>
                <w:szCs w:val="22"/>
              </w:rPr>
              <w:t xml:space="preserve">  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общеобразовательные организации</w:t>
            </w:r>
            <w:r>
              <w:rPr>
                <w:rStyle w:val="105pt0pt"/>
                <w:b w:val="0"/>
                <w:sz w:val="22"/>
                <w:szCs w:val="22"/>
              </w:rPr>
              <w:t xml:space="preserve">, на базе которых созданы Центры </w:t>
            </w:r>
            <w:r>
              <w:rPr>
                <w:rStyle w:val="105pt0pt"/>
                <w:b w:val="0"/>
                <w:sz w:val="22"/>
                <w:szCs w:val="22"/>
              </w:rPr>
              <w:lastRenderedPageBreak/>
              <w:t xml:space="preserve">«Точка роста»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Отчёт </w:t>
            </w:r>
            <w:proofErr w:type="gramStart"/>
            <w:r>
              <w:rPr>
                <w:sz w:val="22"/>
                <w:szCs w:val="22"/>
              </w:rPr>
              <w:t xml:space="preserve">в Департамент образования по форме  к Правилам в </w:t>
            </w:r>
            <w:r>
              <w:rPr>
                <w:sz w:val="22"/>
                <w:szCs w:val="22"/>
              </w:rPr>
              <w:lastRenderedPageBreak/>
              <w:t>соответствии с Соглашением</w:t>
            </w:r>
            <w:proofErr w:type="gramEnd"/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  <w:r w:rsidR="00170D4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7E0FC2" w:rsidRDefault="007E0FC2">
            <w:pPr>
              <w:jc w:val="both"/>
              <w:rPr>
                <w:color w:val="FF0000"/>
                <w:sz w:val="22"/>
                <w:szCs w:val="22"/>
              </w:rPr>
            </w:pPr>
            <w:r w:rsidRPr="007E0FC2">
              <w:rPr>
                <w:color w:val="000000"/>
                <w:sz w:val="22"/>
                <w:szCs w:val="22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</w:pPr>
            <w:r>
              <w:rPr>
                <w:sz w:val="23"/>
                <w:szCs w:val="23"/>
              </w:rPr>
              <w:t xml:space="preserve">удельный вес числа </w:t>
            </w:r>
            <w:r>
              <w:rPr>
                <w:sz w:val="22"/>
                <w:szCs w:val="22"/>
              </w:rPr>
              <w:t xml:space="preserve">образовательных организаций, </w:t>
            </w:r>
            <w:r w:rsidR="007E0FC2" w:rsidRPr="007E0FC2">
              <w:rPr>
                <w:color w:val="000000"/>
                <w:sz w:val="22"/>
                <w:szCs w:val="22"/>
              </w:rPr>
              <w:t>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  <w:r w:rsidR="007E0FC2">
              <w:rPr>
                <w:sz w:val="23"/>
                <w:szCs w:val="23"/>
              </w:rPr>
              <w:t xml:space="preserve"> </w:t>
            </w:r>
            <w:r w:rsidR="002D4C0B">
              <w:rPr>
                <w:sz w:val="23"/>
                <w:szCs w:val="23"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Q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/>
              </w:rPr>
              <w:t>X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pStyle w:val="s16"/>
              <w:spacing w:before="0" w:after="0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/>
              </w:rPr>
              <w:t>X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3"/>
                <w:szCs w:val="23"/>
              </w:rPr>
              <w:t xml:space="preserve"> - число </w:t>
            </w:r>
            <w:r>
              <w:rPr>
                <w:sz w:val="22"/>
                <w:szCs w:val="22"/>
              </w:rPr>
              <w:t xml:space="preserve">образовательных организаций, </w:t>
            </w:r>
            <w:r w:rsidR="007E0FC2" w:rsidRPr="007E0FC2">
              <w:rPr>
                <w:color w:val="000000"/>
                <w:sz w:val="22"/>
                <w:szCs w:val="22"/>
              </w:rPr>
              <w:t>использующих сервисы федеральной информационно-сервисной платформы цифровой образовательной среды</w:t>
            </w:r>
            <w:r>
              <w:rPr>
                <w:sz w:val="23"/>
                <w:szCs w:val="23"/>
              </w:rPr>
              <w:t xml:space="preserve"> (ед.);</w:t>
            </w:r>
          </w:p>
          <w:p w:rsidR="006B4C44" w:rsidRDefault="00B96C0B" w:rsidP="002D4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 w:eastAsia="en-US"/>
              </w:rPr>
              <w:t>X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3"/>
                <w:szCs w:val="23"/>
              </w:rPr>
              <w:t xml:space="preserve"> - общее число образовательных организаций </w:t>
            </w:r>
            <w:r w:rsidR="002D4C0B">
              <w:rPr>
                <w:sz w:val="23"/>
                <w:szCs w:val="23"/>
              </w:rPr>
              <w:t>округа</w:t>
            </w:r>
            <w:r>
              <w:rPr>
                <w:sz w:val="23"/>
                <w:szCs w:val="23"/>
              </w:rPr>
              <w:t xml:space="preserve">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2D4C0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Отчёт </w:t>
            </w:r>
            <w:proofErr w:type="gramStart"/>
            <w:r>
              <w:rPr>
                <w:sz w:val="22"/>
                <w:szCs w:val="22"/>
              </w:rPr>
              <w:t>в Департамент образования по форме  к Правилам в соответствии с Соглашением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 w:rsidP="002D4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6C0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AF4EDF" w:rsidRDefault="007E0FC2">
            <w:pPr>
              <w:jc w:val="both"/>
              <w:rPr>
                <w:color w:val="FF0000"/>
                <w:sz w:val="22"/>
                <w:szCs w:val="22"/>
              </w:rPr>
            </w:pPr>
            <w:r w:rsidRPr="007E0FC2">
              <w:rPr>
                <w:color w:val="000000"/>
                <w:sz w:val="22"/>
                <w:szCs w:val="22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нахождения посредством предоставления доступа к федеральной </w:t>
            </w:r>
            <w:r w:rsidRPr="007E0FC2">
              <w:rPr>
                <w:color w:val="000000"/>
                <w:sz w:val="22"/>
                <w:szCs w:val="22"/>
              </w:rPr>
              <w:lastRenderedPageBreak/>
              <w:t>информационно-сервисной платформы цифровой образовательн</w:t>
            </w:r>
            <w:r>
              <w:rPr>
                <w:color w:val="000000"/>
              </w:rPr>
              <w:t xml:space="preserve">ой </w:t>
            </w:r>
            <w:r w:rsidRPr="007E0FC2">
              <w:rPr>
                <w:color w:val="000000"/>
                <w:sz w:val="22"/>
                <w:szCs w:val="22"/>
              </w:rPr>
              <w:t>среды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7E0FC2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удельный вес числа </w:t>
            </w:r>
            <w:r>
              <w:rPr>
                <w:sz w:val="22"/>
                <w:szCs w:val="22"/>
              </w:rPr>
              <w:t xml:space="preserve">обучающихся </w:t>
            </w:r>
            <w:r w:rsidR="007E0FC2" w:rsidRPr="007E0FC2">
              <w:rPr>
                <w:color w:val="000000"/>
                <w:sz w:val="22"/>
                <w:szCs w:val="22"/>
              </w:rPr>
              <w:t xml:space="preserve">для которых созданы равные условия получения качественного образования вне зависимости от места нахождения посредством </w:t>
            </w:r>
            <w:r w:rsidR="007E0FC2" w:rsidRPr="007E0FC2">
              <w:rPr>
                <w:color w:val="000000"/>
                <w:sz w:val="22"/>
                <w:szCs w:val="22"/>
              </w:rPr>
              <w:lastRenderedPageBreak/>
              <w:t>предоставления доступа к федеральной информационно-сервисной платформы цифровой образовательн</w:t>
            </w:r>
            <w:r w:rsidR="007E0FC2">
              <w:rPr>
                <w:color w:val="000000"/>
              </w:rPr>
              <w:t xml:space="preserve">ой </w:t>
            </w:r>
            <w:r w:rsidR="007E0FC2" w:rsidRPr="007E0FC2">
              <w:rPr>
                <w:color w:val="000000"/>
                <w:sz w:val="22"/>
                <w:szCs w:val="22"/>
              </w:rPr>
              <w:t>среды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proofErr w:type="spellStart"/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  <w:vertAlign w:val="subscript"/>
                <w:lang w:val="en-US"/>
              </w:rPr>
              <w:t>o</w:t>
            </w:r>
            <w:proofErr w:type="spellEnd"/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vertAlign w:val="subscript"/>
                <w:lang w:val="en-US"/>
              </w:rPr>
              <w:t>op</w:t>
            </w:r>
            <w:proofErr w:type="spellEnd"/>
            <w:r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pStyle w:val="s16"/>
              <w:spacing w:before="0" w:after="0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before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vertAlign w:val="subscript"/>
                <w:lang w:val="en-US"/>
              </w:rPr>
              <w:t>op</w:t>
            </w:r>
            <w:proofErr w:type="spellEnd"/>
            <w:r>
              <w:rPr>
                <w:sz w:val="23"/>
                <w:szCs w:val="23"/>
              </w:rPr>
              <w:t xml:space="preserve"> - число </w:t>
            </w:r>
            <w:r>
              <w:rPr>
                <w:sz w:val="22"/>
                <w:szCs w:val="22"/>
              </w:rPr>
              <w:t xml:space="preserve">обучающихся </w:t>
            </w:r>
            <w:r w:rsidR="007E0FC2" w:rsidRPr="007E0FC2">
              <w:rPr>
                <w:color w:val="000000"/>
                <w:sz w:val="22"/>
                <w:szCs w:val="22"/>
              </w:rPr>
              <w:t xml:space="preserve">для которых созданы равные условия получения качественного образования вне зависимости от места нахождения посредством предоставления доступа к </w:t>
            </w:r>
            <w:r w:rsidR="007E0FC2" w:rsidRPr="007E0FC2">
              <w:rPr>
                <w:color w:val="000000"/>
                <w:sz w:val="22"/>
                <w:szCs w:val="22"/>
              </w:rPr>
              <w:lastRenderedPageBreak/>
              <w:t>федеральной информационно-сервисной платформы цифровой образовательн</w:t>
            </w:r>
            <w:r w:rsidR="007E0FC2">
              <w:rPr>
                <w:color w:val="000000"/>
              </w:rPr>
              <w:t xml:space="preserve">ой </w:t>
            </w:r>
            <w:r w:rsidR="007E0FC2" w:rsidRPr="007E0FC2">
              <w:rPr>
                <w:color w:val="000000"/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>(чел.);</w:t>
            </w:r>
          </w:p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 w:eastAsia="en-US"/>
              </w:rPr>
              <w:t>D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3"/>
                <w:szCs w:val="23"/>
              </w:rPr>
              <w:t xml:space="preserve"> - общее число </w:t>
            </w:r>
            <w:r>
              <w:rPr>
                <w:sz w:val="22"/>
                <w:szCs w:val="22"/>
              </w:rPr>
              <w:t>обучающихся по указанным программам</w:t>
            </w:r>
            <w:r>
              <w:rPr>
                <w:sz w:val="23"/>
                <w:szCs w:val="23"/>
              </w:rPr>
              <w:t xml:space="preserve">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Отчёт </w:t>
            </w:r>
            <w:proofErr w:type="gramStart"/>
            <w:r>
              <w:rPr>
                <w:sz w:val="22"/>
                <w:szCs w:val="22"/>
              </w:rPr>
              <w:t>в Департамент образования по форме  к Правилам в соответствии с Соглашением</w:t>
            </w:r>
            <w:proofErr w:type="gramEnd"/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170D45" w:rsidRDefault="00170D45">
            <w:pPr>
              <w:jc w:val="both"/>
              <w:rPr>
                <w:color w:val="FF0000"/>
                <w:sz w:val="22"/>
                <w:szCs w:val="22"/>
              </w:rPr>
            </w:pPr>
            <w:r w:rsidRPr="00170D45">
              <w:rPr>
                <w:color w:val="000000"/>
                <w:sz w:val="22"/>
                <w:szCs w:val="22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</w:pPr>
            <w:r>
              <w:rPr>
                <w:sz w:val="23"/>
                <w:szCs w:val="23"/>
              </w:rPr>
              <w:t xml:space="preserve">удельный вес числа </w:t>
            </w:r>
            <w:r>
              <w:rPr>
                <w:sz w:val="22"/>
                <w:szCs w:val="22"/>
              </w:rPr>
              <w:t>педагогических работников</w:t>
            </w:r>
            <w:r w:rsidR="00170D4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70D45" w:rsidRPr="00170D45">
              <w:rPr>
                <w:color w:val="000000"/>
                <w:sz w:val="22"/>
                <w:szCs w:val="22"/>
              </w:rPr>
              <w:t>использующих сервисы федеральной информационно-сервисной платформы цифровой образовательной среды</w:t>
            </w:r>
            <w:r w:rsidR="00170D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PK</w:t>
            </w:r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vertAlign w:val="subscript"/>
                <w:lang w:val="en-US"/>
              </w:rPr>
              <w:t>pk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pStyle w:val="s16"/>
              <w:spacing w:before="0" w:after="0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before="0" w:after="0"/>
            </w:pPr>
            <w:proofErr w:type="spellStart"/>
            <w:r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vertAlign w:val="subscript"/>
                <w:lang w:val="en-US"/>
              </w:rPr>
              <w:t>pk</w:t>
            </w:r>
            <w:proofErr w:type="spellEnd"/>
            <w:r>
              <w:rPr>
                <w:sz w:val="23"/>
                <w:szCs w:val="23"/>
              </w:rPr>
              <w:t xml:space="preserve"> - число </w:t>
            </w:r>
            <w:r>
              <w:rPr>
                <w:sz w:val="22"/>
                <w:szCs w:val="22"/>
              </w:rPr>
              <w:t xml:space="preserve">педагогических работников </w:t>
            </w:r>
            <w:r w:rsidR="00170D45" w:rsidRPr="00170D45">
              <w:rPr>
                <w:color w:val="000000"/>
                <w:sz w:val="22"/>
                <w:szCs w:val="22"/>
              </w:rPr>
              <w:t xml:space="preserve">использующих сервисы федеральной информационно-сервисной платформы цифровой образовательной среды </w:t>
            </w:r>
            <w:r>
              <w:rPr>
                <w:sz w:val="23"/>
                <w:szCs w:val="23"/>
              </w:rPr>
              <w:t>(чел.);</w:t>
            </w:r>
          </w:p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 w:eastAsia="en-US"/>
              </w:rPr>
              <w:t>U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3"/>
                <w:szCs w:val="23"/>
              </w:rPr>
              <w:t xml:space="preserve"> - общее число </w:t>
            </w:r>
            <w:r>
              <w:rPr>
                <w:sz w:val="22"/>
                <w:szCs w:val="22"/>
              </w:rPr>
              <w:t xml:space="preserve">педагогических работников </w:t>
            </w:r>
            <w:r>
              <w:rPr>
                <w:sz w:val="23"/>
                <w:szCs w:val="23"/>
              </w:rPr>
              <w:t>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</w:t>
            </w:r>
            <w:proofErr w:type="gramStart"/>
            <w:r>
              <w:rPr>
                <w:sz w:val="22"/>
                <w:szCs w:val="22"/>
              </w:rPr>
              <w:t>в Департамент образования по форме  к Правилам в соответствии с Соглашением</w:t>
            </w:r>
            <w:proofErr w:type="gramEnd"/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Pr="001A6F03" w:rsidRDefault="001A6F03">
            <w:pPr>
              <w:jc w:val="both"/>
              <w:rPr>
                <w:color w:val="FF0000"/>
                <w:sz w:val="22"/>
                <w:szCs w:val="22"/>
              </w:rPr>
            </w:pPr>
            <w:r w:rsidRPr="001A6F03">
              <w:rPr>
                <w:color w:val="000000"/>
                <w:sz w:val="22"/>
                <w:szCs w:val="22"/>
                <w:highlight w:val="white"/>
              </w:rPr>
              <w:t>доля общеобразовательных организаций, оснащённых в целях внедрения цифровой образовательной среды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 w:rsidP="001A6F03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1A6F03"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ельный вес числа общеобразовательных организаций, в которых в образовательную программу внедрены современные цифровые технологии, в общем числе </w:t>
            </w:r>
            <w:r>
              <w:rPr>
                <w:sz w:val="23"/>
                <w:szCs w:val="23"/>
              </w:rPr>
              <w:lastRenderedPageBreak/>
              <w:t>общеоб</w:t>
            </w:r>
            <w:r w:rsidR="002D4C0B">
              <w:rPr>
                <w:sz w:val="23"/>
                <w:szCs w:val="23"/>
              </w:rPr>
              <w:t>разовательных организаций 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ind w:right="-29"/>
            </w:pPr>
            <w:r>
              <w:rPr>
                <w:sz w:val="22"/>
                <w:szCs w:val="22"/>
                <w:lang w:val="en-US"/>
              </w:rPr>
              <w:t>F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Y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6B4C44" w:rsidRDefault="00B96C0B">
            <w:pPr>
              <w:pStyle w:val="s16"/>
              <w:spacing w:before="0" w:after="0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/>
              </w:rPr>
              <w:t>Y</w:t>
            </w:r>
            <w:proofErr w:type="spellStart"/>
            <w:r>
              <w:rPr>
                <w:sz w:val="22"/>
                <w:szCs w:val="22"/>
                <w:vertAlign w:val="subscript"/>
              </w:rPr>
              <w:t>шк</w:t>
            </w:r>
            <w:proofErr w:type="spellEnd"/>
            <w:r>
              <w:rPr>
                <w:sz w:val="23"/>
                <w:szCs w:val="23"/>
              </w:rPr>
              <w:t> - число общеобразовательных организаций, в которых в образовательную программу внедрены современные цифровые технологии (ед.);</w:t>
            </w:r>
          </w:p>
          <w:p w:rsidR="006B4C44" w:rsidRDefault="00B96C0B">
            <w:pPr>
              <w:pStyle w:val="s16"/>
              <w:spacing w:before="0" w:after="0"/>
            </w:pPr>
            <w:r>
              <w:rPr>
                <w:sz w:val="22"/>
                <w:szCs w:val="22"/>
                <w:lang w:val="en-US" w:eastAsia="en-US"/>
              </w:rPr>
              <w:t>Y</w:t>
            </w:r>
            <w:proofErr w:type="spellStart"/>
            <w:r>
              <w:rPr>
                <w:sz w:val="22"/>
                <w:szCs w:val="22"/>
                <w:vertAlign w:val="subscript"/>
                <w:lang w:eastAsia="en-US"/>
              </w:rPr>
              <w:t>вс</w:t>
            </w:r>
            <w:proofErr w:type="spellEnd"/>
            <w:r>
              <w:rPr>
                <w:sz w:val="23"/>
                <w:szCs w:val="23"/>
              </w:rPr>
              <w:t xml:space="preserve"> - общее число общеобразовательных организаций </w:t>
            </w:r>
            <w:r>
              <w:rPr>
                <w:sz w:val="23"/>
                <w:szCs w:val="23"/>
              </w:rPr>
              <w:lastRenderedPageBreak/>
              <w:t>района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Отчёт </w:t>
            </w:r>
            <w:proofErr w:type="gramStart"/>
            <w:r>
              <w:rPr>
                <w:sz w:val="22"/>
                <w:szCs w:val="22"/>
              </w:rPr>
              <w:t>в Департамент образования по форме  к Правилам в соответствии с Соглашением</w:t>
            </w:r>
            <w:proofErr w:type="gramEnd"/>
          </w:p>
          <w:p w:rsidR="006B4C44" w:rsidRDefault="006B4C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организаций, осуществляющих образовательную деятельность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выполненных мероприятий Плана реализации муниципальной программы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Плана реализации муниципальной программы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6B4C4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  <w:vertAlign w:val="subscript"/>
              </w:rPr>
              <w:t>мп</w:t>
            </w:r>
            <w:proofErr w:type="spellEnd"/>
            <w:r>
              <w:rPr>
                <w:sz w:val="22"/>
                <w:szCs w:val="22"/>
              </w:rPr>
              <w:t>=</w:t>
            </w:r>
            <w:proofErr w:type="spellStart"/>
            <w:r>
              <w:rPr>
                <w:sz w:val="22"/>
                <w:szCs w:val="22"/>
              </w:rPr>
              <w:t>Pф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   </w:t>
            </w:r>
            <w:r>
              <w:rPr>
                <w:sz w:val="22"/>
                <w:szCs w:val="22"/>
              </w:rPr>
              <w:t>х 100 %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- количество мероприятий, выполненных в соответствии с Планом реализации муниципальной программы в отчетном периоде 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- количество мероприятий, предусмотренных Планом реализации муниципальной программы на отчетный период (ед.)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управления образования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района, МКУ «ЦБ»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 w:rsidP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</w:rPr>
              <w:t xml:space="preserve">доля родителей (законных представителей), получающих меры социальной поддержки в соответствии с законом области от 17 декабря 2007 года № 1719-ОЗ «О наделении органов местного самоуправления  государственными полномочиями в сфере образования», обратившихся за назначением указанных мер </w:t>
            </w:r>
            <w:r>
              <w:rPr>
                <w:sz w:val="22"/>
                <w:szCs w:val="22"/>
              </w:rPr>
              <w:lastRenderedPageBreak/>
              <w:t>социальной поддержки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родителей (законных представителей), получающих меры социальной поддержки образования, от общей численности родителей (законных представителей), обратившихся за назначением указанных мер социальной поддержки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за год</w:t>
            </w:r>
          </w:p>
          <w:p w:rsidR="006B4C44" w:rsidRDefault="006B4C4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r>
              <w:rPr>
                <w:sz w:val="22"/>
                <w:szCs w:val="22"/>
                <w:lang w:val="en-US"/>
              </w:rPr>
              <w:t>K=R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общ х 100 %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 - численность родителей (законных представителей), получающих меры социальной поддержки образования (чел.);</w:t>
            </w:r>
          </w:p>
          <w:p w:rsidR="006B4C44" w:rsidRDefault="00B96C0B"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</w:rPr>
              <w:t xml:space="preserve"> общ</w:t>
            </w:r>
            <w:r>
              <w:rPr>
                <w:sz w:val="22"/>
                <w:szCs w:val="22"/>
              </w:rPr>
              <w:t xml:space="preserve"> - численность родителей (законных представителей), обратившихся за назначением указанных мер социальной поддержки образования (чел.)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управления образования, МКУ «ЦБ»</w:t>
            </w:r>
          </w:p>
          <w:p w:rsidR="006B4C44" w:rsidRDefault="006B4C44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организации, </w:t>
            </w:r>
          </w:p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многодетная семья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  <w:r>
              <w:rPr>
                <w:sz w:val="22"/>
                <w:szCs w:val="22"/>
              </w:rPr>
              <w:t>,</w:t>
            </w:r>
          </w:p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«ЦБ»</w:t>
            </w:r>
          </w:p>
        </w:tc>
      </w:tr>
      <w:tr w:rsidR="00170D45" w:rsidTr="001A6F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170D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  <w:p w:rsidR="006B4C44" w:rsidRDefault="006B4C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муниципального задания на оказание муниципальных услуг и выполнение работ муниципальными учреждениями, подведомственными управлению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год, показатель на дату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  <w:vertAlign w:val="subscript"/>
              </w:rPr>
              <w:t>мз</w:t>
            </w:r>
            <w:proofErr w:type="spellEnd"/>
            <w:r>
              <w:rPr>
                <w:sz w:val="22"/>
                <w:szCs w:val="22"/>
              </w:rPr>
              <w:t xml:space="preserve">= 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   </w:t>
            </w:r>
            <w:r>
              <w:rPr>
                <w:sz w:val="22"/>
                <w:szCs w:val="22"/>
              </w:rPr>
              <w:t>х 100 %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ф</w:t>
            </w:r>
            <w:proofErr w:type="spellEnd"/>
            <w:r>
              <w:rPr>
                <w:sz w:val="22"/>
                <w:szCs w:val="22"/>
              </w:rPr>
              <w:t xml:space="preserve"> - фактическое исполнение муниципального задания на оказание муниципальных услуг и выполнение работ муниципальными </w:t>
            </w:r>
            <w:r>
              <w:rPr>
                <w:color w:val="000000"/>
                <w:sz w:val="22"/>
                <w:szCs w:val="22"/>
              </w:rPr>
              <w:t xml:space="preserve">учреждениями </w:t>
            </w:r>
            <w:r>
              <w:rPr>
                <w:sz w:val="22"/>
                <w:szCs w:val="22"/>
              </w:rPr>
              <w:t>(ед.);</w:t>
            </w:r>
          </w:p>
          <w:p w:rsidR="006B4C44" w:rsidRDefault="00B96C0B"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- утвержденное муниципальное задание на оказание муниципальных услуг и выполнение работ муниципальными учреждениями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отчетность муниципальных учреждений, подведомственных управлению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подведомственные управлению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C44" w:rsidRDefault="00B9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r w:rsidR="008F5B8D">
              <w:rPr>
                <w:sz w:val="22"/>
                <w:szCs w:val="22"/>
                <w:lang w:eastAsia="en-US"/>
              </w:rPr>
              <w:t>округа</w:t>
            </w:r>
          </w:p>
        </w:tc>
      </w:tr>
    </w:tbl>
    <w:p w:rsidR="006B4C44" w:rsidRDefault="006B4C44">
      <w:pPr>
        <w:shd w:val="clear" w:color="auto" w:fill="FFFFFF"/>
        <w:spacing w:line="252" w:lineRule="atLeast"/>
        <w:rPr>
          <w:color w:val="000000"/>
        </w:rPr>
      </w:pPr>
    </w:p>
    <w:p w:rsidR="006B4C44" w:rsidRDefault="006B4C44">
      <w:pPr>
        <w:shd w:val="clear" w:color="auto" w:fill="FFFFFF"/>
        <w:spacing w:line="252" w:lineRule="atLeast"/>
        <w:rPr>
          <w:color w:val="000000"/>
        </w:rPr>
      </w:pPr>
    </w:p>
    <w:p w:rsidR="00170D45" w:rsidRDefault="00170D45">
      <w:pPr>
        <w:jc w:val="right"/>
      </w:pPr>
    </w:p>
    <w:p w:rsidR="00170D45" w:rsidRDefault="00170D45">
      <w:pPr>
        <w:jc w:val="right"/>
      </w:pPr>
    </w:p>
    <w:p w:rsidR="00170D45" w:rsidRDefault="00170D45">
      <w:pPr>
        <w:jc w:val="right"/>
      </w:pPr>
    </w:p>
    <w:p w:rsidR="00170D45" w:rsidRDefault="00170D45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>
      <w:pPr>
        <w:jc w:val="right"/>
      </w:pPr>
    </w:p>
    <w:p w:rsidR="00AB2A44" w:rsidRDefault="00AB2A44" w:rsidP="00AB2A44">
      <w:pPr>
        <w:jc w:val="right"/>
      </w:pPr>
      <w:r>
        <w:lastRenderedPageBreak/>
        <w:t>Приложение 4 к муниципальной программе</w:t>
      </w:r>
    </w:p>
    <w:p w:rsidR="00AB2A44" w:rsidRPr="00BF6452" w:rsidRDefault="00AB2A44" w:rsidP="00AB2A4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2A44" w:rsidRPr="00BF6452" w:rsidRDefault="00AB2A44" w:rsidP="00AB2A4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6452">
        <w:rPr>
          <w:rFonts w:eastAsiaTheme="minorHAnsi"/>
          <w:sz w:val="28"/>
          <w:szCs w:val="28"/>
          <w:lang w:eastAsia="en-US"/>
        </w:rPr>
        <w:t>Сведения об основных мерах правового регулирования</w:t>
      </w:r>
    </w:p>
    <w:p w:rsidR="00AB2A44" w:rsidRPr="00BF6452" w:rsidRDefault="00AB2A44" w:rsidP="00AB2A4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F6452">
        <w:rPr>
          <w:rFonts w:eastAsiaTheme="minorHAnsi"/>
          <w:sz w:val="28"/>
          <w:szCs w:val="28"/>
          <w:lang w:eastAsia="en-US"/>
        </w:rPr>
        <w:t>в сфере реализации муниципальной программы</w:t>
      </w:r>
    </w:p>
    <w:p w:rsidR="00AB2A44" w:rsidRPr="00BF6452" w:rsidRDefault="00AB2A44" w:rsidP="00AB2A4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835"/>
        <w:gridCol w:w="2694"/>
        <w:gridCol w:w="2268"/>
      </w:tblGrid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N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Вид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Ответственный исполнитель и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Сроки принятия</w:t>
            </w: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5</w:t>
            </w: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1 «</w:t>
            </w:r>
            <w:r w:rsidRPr="00C56A38">
              <w:rPr>
                <w:color w:val="000000"/>
              </w:rPr>
              <w:t>Развитие системы дошкольного образования»</w:t>
            </w:r>
            <w:r w:rsidRPr="00C56A38">
              <w:rPr>
                <w:rFonts w:eastAsiaTheme="minorHAnsi"/>
                <w:lang w:eastAsia="en-US"/>
              </w:rPr>
              <w:tab/>
            </w:r>
          </w:p>
        </w:tc>
      </w:tr>
      <w:tr w:rsidR="00AB2A44" w:rsidRPr="00BF6452" w:rsidTr="00063141">
        <w:trPr>
          <w:trHeight w:val="1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Федеральный закон от 06.10 2003 №131-ФЗ «Об общих принципах организации местного самоуправления в Российской Федерации»;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C56A38" w:rsidP="000631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Федеральный закон от 29.12.2012 N 273-ФЗ "Об образовании в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Ст.15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C56A38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 64, 65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C56A38" w:rsidP="00C56A3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образования</w:t>
            </w:r>
            <w:r w:rsidR="007822FE">
              <w:rPr>
                <w:rFonts w:eastAsiaTheme="minorHAnsi"/>
                <w:lang w:eastAsia="en-US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06314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 xml:space="preserve">Основное мероприятие </w:t>
            </w:r>
            <w:r w:rsidR="00063141">
              <w:rPr>
                <w:rFonts w:eastAsiaTheme="minorHAnsi"/>
                <w:lang w:eastAsia="en-US"/>
              </w:rPr>
              <w:t>2</w:t>
            </w:r>
            <w:r w:rsidRPr="001841D5">
              <w:rPr>
                <w:rFonts w:eastAsiaTheme="minorHAnsi"/>
                <w:lang w:eastAsia="en-US"/>
              </w:rPr>
              <w:t xml:space="preserve"> «</w:t>
            </w:r>
            <w:r w:rsidR="00063141" w:rsidRPr="00C56A38">
              <w:rPr>
                <w:color w:val="000000"/>
              </w:rPr>
              <w:t xml:space="preserve">Развитие системы </w:t>
            </w:r>
            <w:r w:rsidR="00063141">
              <w:rPr>
                <w:color w:val="000000"/>
              </w:rPr>
              <w:t>общего</w:t>
            </w:r>
            <w:r w:rsidR="00063141" w:rsidRPr="00C56A38">
              <w:rPr>
                <w:color w:val="000000"/>
              </w:rPr>
              <w:t xml:space="preserve"> образования</w:t>
            </w:r>
            <w:r w:rsidRPr="001841D5">
              <w:rPr>
                <w:rFonts w:eastAsiaTheme="minorHAnsi"/>
                <w:lang w:eastAsia="en-US"/>
              </w:rPr>
              <w:t>»</w:t>
            </w: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Федеральный закон от 06.10 2003 года №131-ФЗ «Об общих принципах организации местного самоуправления в Российской Федерации»;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063141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Федеральный закон от 29.12.2012 N 273-ФЗ "Об образовании в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Ст.15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063141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Ст. </w:t>
            </w:r>
            <w:r w:rsidR="00B3686B">
              <w:rPr>
                <w:rFonts w:eastAsiaTheme="minorHAnsi"/>
                <w:lang w:eastAsia="en-US"/>
              </w:rPr>
              <w:t xml:space="preserve">12, </w:t>
            </w:r>
            <w:r>
              <w:rPr>
                <w:rFonts w:eastAsiaTheme="minorHAnsi"/>
                <w:lang w:eastAsia="en-US"/>
              </w:rPr>
              <w:t>66, 67, 79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063141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образования</w:t>
            </w:r>
            <w:r w:rsidRPr="001841D5">
              <w:rPr>
                <w:rFonts w:eastAsiaTheme="minorHAnsi"/>
                <w:lang w:eastAsia="en-US"/>
              </w:rPr>
              <w:t xml:space="preserve"> </w:t>
            </w:r>
            <w:r w:rsidR="007822FE"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B368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 xml:space="preserve">Основное мероприятие </w:t>
            </w:r>
            <w:r w:rsidR="00B3686B">
              <w:rPr>
                <w:rFonts w:eastAsiaTheme="minorHAnsi"/>
                <w:lang w:eastAsia="en-US"/>
              </w:rPr>
              <w:t>3</w:t>
            </w:r>
            <w:r w:rsidRPr="001841D5">
              <w:rPr>
                <w:rFonts w:eastAsiaTheme="minorHAnsi"/>
                <w:lang w:eastAsia="en-US"/>
              </w:rPr>
              <w:t xml:space="preserve"> «</w:t>
            </w:r>
            <w:r w:rsidR="00B3686B" w:rsidRPr="00C56A38">
              <w:rPr>
                <w:color w:val="000000"/>
              </w:rPr>
              <w:t xml:space="preserve">Развитие </w:t>
            </w:r>
            <w:r w:rsidR="00B3686B">
              <w:rPr>
                <w:color w:val="000000"/>
              </w:rPr>
              <w:t>дополнительного</w:t>
            </w:r>
            <w:r w:rsidR="00B3686B" w:rsidRPr="00C56A38">
              <w:rPr>
                <w:color w:val="000000"/>
              </w:rPr>
              <w:t xml:space="preserve"> образования</w:t>
            </w:r>
            <w:r w:rsidR="00B3686B">
              <w:rPr>
                <w:color w:val="000000"/>
              </w:rPr>
              <w:t xml:space="preserve"> детей, системы воспитания</w:t>
            </w:r>
            <w:r w:rsidRPr="001841D5">
              <w:rPr>
                <w:rFonts w:eastAsiaTheme="minorHAnsi"/>
                <w:lang w:eastAsia="en-US"/>
              </w:rPr>
              <w:t>»</w:t>
            </w:r>
          </w:p>
        </w:tc>
      </w:tr>
      <w:tr w:rsidR="00AB2A44" w:rsidRPr="00BF6452" w:rsidTr="00AB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86B" w:rsidRPr="001841D5" w:rsidRDefault="00B3686B" w:rsidP="00B368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41D5">
              <w:rPr>
                <w:rFonts w:eastAsiaTheme="minorHAnsi"/>
                <w:lang w:eastAsia="en-US"/>
              </w:rPr>
              <w:t>Федеральный закон от 06.10 2003 №131-ФЗ «Об общих принципах организации местного самоуправления в Российской Федерации»;</w:t>
            </w:r>
          </w:p>
          <w:p w:rsidR="00B3686B" w:rsidRPr="001841D5" w:rsidRDefault="00B3686B" w:rsidP="00B368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B3686B" w:rsidP="00B3686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Федеральный закон от 29.12.2012 N 273-ФЗ "Об образовании в </w:t>
            </w:r>
            <w:r>
              <w:lastRenderedPageBreak/>
              <w:t>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B3686B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Ст. 15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3686B" w:rsidRDefault="00B3686B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</w:t>
            </w:r>
            <w:r w:rsidR="00B3686B">
              <w:rPr>
                <w:rFonts w:eastAsiaTheme="minorHAnsi"/>
                <w:lang w:eastAsia="en-US"/>
              </w:rPr>
              <w:t>12.1, 75</w:t>
            </w: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B3686B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Управление образования</w:t>
            </w:r>
            <w:r w:rsidRPr="001841D5">
              <w:rPr>
                <w:rFonts w:eastAsiaTheme="minorHAnsi"/>
                <w:lang w:eastAsia="en-US"/>
              </w:rPr>
              <w:t xml:space="preserve"> </w:t>
            </w:r>
            <w:r w:rsidR="007822FE">
              <w:rPr>
                <w:rFonts w:eastAsiaTheme="minorHAnsi"/>
                <w:lang w:eastAsia="en-US"/>
              </w:rPr>
              <w:t>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A44" w:rsidRPr="001841D5" w:rsidRDefault="00AB2A44" w:rsidP="00AB2A4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B2A44" w:rsidRDefault="00AB2A44">
      <w:pPr>
        <w:jc w:val="right"/>
      </w:pPr>
    </w:p>
    <w:p w:rsidR="00170D45" w:rsidRDefault="00170D45" w:rsidP="00AB2A44"/>
    <w:p w:rsidR="00170D45" w:rsidRDefault="00170D45">
      <w:pPr>
        <w:jc w:val="right"/>
      </w:pPr>
    </w:p>
    <w:p w:rsidR="006B4C44" w:rsidRDefault="00B96C0B">
      <w:pPr>
        <w:jc w:val="right"/>
      </w:pPr>
      <w:r>
        <w:t xml:space="preserve">Приложение </w:t>
      </w:r>
      <w:r w:rsidR="00AB2A44">
        <w:t>5</w:t>
      </w:r>
      <w:r>
        <w:t xml:space="preserve"> к муниципальной программе</w:t>
      </w:r>
    </w:p>
    <w:p w:rsidR="006B4C44" w:rsidRDefault="006B4C44">
      <w:pPr>
        <w:widowControl w:val="0"/>
        <w:jc w:val="center"/>
        <w:rPr>
          <w:lang w:eastAsia="en-US"/>
        </w:rPr>
      </w:pPr>
    </w:p>
    <w:p w:rsidR="006B4C44" w:rsidRDefault="006B4C44">
      <w:pPr>
        <w:widowControl w:val="0"/>
        <w:jc w:val="center"/>
        <w:rPr>
          <w:lang w:eastAsia="en-US"/>
        </w:rPr>
      </w:pPr>
    </w:p>
    <w:p w:rsidR="006B4C44" w:rsidRDefault="00B96C0B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Прогноз сводных показателей муниципальных заданий</w:t>
      </w:r>
    </w:p>
    <w:p w:rsidR="006B4C44" w:rsidRDefault="00B96C0B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на оказание муниципальных услуг муниципальными учреждениями</w:t>
      </w:r>
    </w:p>
    <w:p w:rsidR="006B4C44" w:rsidRDefault="002D4C0B">
      <w:pPr>
        <w:widowControl w:val="0"/>
        <w:jc w:val="center"/>
        <w:rPr>
          <w:b/>
          <w:lang w:eastAsia="en-US"/>
        </w:rPr>
      </w:pPr>
      <w:r>
        <w:rPr>
          <w:b/>
          <w:lang w:eastAsia="en-US"/>
        </w:rPr>
        <w:t>округа</w:t>
      </w:r>
      <w:r w:rsidR="00B96C0B">
        <w:rPr>
          <w:b/>
          <w:lang w:eastAsia="en-US"/>
        </w:rPr>
        <w:t xml:space="preserve"> по муниципальной программе</w:t>
      </w:r>
    </w:p>
    <w:p w:rsidR="006B4C44" w:rsidRDefault="006B4C44">
      <w:pPr>
        <w:widowControl w:val="0"/>
        <w:jc w:val="center"/>
        <w:rPr>
          <w:b/>
          <w:lang w:eastAsia="en-US"/>
        </w:rPr>
      </w:pPr>
    </w:p>
    <w:tbl>
      <w:tblPr>
        <w:tblW w:w="14758" w:type="dxa"/>
        <w:tblInd w:w="8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0"/>
        <w:gridCol w:w="1405"/>
        <w:gridCol w:w="1276"/>
        <w:gridCol w:w="1134"/>
        <w:gridCol w:w="1134"/>
        <w:gridCol w:w="105"/>
        <w:gridCol w:w="1074"/>
        <w:gridCol w:w="1373"/>
        <w:gridCol w:w="1276"/>
        <w:gridCol w:w="1134"/>
        <w:gridCol w:w="992"/>
        <w:gridCol w:w="1219"/>
        <w:gridCol w:w="6"/>
      </w:tblGrid>
      <w:tr w:rsidR="00123FB7" w:rsidTr="008410D0"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0D0" w:rsidRDefault="008410D0">
            <w:pPr>
              <w:widowControl w:val="0"/>
              <w:jc w:val="center"/>
              <w:rPr>
                <w:lang w:eastAsia="en-US"/>
              </w:rPr>
            </w:pPr>
            <w: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410D0" w:rsidRDefault="008410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6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410D0" w:rsidRDefault="008410D0" w:rsidP="008410D0">
            <w:pPr>
              <w:widowControl w:val="0"/>
              <w:rPr>
                <w:lang w:eastAsia="en-US"/>
              </w:rPr>
            </w:pPr>
          </w:p>
          <w:p w:rsidR="008410D0" w:rsidRDefault="008410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Расходы бюджета</w:t>
            </w:r>
            <w:r w:rsidR="007822FE">
              <w:rPr>
                <w:lang w:eastAsia="en-US"/>
              </w:rPr>
              <w:t xml:space="preserve"> округа</w:t>
            </w:r>
            <w:r>
              <w:rPr>
                <w:lang w:eastAsia="en-US"/>
              </w:rPr>
              <w:t xml:space="preserve"> на оказание </w:t>
            </w:r>
          </w:p>
          <w:p w:rsidR="008410D0" w:rsidRDefault="008410D0" w:rsidP="008410D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муниципальной услуги, тыс. руб.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C60687">
            <w:pPr>
              <w:widowControl w:val="0"/>
              <w:jc w:val="center"/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C6068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60687">
              <w:rPr>
                <w:lang w:eastAsia="en-US"/>
              </w:rPr>
              <w:t>7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Основное мероприятие 1</w:t>
            </w:r>
          </w:p>
          <w:p w:rsidR="001569F3" w:rsidRDefault="001569F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системы</w:t>
            </w:r>
          </w:p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i/>
                <w:color w:val="000000"/>
              </w:rPr>
              <w:t>дошкольного образования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D5116E" w:rsidP="00D5116E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23 022,8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Pr="00D212B0" w:rsidRDefault="00D5116E" w:rsidP="00D5116E">
            <w:pPr>
              <w:jc w:val="center"/>
              <w:rPr>
                <w:b/>
              </w:rPr>
            </w:pPr>
            <w:r>
              <w:rPr>
                <w:b/>
              </w:rPr>
              <w:t>24 948,0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Pr="00D212B0" w:rsidRDefault="00123FB7" w:rsidP="00123FB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26 237,7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Pr="006E66BE" w:rsidRDefault="008F5B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Pr="006E66BE" w:rsidRDefault="008F5B8D" w:rsidP="008F5B8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Реализация основных общеобразовательных программ дошкольного образования </w:t>
            </w:r>
          </w:p>
          <w:p w:rsidR="006B4C44" w:rsidRDefault="006B4C44">
            <w:pPr>
              <w:widowControl w:val="0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 - дней обучения (человеко-дней)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315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312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105 665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105 665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105 665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325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116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325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Реализация основных общеобразовательных программ дошкольного образования (адаптированная образовательная программа в группе полного дня обучающиеся с ограниченными возможностями здоровья ОВЗ)</w:t>
            </w:r>
          </w:p>
          <w:p w:rsidR="006B4C44" w:rsidRDefault="006B4C44">
            <w:pPr>
              <w:widowControl w:val="0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 - дней обучения (человеко-дней)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lang w:eastAsia="en-US"/>
              </w:rPr>
            </w:pPr>
          </w:p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248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42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F5B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Присмотр и уход (группа полного дня)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детей (человек);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человеко-дней пребывания (человеко-дней);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человеко-часов пребывания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289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311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95 960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95 960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95 960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108900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108900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427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1 007 580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1 007 580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1 007 580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1143450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82552F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1143450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82552F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Присмотр и уход (группа сокращённого дня)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детей (человек);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человеко-дней пребывания (человеко-дней);</w:t>
            </w:r>
          </w:p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человеко-часов пребывания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236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277F8C">
            <w:pPr>
              <w:pStyle w:val="2"/>
              <w:numPr>
                <w:ilvl w:val="1"/>
                <w:numId w:val="2"/>
              </w:num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89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9 705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7755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7755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241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85 755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85 755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85 755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62040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62040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  <w:trHeight w:val="772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дополнительных общеразвивающих программ</w:t>
            </w:r>
          </w:p>
        </w:tc>
      </w:tr>
      <w:tr w:rsidR="00123FB7" w:rsidTr="007A6057">
        <w:trPr>
          <w:gridAfter w:val="1"/>
          <w:wAfter w:w="6" w:type="dxa"/>
          <w:trHeight w:val="20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24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r>
              <w:rPr>
                <w:color w:val="000000"/>
              </w:rPr>
              <w:t xml:space="preserve">     </w:t>
            </w:r>
            <w:r w:rsidRPr="00E67373">
              <w:rPr>
                <w:color w:val="000000"/>
              </w:rPr>
              <w:t>8 640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r>
              <w:rPr>
                <w:color w:val="000000"/>
              </w:rPr>
              <w:t xml:space="preserve">    </w:t>
            </w:r>
            <w:r w:rsidRPr="00E67373">
              <w:rPr>
                <w:color w:val="000000"/>
              </w:rPr>
              <w:t>8 640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277F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123FB7" w:rsidTr="007A6057">
        <w:trPr>
          <w:gridAfter w:val="1"/>
          <w:wAfter w:w="6" w:type="dxa"/>
          <w:trHeight w:val="103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2</w:t>
            </w:r>
          </w:p>
          <w:p w:rsidR="001569F3" w:rsidRDefault="001569F3">
            <w:pPr>
              <w:pStyle w:val="ConsPlusNormal"/>
              <w:ind w:left="24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системы</w:t>
            </w:r>
          </w:p>
          <w:p w:rsidR="001569F3" w:rsidRDefault="001569F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23FB7" w:rsidP="00123FB7">
            <w:pPr>
              <w:jc w:val="center"/>
              <w:rPr>
                <w:b/>
              </w:rPr>
            </w:pPr>
            <w:r>
              <w:rPr>
                <w:b/>
              </w:rPr>
              <w:t>59 566,9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23FB7" w:rsidP="00123F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65 307,3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23FB7" w:rsidP="00123FB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68 755,7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Реализация основных общеобразовательных программ начального общего образования (очная)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277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основных общеобразовательных программ основного общего образования (очная)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725</w:t>
            </w:r>
          </w:p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услуги (работы) и ее содержание 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основных общеобразовательных программ среднего</w:t>
            </w:r>
          </w:p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 (очная)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услуги </w:t>
            </w:r>
            <w:r>
              <w:rPr>
                <w:color w:val="000000"/>
                <w:lang w:eastAsia="en-US"/>
              </w:rPr>
              <w:lastRenderedPageBreak/>
              <w:t>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Реализация адаптированных основных  общеобразовательных программ для детей с умственной отсталостью </w:t>
            </w:r>
            <w:r>
              <w:rPr>
                <w:color w:val="000000"/>
                <w:lang w:eastAsia="en-US"/>
              </w:rPr>
              <w:lastRenderedPageBreak/>
              <w:t>(обучающиеся с ограниченными возможностями здоровья (ОВЗ) (очная)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Реализация адаптированных основных  общеобразовательных программ 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proofErr w:type="gramEnd"/>
          </w:p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умственной отсталостью (дети – инвалиды, проходящие обучение по состоянию здоровья на дому, (очная)</w:t>
            </w:r>
          </w:p>
        </w:tc>
      </w:tr>
      <w:tr w:rsidR="00123FB7" w:rsidTr="007A6057">
        <w:trPr>
          <w:gridAfter w:val="1"/>
          <w:wAfter w:w="6" w:type="dxa"/>
          <w:trHeight w:val="136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адаптированных основных  общеобразовательных программ для детей с умственной отсталостью (дети – инвалиды, проходящие обучение по состоянию здоровья на дому, (заочная)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6B4C44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6B4C44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57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дополнительных общеразвивающих программ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8F5B8D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количество </w:t>
            </w:r>
            <w:proofErr w:type="gramStart"/>
            <w:r>
              <w:rPr>
                <w:color w:val="000000"/>
                <w:lang w:eastAsia="en-US"/>
              </w:rPr>
              <w:t>человеко - часов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r w:rsidR="001569F3">
              <w:rPr>
                <w:color w:val="000000"/>
                <w:lang w:eastAsia="en-US"/>
              </w:rPr>
              <w:t>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41 268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41 268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41 268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470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(проживание в интернате)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 число обучающихся (человек)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114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88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услуги (работы) и ее содержание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(проживание в интернате обучающихся с ограниченными возможностями здоровья (ОВЗ)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  <w:trHeight w:val="23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число обучающихся (человек)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  <w:trHeight w:val="71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EE17C9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Основное мероприятие 3</w:t>
            </w:r>
          </w:p>
          <w:p w:rsidR="001569F3" w:rsidRDefault="001569F3" w:rsidP="00EE17C9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</w:rPr>
              <w:t>Развитие дополнительного образования детей, системы воспитания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9 817,7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1569F3">
            <w:pPr>
              <w:jc w:val="center"/>
              <w:rPr>
                <w:b/>
                <w:color w:val="000000"/>
                <w:lang w:eastAsia="en-US"/>
              </w:rPr>
            </w:pPr>
          </w:p>
          <w:p w:rsidR="001569F3" w:rsidRDefault="001569F3" w:rsidP="001569F3">
            <w:pPr>
              <w:jc w:val="center"/>
              <w:rPr>
                <w:b/>
                <w:color w:val="000000"/>
                <w:lang w:eastAsia="en-US"/>
              </w:rPr>
            </w:pPr>
          </w:p>
          <w:p w:rsidR="001569F3" w:rsidRDefault="00620100" w:rsidP="00620100">
            <w:pPr>
              <w:jc w:val="center"/>
            </w:pPr>
            <w:r>
              <w:rPr>
                <w:b/>
                <w:color w:val="000000"/>
                <w:lang w:eastAsia="en-US"/>
              </w:rPr>
              <w:t>10 405,4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1569F3">
            <w:pPr>
              <w:jc w:val="center"/>
              <w:rPr>
                <w:b/>
                <w:color w:val="000000"/>
                <w:lang w:eastAsia="en-US"/>
              </w:rPr>
            </w:pPr>
          </w:p>
          <w:p w:rsidR="001569F3" w:rsidRDefault="001569F3" w:rsidP="001569F3">
            <w:pPr>
              <w:jc w:val="center"/>
              <w:rPr>
                <w:b/>
                <w:color w:val="000000"/>
                <w:lang w:eastAsia="en-US"/>
              </w:rPr>
            </w:pPr>
          </w:p>
          <w:p w:rsidR="001569F3" w:rsidRPr="00F260C4" w:rsidRDefault="00620100" w:rsidP="0062010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11 003,7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620100" w:rsidP="00620100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дополнительных общеразвивающих программ (художественной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 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525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  <w:trHeight w:val="642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(физкультурно – спортивной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человеко - часов ( 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2 853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(технической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Показатель объема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количество человеко - часов ( 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21400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C44" w:rsidRDefault="00B96C0B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B4C44" w:rsidRDefault="00B96C0B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(социально – педагогической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4200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C9" w:rsidRDefault="00EE17C9" w:rsidP="000814E4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E17C9" w:rsidRDefault="00EE17C9" w:rsidP="00EE17C9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(естественно-научной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0814E4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0814E4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EE17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r>
              <w:rPr>
                <w:color w:val="000000"/>
                <w:lang w:eastAsia="en-US"/>
              </w:rPr>
              <w:t xml:space="preserve">       </w:t>
            </w:r>
            <w:r w:rsidRPr="00882ADE">
              <w:rPr>
                <w:color w:val="000000"/>
                <w:lang w:eastAsia="en-US"/>
              </w:rPr>
              <w:t>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r>
              <w:rPr>
                <w:color w:val="000000"/>
                <w:lang w:eastAsia="en-US"/>
              </w:rPr>
              <w:t xml:space="preserve">     </w:t>
            </w:r>
            <w:r w:rsidRPr="00882ADE">
              <w:rPr>
                <w:color w:val="000000"/>
                <w:lang w:eastAsia="en-US"/>
              </w:rPr>
              <w:t>388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r>
              <w:rPr>
                <w:color w:val="000000"/>
                <w:lang w:eastAsia="en-US"/>
              </w:rPr>
              <w:t xml:space="preserve">      </w:t>
            </w:r>
            <w:r w:rsidRPr="00882ADE">
              <w:rPr>
                <w:color w:val="000000"/>
                <w:lang w:eastAsia="en-US"/>
              </w:rPr>
              <w:t>388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r>
              <w:rPr>
                <w:color w:val="000000"/>
                <w:lang w:eastAsia="en-US"/>
              </w:rPr>
              <w:t xml:space="preserve">    </w:t>
            </w:r>
            <w:r w:rsidRPr="00882ADE">
              <w:rPr>
                <w:color w:val="000000"/>
                <w:lang w:eastAsia="en-US"/>
              </w:rPr>
              <w:t>388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123FB7" w:rsidTr="008410D0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7C9" w:rsidRDefault="00EE17C9" w:rsidP="000814E4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(работы) и ее содержание</w:t>
            </w:r>
          </w:p>
        </w:tc>
        <w:tc>
          <w:tcPr>
            <w:tcW w:w="12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EE17C9" w:rsidRDefault="00EE17C9" w:rsidP="00EE17C9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общеразвивающих программ (туристско-краеведческой направленности)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0814E4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Показатель объема </w:t>
            </w:r>
          </w:p>
        </w:tc>
        <w:tc>
          <w:tcPr>
            <w:tcW w:w="6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0814E4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человеко - часов (человеко - час)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0814E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</w:tr>
      <w:tr w:rsidR="00123FB7" w:rsidTr="007A6057">
        <w:trPr>
          <w:gridAfter w:val="1"/>
          <w:wAfter w:w="6" w:type="dxa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9F3" w:rsidRDefault="001569F3" w:rsidP="00EE17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EE17C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B44836">
            <w:pPr>
              <w:jc w:val="center"/>
            </w:pPr>
            <w:r w:rsidRPr="0005596A">
              <w:rPr>
                <w:color w:val="000000"/>
                <w:lang w:eastAsia="en-US"/>
              </w:rPr>
              <w:t>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B44836">
            <w:pPr>
              <w:jc w:val="center"/>
            </w:pPr>
            <w:r w:rsidRPr="0005596A">
              <w:rPr>
                <w:color w:val="000000"/>
                <w:lang w:eastAsia="en-US"/>
              </w:rPr>
              <w:t>747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B44836">
            <w:pPr>
              <w:jc w:val="center"/>
            </w:pPr>
            <w:r w:rsidRPr="0005596A">
              <w:rPr>
                <w:color w:val="000000"/>
                <w:lang w:eastAsia="en-US"/>
              </w:rPr>
              <w:t>747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1569F3" w:rsidRDefault="001569F3" w:rsidP="00B44836">
            <w:pPr>
              <w:jc w:val="center"/>
            </w:pPr>
            <w:r w:rsidRPr="0005596A">
              <w:rPr>
                <w:color w:val="000000"/>
                <w:lang w:eastAsia="en-US"/>
              </w:rPr>
              <w:t>747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1569F3" w:rsidRDefault="001569F3" w:rsidP="00EE17C9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6B4C44" w:rsidRDefault="006B4C44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6B135C" w:rsidRDefault="006B135C">
      <w:pPr>
        <w:jc w:val="right"/>
      </w:pPr>
    </w:p>
    <w:p w:rsidR="001569F3" w:rsidRDefault="001569F3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04358">
        <w:rPr>
          <w:sz w:val="28"/>
          <w:szCs w:val="28"/>
        </w:rPr>
        <w:t xml:space="preserve"> 6</w:t>
      </w: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04358">
        <w:rPr>
          <w:sz w:val="28"/>
          <w:szCs w:val="28"/>
        </w:rPr>
        <w:t xml:space="preserve">муниципальной программе </w:t>
      </w:r>
    </w:p>
    <w:p w:rsidR="006B135C" w:rsidRDefault="006B135C" w:rsidP="006B1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625E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735B">
        <w:rPr>
          <w:sz w:val="28"/>
          <w:szCs w:val="28"/>
        </w:rPr>
        <w:t>План реализации муниципальной программы</w:t>
      </w:r>
    </w:p>
    <w:p w:rsidR="0016625E" w:rsidRPr="00BD4BF3" w:rsidRDefault="0016625E" w:rsidP="001662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4BF3">
        <w:t>«</w:t>
      </w:r>
      <w:r w:rsidRPr="00BD4BF3">
        <w:rPr>
          <w:sz w:val="28"/>
          <w:szCs w:val="28"/>
        </w:rPr>
        <w:t>Развитие системы образования Белозерск</w:t>
      </w:r>
      <w:r>
        <w:rPr>
          <w:sz w:val="28"/>
          <w:szCs w:val="28"/>
        </w:rPr>
        <w:t xml:space="preserve">ого муниципального </w:t>
      </w:r>
      <w:r w:rsidR="007822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 w:rsidRPr="00BD4BF3">
        <w:rPr>
          <w:sz w:val="28"/>
          <w:szCs w:val="28"/>
        </w:rPr>
        <w:t xml:space="preserve"> – 202</w:t>
      </w:r>
      <w:r w:rsidR="007822FE">
        <w:rPr>
          <w:sz w:val="28"/>
          <w:szCs w:val="28"/>
        </w:rPr>
        <w:t>7</w:t>
      </w:r>
      <w:r w:rsidRPr="00BD4BF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на 202</w:t>
      </w:r>
      <w:r w:rsidR="007822F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10302" w:rsidRPr="00E10302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16625E" w:rsidRDefault="0016625E" w:rsidP="0016625E"/>
    <w:tbl>
      <w:tblPr>
        <w:tblpPr w:leftFromText="180" w:rightFromText="180" w:vertAnchor="text" w:tblpY="1"/>
        <w:tblOverlap w:val="never"/>
        <w:tblW w:w="1544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22"/>
        <w:gridCol w:w="10"/>
        <w:gridCol w:w="2258"/>
        <w:gridCol w:w="10"/>
        <w:gridCol w:w="982"/>
        <w:gridCol w:w="10"/>
        <w:gridCol w:w="983"/>
        <w:gridCol w:w="10"/>
        <w:gridCol w:w="2683"/>
        <w:gridCol w:w="10"/>
        <w:gridCol w:w="1549"/>
        <w:gridCol w:w="10"/>
        <w:gridCol w:w="1266"/>
        <w:gridCol w:w="10"/>
        <w:gridCol w:w="1266"/>
        <w:gridCol w:w="10"/>
        <w:gridCol w:w="1134"/>
        <w:gridCol w:w="10"/>
      </w:tblGrid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449"/>
        </w:trPr>
        <w:tc>
          <w:tcPr>
            <w:tcW w:w="3232" w:type="dxa"/>
            <w:gridSpan w:val="2"/>
            <w:vMerge w:val="restart"/>
          </w:tcPr>
          <w:p w:rsidR="0016625E" w:rsidRPr="00716611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16625E" w:rsidRPr="00716611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61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должность)</w:t>
            </w:r>
          </w:p>
        </w:tc>
        <w:tc>
          <w:tcPr>
            <w:tcW w:w="1985" w:type="dxa"/>
            <w:gridSpan w:val="4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693" w:type="dxa"/>
            <w:gridSpan w:val="2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gridSpan w:val="2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686" w:type="dxa"/>
            <w:gridSpan w:val="5"/>
            <w:vMerge w:val="restart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625E" w:rsidRDefault="0016625E" w:rsidP="00DC4C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(тыс. руб.) </w:t>
            </w:r>
          </w:p>
          <w:p w:rsidR="0016625E" w:rsidRPr="0063324A" w:rsidRDefault="0016625E" w:rsidP="00DC4C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по годам</w:t>
            </w: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253"/>
        </w:trPr>
        <w:tc>
          <w:tcPr>
            <w:tcW w:w="323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16625E" w:rsidRPr="0063324A" w:rsidRDefault="0016625E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993" w:type="dxa"/>
            <w:gridSpan w:val="2"/>
            <w:vMerge w:val="restart"/>
          </w:tcPr>
          <w:p w:rsidR="0016625E" w:rsidRPr="0063324A" w:rsidRDefault="0016625E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324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323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6625E" w:rsidRPr="00E10302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16625E" w:rsidRPr="00E10302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</w:tcPr>
          <w:p w:rsidR="0016625E" w:rsidRPr="00590B1B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103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16625E" w:rsidRPr="0063324A" w:rsidTr="00DC4C99">
        <w:trPr>
          <w:gridBefore w:val="1"/>
          <w:gridAfter w:val="1"/>
          <w:wBefore w:w="10" w:type="dxa"/>
          <w:wAfter w:w="10" w:type="dxa"/>
          <w:trHeight w:val="296"/>
        </w:trPr>
        <w:tc>
          <w:tcPr>
            <w:tcW w:w="3232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6625E" w:rsidRPr="0063324A" w:rsidRDefault="0016625E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08"/>
        </w:trPr>
        <w:tc>
          <w:tcPr>
            <w:tcW w:w="3232" w:type="dxa"/>
            <w:gridSpan w:val="2"/>
            <w:vMerge w:val="restart"/>
          </w:tcPr>
          <w:p w:rsidR="00254FAD" w:rsidRPr="003D4511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254FAD" w:rsidRPr="003D4511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«Развитие системы</w:t>
            </w:r>
          </w:p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D45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дошкольного образования»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95 900,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101 624,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106 848,</w:t>
            </w:r>
            <w:r w:rsidR="00123FB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</w:t>
            </w:r>
          </w:p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23 022,</w:t>
            </w:r>
            <w:r w:rsidR="00123FB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</w:tcPr>
          <w:p w:rsidR="00254FAD" w:rsidRPr="00F5455D" w:rsidRDefault="00254FAD" w:rsidP="00123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123FB7">
              <w:rPr>
                <w:lang w:val="en-US"/>
              </w:rPr>
              <w:t> </w:t>
            </w:r>
            <w:r>
              <w:rPr>
                <w:lang w:val="en-US"/>
              </w:rPr>
              <w:t>94</w:t>
            </w:r>
            <w:r w:rsidR="00123FB7">
              <w:t>8,0</w:t>
            </w:r>
          </w:p>
        </w:tc>
        <w:tc>
          <w:tcPr>
            <w:tcW w:w="1134" w:type="dxa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26 237,</w:t>
            </w:r>
            <w:r w:rsidR="00123FB7"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6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72 877,6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76 676,7</w:t>
            </w:r>
          </w:p>
        </w:tc>
        <w:tc>
          <w:tcPr>
            <w:tcW w:w="1134" w:type="dxa"/>
            <w:vAlign w:val="center"/>
          </w:tcPr>
          <w:p w:rsidR="00254FAD" w:rsidRPr="00F5455D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80 610,5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74"/>
        </w:trPr>
        <w:tc>
          <w:tcPr>
            <w:tcW w:w="3232" w:type="dxa"/>
            <w:gridSpan w:val="2"/>
            <w:vMerge w:val="restart"/>
          </w:tcPr>
          <w:p w:rsidR="00254FAD" w:rsidRPr="00BD02FB" w:rsidRDefault="00254FAD" w:rsidP="00DC4C99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86" w:hanging="8"/>
              <w:jc w:val="both"/>
            </w:pPr>
            <w:r w:rsidRPr="00BD02FB">
              <w:rPr>
                <w:sz w:val="22"/>
                <w:szCs w:val="22"/>
              </w:rPr>
              <w:t xml:space="preserve">Предоставление субсидий муниципальным дошкольным образовательным учреждениям на выполнение муниципального задания 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BD02FB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Руководители д</w:t>
            </w:r>
            <w:r w:rsidRPr="00BD02FB">
              <w:rPr>
                <w:sz w:val="22"/>
                <w:szCs w:val="22"/>
              </w:rPr>
              <w:t>ошкольны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</w:t>
            </w:r>
          </w:p>
          <w:p w:rsidR="00254FAD" w:rsidRPr="00BD02FB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B9BD5"/>
              </w:rPr>
            </w:pPr>
            <w:r w:rsidRPr="00BD02FB">
              <w:rPr>
                <w:sz w:val="22"/>
                <w:szCs w:val="22"/>
              </w:rPr>
              <w:t>общеобразовательны</w:t>
            </w:r>
            <w:r>
              <w:rPr>
                <w:sz w:val="22"/>
                <w:szCs w:val="22"/>
              </w:rPr>
              <w:t>х</w:t>
            </w:r>
            <w:r w:rsidRPr="00BD02FB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BD02FB">
              <w:rPr>
                <w:sz w:val="22"/>
                <w:szCs w:val="22"/>
              </w:rPr>
              <w:t>, имеющи</w:t>
            </w:r>
            <w:r>
              <w:rPr>
                <w:sz w:val="22"/>
                <w:szCs w:val="22"/>
              </w:rPr>
              <w:t xml:space="preserve">х </w:t>
            </w:r>
            <w:r w:rsidRPr="00BD02FB">
              <w:rPr>
                <w:sz w:val="22"/>
                <w:szCs w:val="22"/>
              </w:rPr>
              <w:t>дошкольные группы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A5C18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2A5C18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B54073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073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95 116,2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100 840,5</w:t>
            </w:r>
          </w:p>
        </w:tc>
        <w:tc>
          <w:tcPr>
            <w:tcW w:w="1134" w:type="dxa"/>
            <w:vAlign w:val="center"/>
          </w:tcPr>
          <w:p w:rsidR="00254FAD" w:rsidRPr="002E3044" w:rsidRDefault="00590B1B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  <w:r w:rsidR="00254FAD" w:rsidRPr="002E3044">
              <w:rPr>
                <w:lang w:val="en-US"/>
              </w:rPr>
              <w:t>064,0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25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22 523,1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24 448,3</w:t>
            </w:r>
          </w:p>
        </w:tc>
        <w:tc>
          <w:tcPr>
            <w:tcW w:w="1134" w:type="dxa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25 738,0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63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72 593,1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76 392,2</w:t>
            </w:r>
          </w:p>
        </w:tc>
        <w:tc>
          <w:tcPr>
            <w:tcW w:w="1134" w:type="dxa"/>
            <w:vAlign w:val="center"/>
          </w:tcPr>
          <w:p w:rsidR="00254FAD" w:rsidRPr="002E3044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80 326,0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40"/>
        </w:trPr>
        <w:tc>
          <w:tcPr>
            <w:tcW w:w="3232" w:type="dxa"/>
            <w:gridSpan w:val="2"/>
            <w:vMerge w:val="restart"/>
          </w:tcPr>
          <w:p w:rsidR="00254FAD" w:rsidRPr="0063324A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63324A">
              <w:rPr>
                <w:sz w:val="22"/>
                <w:szCs w:val="22"/>
              </w:rPr>
              <w:t>1.2. Обеспечение доступности дошкольного образования: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D02FB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63324A" w:rsidRDefault="00254FAD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  <w:tc>
          <w:tcPr>
            <w:tcW w:w="1276" w:type="dxa"/>
            <w:gridSpan w:val="2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  <w:tc>
          <w:tcPr>
            <w:tcW w:w="1134" w:type="dxa"/>
          </w:tcPr>
          <w:p w:rsidR="00254FAD" w:rsidRPr="00123FB7" w:rsidRDefault="00254FAD" w:rsidP="00123FB7">
            <w:pPr>
              <w:jc w:val="center"/>
            </w:pPr>
            <w:r>
              <w:rPr>
                <w:lang w:val="en-US"/>
              </w:rPr>
              <w:t>769,</w:t>
            </w:r>
            <w:r w:rsidR="00123FB7">
              <w:t>2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7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23FB7" w:rsidRDefault="00254FAD" w:rsidP="00123FB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 w:rsidR="00123FB7">
              <w:rPr>
                <w:i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 w:rsidR="008F5A37">
              <w:rPr>
                <w:i/>
              </w:rPr>
              <w:t>7</w:t>
            </w:r>
          </w:p>
        </w:tc>
        <w:tc>
          <w:tcPr>
            <w:tcW w:w="1134" w:type="dxa"/>
            <w:vAlign w:val="center"/>
          </w:tcPr>
          <w:p w:rsidR="00254FAD" w:rsidRPr="008F5A37" w:rsidRDefault="008F5A37" w:rsidP="00DC4C9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484,</w:t>
            </w:r>
            <w:r>
              <w:rPr>
                <w:i/>
              </w:rPr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9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D03C1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5C025E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  <w:tc>
          <w:tcPr>
            <w:tcW w:w="1134" w:type="dxa"/>
            <w:vAlign w:val="center"/>
          </w:tcPr>
          <w:p w:rsidR="00254FAD" w:rsidRPr="005C025E" w:rsidRDefault="00254FAD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284,5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538"/>
        </w:trPr>
        <w:tc>
          <w:tcPr>
            <w:tcW w:w="3232" w:type="dxa"/>
            <w:gridSpan w:val="2"/>
            <w:vMerge w:val="restart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1.2.1</w:t>
            </w:r>
            <w:r w:rsidRPr="00BD3F67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 xml:space="preserve">Обеспечение питанием обучающихся с ограниченными </w:t>
            </w:r>
            <w:r>
              <w:rPr>
                <w:sz w:val="22"/>
                <w:szCs w:val="22"/>
              </w:rPr>
              <w:lastRenderedPageBreak/>
              <w:t>возможностями здоровья, не проживающих в организациях, осуществляющую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2A5C18" w:rsidRPr="00BD3F67" w:rsidRDefault="002A5C18" w:rsidP="00DC4C99">
            <w:pPr>
              <w:jc w:val="center"/>
            </w:pPr>
            <w:r>
              <w:rPr>
                <w:sz w:val="22"/>
                <w:szCs w:val="22"/>
              </w:rPr>
              <w:lastRenderedPageBreak/>
              <w:t>Д</w:t>
            </w:r>
            <w:r w:rsidRPr="00BD3F67">
              <w:rPr>
                <w:sz w:val="22"/>
                <w:szCs w:val="22"/>
              </w:rPr>
              <w:t xml:space="preserve">ошкольные образовательные </w:t>
            </w:r>
            <w:r w:rsidRPr="00BD3F67">
              <w:rPr>
                <w:sz w:val="22"/>
                <w:szCs w:val="22"/>
              </w:rPr>
              <w:lastRenderedPageBreak/>
              <w:t xml:space="preserve">учреждения, </w:t>
            </w:r>
          </w:p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  <w:vMerge w:val="restart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2A5C18" w:rsidRPr="00B54073" w:rsidRDefault="002A5C18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  <w:r w:rsidRPr="00B54073">
              <w:rPr>
                <w:sz w:val="22"/>
                <w:szCs w:val="22"/>
              </w:rPr>
              <w:t xml:space="preserve">100% детей с </w:t>
            </w:r>
            <w:r w:rsidRPr="00B54073">
              <w:rPr>
                <w:sz w:val="22"/>
                <w:szCs w:val="22"/>
              </w:rPr>
              <w:lastRenderedPageBreak/>
              <w:t xml:space="preserve">ограниченными возможностями здоровья, обучающиеся по адаптированным основным общеобразовательным программам, обеспечены двухразовым бесплатным питанием 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.:</w:t>
            </w:r>
          </w:p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5C18" w:rsidRPr="008F5A37" w:rsidRDefault="002A5C18" w:rsidP="008F5A37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355,</w:t>
            </w:r>
            <w:r w:rsidR="008F5A37">
              <w:rPr>
                <w:i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F5A37" w:rsidRDefault="002A5C18" w:rsidP="008F5A37">
            <w:pPr>
              <w:jc w:val="center"/>
            </w:pPr>
            <w:r>
              <w:rPr>
                <w:lang w:val="en-US"/>
              </w:rPr>
              <w:t>355,</w:t>
            </w:r>
            <w:r w:rsidR="008F5A37">
              <w:t>7</w:t>
            </w:r>
          </w:p>
        </w:tc>
        <w:tc>
          <w:tcPr>
            <w:tcW w:w="1134" w:type="dxa"/>
            <w:vAlign w:val="center"/>
          </w:tcPr>
          <w:p w:rsidR="002A5C18" w:rsidRPr="008F5A37" w:rsidRDefault="002A5C18" w:rsidP="008F5A37">
            <w:pPr>
              <w:jc w:val="center"/>
            </w:pPr>
            <w:r>
              <w:rPr>
                <w:lang w:val="en-US"/>
              </w:rPr>
              <w:t>355,</w:t>
            </w:r>
            <w:r w:rsidR="008F5A37"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1440"/>
        </w:trPr>
        <w:tc>
          <w:tcPr>
            <w:tcW w:w="3232" w:type="dxa"/>
            <w:gridSpan w:val="2"/>
            <w:vMerge/>
          </w:tcPr>
          <w:p w:rsidR="00254FAD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Default="00254FAD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B54073" w:rsidRDefault="00254FAD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</w:t>
            </w:r>
            <w:r w:rsidR="00193ED5">
              <w:rPr>
                <w:i/>
                <w:sz w:val="22"/>
                <w:szCs w:val="22"/>
              </w:rPr>
              <w:t>4,5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284,5</w:t>
            </w:r>
          </w:p>
        </w:tc>
        <w:tc>
          <w:tcPr>
            <w:tcW w:w="1134" w:type="dxa"/>
            <w:vAlign w:val="center"/>
          </w:tcPr>
          <w:p w:rsidR="00254FAD" w:rsidRPr="00F5455D" w:rsidRDefault="00254FAD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284,5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811"/>
        </w:trPr>
        <w:tc>
          <w:tcPr>
            <w:tcW w:w="3232" w:type="dxa"/>
            <w:gridSpan w:val="2"/>
            <w:vMerge/>
          </w:tcPr>
          <w:p w:rsidR="00254FAD" w:rsidRDefault="00254FA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Default="00254FAD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B54073" w:rsidRDefault="00254FAD" w:rsidP="00DC4C99">
            <w:pPr>
              <w:autoSpaceDE w:val="0"/>
              <w:autoSpaceDN w:val="0"/>
              <w:adjustRightInd w:val="0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54FAD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54FAD" w:rsidRPr="008F5A37" w:rsidRDefault="00254FAD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71,</w:t>
            </w:r>
            <w:r w:rsidR="008F5A37">
              <w:rPr>
                <w:i/>
                <w:sz w:val="22"/>
                <w:szCs w:val="22"/>
              </w:rPr>
              <w:t>2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3115"/>
        </w:trPr>
        <w:tc>
          <w:tcPr>
            <w:tcW w:w="3232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1.2.2</w:t>
            </w:r>
            <w:r w:rsidRPr="00BD3F67">
              <w:rPr>
                <w:sz w:val="22"/>
                <w:szCs w:val="22"/>
              </w:rPr>
              <w:t>.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Pr="00BD3F67" w:rsidRDefault="002A5C18" w:rsidP="00DC4C99">
            <w:pPr>
              <w:jc w:val="center"/>
            </w:pPr>
            <w:r w:rsidRPr="00BD3F67"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Обеспечение 100 % выплаты компенсация расходов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9" w:type="dxa"/>
            <w:gridSpan w:val="2"/>
          </w:tcPr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554C7" w:rsidRDefault="00193E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8554C7" w:rsidRDefault="00193E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  <w:tc>
          <w:tcPr>
            <w:tcW w:w="1134" w:type="dxa"/>
            <w:vAlign w:val="center"/>
          </w:tcPr>
          <w:p w:rsidR="002A5C18" w:rsidRPr="008554C7" w:rsidRDefault="00193E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282,2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2683"/>
        </w:trPr>
        <w:tc>
          <w:tcPr>
            <w:tcW w:w="3232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1.2.</w:t>
            </w:r>
            <w:r w:rsidR="00193E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2268" w:type="dxa"/>
            <w:gridSpan w:val="2"/>
          </w:tcPr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Default="002A5C18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 мобилизованных граждан, а также граждан, служащих по контракту и заключивших контракт, принимающих участие в специальной военной операции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 xml:space="preserve"> 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2A5C18" w:rsidP="00DC4C99">
            <w:pPr>
              <w:jc w:val="center"/>
            </w:pPr>
            <w:r>
              <w:rPr>
                <w:i/>
                <w:sz w:val="22"/>
                <w:szCs w:val="22"/>
              </w:rPr>
              <w:t>1</w:t>
            </w:r>
            <w:r w:rsidR="00193ED5">
              <w:rPr>
                <w:i/>
                <w:sz w:val="22"/>
                <w:szCs w:val="22"/>
              </w:rPr>
              <w:t>31,3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193ED5" w:rsidP="00DC4C99">
            <w:r>
              <w:rPr>
                <w:i/>
                <w:sz w:val="22"/>
                <w:szCs w:val="22"/>
              </w:rPr>
              <w:t>131,3</w:t>
            </w:r>
          </w:p>
        </w:tc>
        <w:tc>
          <w:tcPr>
            <w:tcW w:w="1134" w:type="dxa"/>
            <w:vAlign w:val="center"/>
          </w:tcPr>
          <w:p w:rsidR="002A5C18" w:rsidRDefault="00193ED5" w:rsidP="00DC4C99">
            <w:r>
              <w:rPr>
                <w:i/>
                <w:sz w:val="22"/>
                <w:szCs w:val="22"/>
              </w:rPr>
              <w:t>131,3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1873"/>
        </w:trPr>
        <w:tc>
          <w:tcPr>
            <w:tcW w:w="3232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1.2.</w:t>
            </w:r>
            <w:r w:rsidR="00193E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2268" w:type="dxa"/>
            <w:gridSpan w:val="2"/>
          </w:tcPr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Дошкольные образовательные учреждения,</w:t>
            </w:r>
          </w:p>
          <w:p w:rsidR="002A5C18" w:rsidRDefault="002A5C18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Default="002A5C18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Обеспечение 100 % выплаты компенсация расходов за присмотр и уход за детьми, вынужденно покинувших территории Украины, ЛНР, ДНР</w:t>
            </w:r>
          </w:p>
        </w:tc>
        <w:tc>
          <w:tcPr>
            <w:tcW w:w="1559" w:type="dxa"/>
            <w:gridSpan w:val="2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193ED5" w:rsidP="00DC4C99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A5C18" w:rsidRDefault="002A5C18" w:rsidP="00DC4C99"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1771"/>
        </w:trPr>
        <w:tc>
          <w:tcPr>
            <w:tcW w:w="3232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lastRenderedPageBreak/>
              <w:t>1.3. Создание условий для получения качественного дошкольного образования в соответствии с федеральными государственными  стандартами дошкольного образования</w:t>
            </w:r>
          </w:p>
        </w:tc>
        <w:tc>
          <w:tcPr>
            <w:tcW w:w="2268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254FAD" w:rsidRPr="00BD3F6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254FAD" w:rsidRPr="0063324A" w:rsidRDefault="00254FA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60"/>
        </w:trPr>
        <w:tc>
          <w:tcPr>
            <w:tcW w:w="3232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 xml:space="preserve">1.3.1. Поддержка программ воспитания и обучения детей дошкольного возраста, предлагаемых дошкольными организациями (приобретение программно-методического обеспечения при переходе на новые программы по реестру программ в соответствии с ФГОС </w:t>
            </w:r>
            <w:proofErr w:type="gramStart"/>
            <w:r w:rsidRPr="00BD3F67">
              <w:rPr>
                <w:sz w:val="22"/>
                <w:szCs w:val="22"/>
              </w:rPr>
              <w:t>ДО</w:t>
            </w:r>
            <w:proofErr w:type="gramEnd"/>
            <w:r w:rsidRPr="00BD3F67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Дошкольные образовательные учреждения, общеобразовательные учреждения, имеющие дошкольные группы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D06D63" w:rsidRDefault="002A5C18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 xml:space="preserve">Созданы условия для реализации ФГОС </w:t>
            </w:r>
            <w:proofErr w:type="gramStart"/>
            <w:r w:rsidRPr="00D06D6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5245" w:type="dxa"/>
            <w:gridSpan w:val="7"/>
          </w:tcPr>
          <w:p w:rsidR="002A5C18" w:rsidRPr="0063324A" w:rsidRDefault="002A5C18" w:rsidP="00DC4C99">
            <w:r>
              <w:rPr>
                <w:sz w:val="22"/>
                <w:szCs w:val="22"/>
              </w:rPr>
              <w:t>В рамках текущего финансирования</w:t>
            </w:r>
          </w:p>
        </w:tc>
      </w:tr>
      <w:tr w:rsidR="002A5C18" w:rsidRPr="0063324A" w:rsidTr="00DC4C99">
        <w:trPr>
          <w:gridBefore w:val="1"/>
          <w:gridAfter w:val="1"/>
          <w:wBefore w:w="10" w:type="dxa"/>
          <w:wAfter w:w="10" w:type="dxa"/>
          <w:trHeight w:val="1619"/>
        </w:trPr>
        <w:tc>
          <w:tcPr>
            <w:tcW w:w="3232" w:type="dxa"/>
            <w:gridSpan w:val="2"/>
          </w:tcPr>
          <w:p w:rsidR="002A5C18" w:rsidRPr="00BD3F67" w:rsidRDefault="002A5C18" w:rsidP="00D53DEA">
            <w:pPr>
              <w:widowControl w:val="0"/>
              <w:autoSpaceDE w:val="0"/>
              <w:autoSpaceDN w:val="0"/>
              <w:adjustRightInd w:val="0"/>
            </w:pPr>
            <w:r w:rsidRPr="00BD3F67">
              <w:rPr>
                <w:sz w:val="22"/>
                <w:szCs w:val="22"/>
              </w:rPr>
              <w:t>1.3.2.Приобретение печатной продукции и подарков для награждения победителей и призеров выставок, конкурсов, соревнований и других мероприятий</w:t>
            </w:r>
            <w:r w:rsidR="00D53DEA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268" w:type="dxa"/>
            <w:gridSpan w:val="2"/>
          </w:tcPr>
          <w:p w:rsidR="002A5C18" w:rsidRPr="00BD3F6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F6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A5C18" w:rsidRPr="00B06727" w:rsidRDefault="002A5C18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A5C18" w:rsidRPr="00F72F09" w:rsidRDefault="002A5C18" w:rsidP="00DC4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2F09">
              <w:rPr>
                <w:sz w:val="22"/>
                <w:szCs w:val="22"/>
              </w:rPr>
              <w:t>Обеспечена поддержка и поощрение педагогов и воспитанников за участие в районных  выставок, конкурсов, соревнований и других мероприятий</w:t>
            </w:r>
          </w:p>
        </w:tc>
        <w:tc>
          <w:tcPr>
            <w:tcW w:w="1559" w:type="dxa"/>
            <w:gridSpan w:val="2"/>
          </w:tcPr>
          <w:p w:rsidR="002A5C18" w:rsidRPr="0063324A" w:rsidRDefault="002A5C18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2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2A5C18" w:rsidRPr="0063324A" w:rsidRDefault="002A5C18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85"/>
        </w:trPr>
        <w:tc>
          <w:tcPr>
            <w:tcW w:w="3232" w:type="dxa"/>
            <w:gridSpan w:val="2"/>
            <w:vMerge w:val="restart"/>
          </w:tcPr>
          <w:p w:rsidR="00254FAD" w:rsidRPr="00F72F09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254FAD" w:rsidRPr="00F72F09" w:rsidRDefault="00254FAD" w:rsidP="00DC4C99">
            <w:pPr>
              <w:pStyle w:val="ConsPlusNormal"/>
              <w:ind w:left="2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системы общего</w:t>
            </w:r>
          </w:p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72F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образования»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BD3F67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D3F67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3F6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254FAD" w:rsidRPr="00BD3F67" w:rsidRDefault="00254FAD" w:rsidP="00DC4C99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254FAD" w:rsidRPr="00BD3F67" w:rsidRDefault="00254FAD" w:rsidP="00DC4C99">
            <w:pPr>
              <w:jc w:val="center"/>
            </w:pPr>
            <w:r w:rsidRPr="00BD3F67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7A6F1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193ED5" w:rsidP="008F5A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218</w:t>
            </w:r>
            <w:r w:rsidR="008F5A3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74</w:t>
            </w:r>
            <w:r w:rsidR="008F5A37"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786B56" w:rsidRDefault="00254FAD" w:rsidP="008F5A37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3ED5">
              <w:rPr>
                <w:b/>
                <w:sz w:val="22"/>
                <w:szCs w:val="22"/>
              </w:rPr>
              <w:t>37 7228,</w:t>
            </w:r>
            <w:r w:rsidR="008F5A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54FAD" w:rsidRPr="00BC05DD" w:rsidRDefault="00254FAD" w:rsidP="008F5A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3ED5">
              <w:rPr>
                <w:b/>
                <w:sz w:val="22"/>
                <w:szCs w:val="22"/>
              </w:rPr>
              <w:t>38 693,</w:t>
            </w:r>
            <w:r w:rsidR="008F5A37">
              <w:rPr>
                <w:b/>
                <w:sz w:val="22"/>
                <w:szCs w:val="22"/>
              </w:rPr>
              <w:t>8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30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822FE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822F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254FAD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59</w:t>
            </w:r>
            <w:r w:rsidR="008F5A37">
              <w:rPr>
                <w:b/>
                <w:i/>
                <w:sz w:val="22"/>
                <w:szCs w:val="22"/>
              </w:rPr>
              <w:t> </w:t>
            </w:r>
            <w:r w:rsidR="00193ED5">
              <w:rPr>
                <w:b/>
                <w:i/>
                <w:sz w:val="22"/>
                <w:szCs w:val="22"/>
              </w:rPr>
              <w:t>56</w:t>
            </w:r>
            <w:r w:rsidR="008F5A37">
              <w:rPr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193ED5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65 307,</w:t>
            </w:r>
            <w:r w:rsidR="008F5A37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54FAD" w:rsidRPr="00BC05DD" w:rsidRDefault="00193ED5" w:rsidP="008F5A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68 755,</w:t>
            </w:r>
            <w:r w:rsidR="008F5A37">
              <w:rPr>
                <w:b/>
                <w:i/>
                <w:sz w:val="22"/>
                <w:szCs w:val="22"/>
              </w:rPr>
              <w:t>7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6F1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Default="00254FAD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1149D1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37 994,7</w:t>
            </w:r>
          </w:p>
          <w:p w:rsidR="00254FAD" w:rsidRPr="001149D1" w:rsidRDefault="00254FAD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254FAD" w:rsidP="00DC4C99">
            <w:pPr>
              <w:jc w:val="center"/>
              <w:rPr>
                <w:b/>
                <w:i/>
              </w:rPr>
            </w:pPr>
            <w:r w:rsidRPr="00B53715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45 753,1</w:t>
            </w:r>
          </w:p>
        </w:tc>
        <w:tc>
          <w:tcPr>
            <w:tcW w:w="1134" w:type="dxa"/>
            <w:vAlign w:val="center"/>
          </w:tcPr>
          <w:p w:rsidR="00254FAD" w:rsidRPr="00BC05DD" w:rsidRDefault="00254FAD" w:rsidP="00DC4C99">
            <w:pPr>
              <w:jc w:val="center"/>
              <w:rPr>
                <w:b/>
                <w:i/>
              </w:rPr>
            </w:pPr>
            <w:r w:rsidRPr="00BC05DD">
              <w:rPr>
                <w:b/>
                <w:i/>
                <w:sz w:val="22"/>
                <w:szCs w:val="22"/>
              </w:rPr>
              <w:t>1</w:t>
            </w:r>
            <w:r w:rsidR="00193ED5">
              <w:rPr>
                <w:b/>
                <w:i/>
                <w:sz w:val="22"/>
                <w:szCs w:val="22"/>
              </w:rPr>
              <w:t>53 223,3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223"/>
        </w:trPr>
        <w:tc>
          <w:tcPr>
            <w:tcW w:w="323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254FAD" w:rsidRPr="0063324A" w:rsidRDefault="00254FAD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254FAD" w:rsidRPr="0063324A" w:rsidRDefault="00254FAD" w:rsidP="00DC4C9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54FAD" w:rsidRPr="007A6F15" w:rsidRDefault="00254FAD" w:rsidP="00DC4C99">
            <w:pPr>
              <w:rPr>
                <w:b/>
                <w:i/>
              </w:rPr>
            </w:pPr>
            <w:r w:rsidRPr="007A6F15">
              <w:rPr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1149D1" w:rsidRDefault="00193ED5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21 179,3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B53715" w:rsidRDefault="00254FAD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193ED5">
              <w:rPr>
                <w:b/>
                <w:i/>
                <w:sz w:val="22"/>
                <w:szCs w:val="22"/>
              </w:rPr>
              <w:t>6 668,0</w:t>
            </w:r>
          </w:p>
        </w:tc>
        <w:tc>
          <w:tcPr>
            <w:tcW w:w="1134" w:type="dxa"/>
            <w:vAlign w:val="center"/>
          </w:tcPr>
          <w:p w:rsidR="00254FAD" w:rsidRPr="00BC05DD" w:rsidRDefault="00193ED5" w:rsidP="00DC4C9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16 714,8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36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pStyle w:val="1d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 w:firstLine="0"/>
            </w:pPr>
            <w:r w:rsidRPr="00B06727">
              <w:rPr>
                <w:sz w:val="22"/>
                <w:szCs w:val="22"/>
              </w:rPr>
              <w:t>Предоставление субсидий муниципальным общеобразовательным учреждениям на выполнение муниципального задания</w:t>
            </w:r>
            <w:r>
              <w:rPr>
                <w:sz w:val="22"/>
                <w:szCs w:val="22"/>
              </w:rPr>
              <w:t xml:space="preserve">, в том числе на выплату ежемесячного денежного вознаграждения за классное руководство педагогическим </w:t>
            </w:r>
            <w:r>
              <w:rPr>
                <w:sz w:val="22"/>
                <w:szCs w:val="22"/>
              </w:rPr>
              <w:lastRenderedPageBreak/>
              <w:t>работникам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lastRenderedPageBreak/>
              <w:t>Общеобразовательные учреждения</w:t>
            </w:r>
          </w:p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514DD0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DD0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192 250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193ED5" w:rsidRPr="00614C2F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205 372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216 686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632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193ED5" w:rsidRPr="002643F4" w:rsidRDefault="008F5A37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59 010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r w:rsidR="00193ED5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193ED5" w:rsidRPr="008F5A37" w:rsidRDefault="008F5A37" w:rsidP="008F5A37">
            <w:pPr>
              <w:jc w:val="center"/>
            </w:pPr>
            <w:r>
              <w:rPr>
                <w:lang w:val="en-US"/>
              </w:rPr>
              <w:t>64 603</w:t>
            </w:r>
            <w:r>
              <w:t>,5</w:t>
            </w:r>
          </w:p>
        </w:tc>
        <w:tc>
          <w:tcPr>
            <w:tcW w:w="1134" w:type="dxa"/>
          </w:tcPr>
          <w:p w:rsidR="00193ED5" w:rsidRPr="008F5A37" w:rsidRDefault="008F5A37" w:rsidP="00DC4C99">
            <w:pPr>
              <w:jc w:val="center"/>
            </w:pPr>
            <w:r>
              <w:rPr>
                <w:lang w:val="en-US"/>
              </w:rPr>
              <w:t>68 201</w:t>
            </w:r>
            <w:r>
              <w:t>,5</w:t>
            </w:r>
          </w:p>
          <w:p w:rsidR="00193ED5" w:rsidRPr="002643F4" w:rsidRDefault="00193ED5" w:rsidP="00DC4C99">
            <w:pPr>
              <w:jc w:val="center"/>
              <w:rPr>
                <w:lang w:val="en-US"/>
              </w:rPr>
            </w:pP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193ED5" w:rsidRPr="002643F4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123 264.0</w:t>
            </w:r>
          </w:p>
        </w:tc>
        <w:tc>
          <w:tcPr>
            <w:tcW w:w="1276" w:type="dxa"/>
            <w:gridSpan w:val="2"/>
          </w:tcPr>
          <w:p w:rsidR="00193ED5" w:rsidRPr="002643F4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130 793.7</w:t>
            </w:r>
          </w:p>
        </w:tc>
        <w:tc>
          <w:tcPr>
            <w:tcW w:w="1134" w:type="dxa"/>
          </w:tcPr>
          <w:p w:rsidR="00193ED5" w:rsidRPr="002643F4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138 509.4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46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193ED5" w:rsidRPr="002643F4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9 975.6</w:t>
            </w:r>
          </w:p>
        </w:tc>
        <w:tc>
          <w:tcPr>
            <w:tcW w:w="1276" w:type="dxa"/>
            <w:gridSpan w:val="2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9 975.6</w:t>
            </w:r>
          </w:p>
        </w:tc>
        <w:tc>
          <w:tcPr>
            <w:tcW w:w="1134" w:type="dxa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9 975.6</w:t>
            </w:r>
          </w:p>
        </w:tc>
      </w:tr>
      <w:tr w:rsidR="00193ED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jc w:val="both"/>
            </w:pPr>
            <w:r>
              <w:rPr>
                <w:bCs/>
                <w:sz w:val="22"/>
                <w:szCs w:val="22"/>
              </w:rPr>
              <w:lastRenderedPageBreak/>
              <w:t>2.1.1.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jc w:val="center"/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Default="00193ED5" w:rsidP="00DC4C99">
            <w:pPr>
              <w:widowControl w:val="0"/>
              <w:autoSpaceDE w:val="0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 xml:space="preserve">Всего, в </w:t>
            </w:r>
            <w:proofErr w:type="spellStart"/>
            <w:r w:rsidRPr="00A76815">
              <w:rPr>
                <w:sz w:val="22"/>
                <w:szCs w:val="22"/>
              </w:rPr>
              <w:t>т.ч</w:t>
            </w:r>
            <w:proofErr w:type="spellEnd"/>
            <w:r w:rsidRPr="00A76815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752.4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752.4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752.4</w:t>
            </w:r>
          </w:p>
        </w:tc>
      </w:tr>
      <w:tr w:rsidR="00193ED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30.1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30.1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30.1</w:t>
            </w:r>
          </w:p>
        </w:tc>
      </w:tr>
      <w:tr w:rsidR="00193ED5" w:rsidTr="00DC4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1d"/>
              <w:widowControl w:val="0"/>
              <w:autoSpaceDE w:val="0"/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Default="00193ED5" w:rsidP="00DC4C99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A76815" w:rsidRDefault="00193ED5" w:rsidP="00DC4C99">
            <w:pPr>
              <w:pStyle w:val="ConsPlusNormal"/>
              <w:rPr>
                <w:sz w:val="22"/>
                <w:szCs w:val="22"/>
              </w:rPr>
            </w:pPr>
            <w:r w:rsidRPr="00A7681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93E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722.3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722.3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D5" w:rsidRPr="00193ED5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 w:rsidRPr="00193ED5">
              <w:rPr>
                <w:sz w:val="22"/>
                <w:szCs w:val="22"/>
                <w:lang w:val="en-US"/>
              </w:rPr>
              <w:t>722.3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44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2.2 Обеспечение доступности начального, основного и среднего общего образования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28271C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271C">
              <w:t>Х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22 030.6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22 030.6</w:t>
            </w:r>
          </w:p>
        </w:tc>
        <w:tc>
          <w:tcPr>
            <w:tcW w:w="1134" w:type="dxa"/>
            <w:vAlign w:val="center"/>
          </w:tcPr>
          <w:p w:rsidR="00193ED5" w:rsidRPr="007831A2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21 937.8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19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486.5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486.5</w:t>
            </w:r>
          </w:p>
        </w:tc>
        <w:tc>
          <w:tcPr>
            <w:tcW w:w="1134" w:type="dxa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484.7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14 555.1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14 555.1</w:t>
            </w:r>
          </w:p>
        </w:tc>
        <w:tc>
          <w:tcPr>
            <w:tcW w:w="1134" w:type="dxa"/>
            <w:vAlign w:val="center"/>
          </w:tcPr>
          <w:p w:rsidR="00193ED5" w:rsidRPr="007831A2" w:rsidRDefault="00193E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14 713.9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66"/>
        </w:trPr>
        <w:tc>
          <w:tcPr>
            <w:tcW w:w="3232" w:type="dxa"/>
            <w:gridSpan w:val="2"/>
            <w:vMerge/>
          </w:tcPr>
          <w:p w:rsidR="00193ED5" w:rsidRPr="0063324A" w:rsidRDefault="00193ED5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Pr="0063324A" w:rsidRDefault="00193E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07471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07471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134" w:type="dxa"/>
            <w:vAlign w:val="center"/>
          </w:tcPr>
          <w:p w:rsidR="00193ED5" w:rsidRPr="00E07471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6 739.2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463"/>
        </w:trPr>
        <w:tc>
          <w:tcPr>
            <w:tcW w:w="3232" w:type="dxa"/>
            <w:gridSpan w:val="2"/>
            <w:vMerge w:val="restart"/>
          </w:tcPr>
          <w:p w:rsidR="00193ED5" w:rsidRPr="00B06727" w:rsidRDefault="00193ED5" w:rsidP="00DC4C99">
            <w:pPr>
              <w:jc w:val="both"/>
            </w:pPr>
            <w:r w:rsidRPr="00B06727">
              <w:rPr>
                <w:bCs/>
                <w:sz w:val="22"/>
                <w:szCs w:val="22"/>
              </w:rPr>
              <w:t>2.2.1. П</w:t>
            </w:r>
            <w:r w:rsidRPr="00B06727">
              <w:rPr>
                <w:sz w:val="22"/>
                <w:szCs w:val="22"/>
              </w:rPr>
              <w:t xml:space="preserve">редоставление следующих социальных льгот и гарантий в рамках выполнения закона  области от 17 декабря 2007 года № 1719-ОЗ «О наделении органов местного самоуправления  государственными полномочиями в сфере образования»: </w:t>
            </w:r>
          </w:p>
        </w:tc>
        <w:tc>
          <w:tcPr>
            <w:tcW w:w="2268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846">
              <w:t>Х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jc w:val="center"/>
            </w:pPr>
            <w:r>
              <w:t>19 720,6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jc w:val="center"/>
            </w:pPr>
            <w:r>
              <w:t>19 720,6</w:t>
            </w:r>
          </w:p>
        </w:tc>
        <w:tc>
          <w:tcPr>
            <w:tcW w:w="1134" w:type="dxa"/>
            <w:vAlign w:val="center"/>
          </w:tcPr>
          <w:p w:rsidR="00193ED5" w:rsidRPr="005D0F21" w:rsidRDefault="00193ED5" w:rsidP="00DC4C99">
            <w:pPr>
              <w:jc w:val="center"/>
            </w:pPr>
            <w:r>
              <w:t>19 627,8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225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65651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E92473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193ED5" w:rsidRPr="00E92473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88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12 250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12 250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93ED5" w:rsidRPr="00024E8B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12 408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954"/>
        </w:trPr>
        <w:tc>
          <w:tcPr>
            <w:tcW w:w="3232" w:type="dxa"/>
            <w:gridSpan w:val="2"/>
            <w:vMerge/>
          </w:tcPr>
          <w:p w:rsidR="00193ED5" w:rsidRPr="00B06727" w:rsidRDefault="00193ED5" w:rsidP="00DC4C9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193ED5" w:rsidRPr="00A42846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6 989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193ED5" w:rsidRPr="00325DDC" w:rsidRDefault="00193ED5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6 739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3108"/>
        </w:trPr>
        <w:tc>
          <w:tcPr>
            <w:tcW w:w="323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содержание детей с ограниченными возможностями здоровья за время их пребывания в муниципаль</w:t>
            </w:r>
            <w:r>
              <w:rPr>
                <w:sz w:val="22"/>
                <w:szCs w:val="22"/>
              </w:rPr>
              <w:t xml:space="preserve">ной организации, осуществляющей </w:t>
            </w:r>
            <w:r w:rsidRPr="00B06727">
              <w:rPr>
                <w:sz w:val="22"/>
                <w:szCs w:val="22"/>
              </w:rPr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68" w:type="dxa"/>
            <w:gridSpan w:val="2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Pr="00B06727" w:rsidRDefault="00193ED5" w:rsidP="00DC4C99">
            <w:pPr>
              <w:rPr>
                <w:b/>
                <w:color w:val="5B9BD5"/>
              </w:rPr>
            </w:pPr>
          </w:p>
        </w:tc>
        <w:tc>
          <w:tcPr>
            <w:tcW w:w="99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193ED5" w:rsidRPr="00CA7815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7815">
              <w:rPr>
                <w:sz w:val="22"/>
                <w:szCs w:val="22"/>
              </w:rPr>
              <w:t xml:space="preserve">100 % </w:t>
            </w:r>
          </w:p>
          <w:p w:rsidR="00193ED5" w:rsidRPr="003103B5" w:rsidRDefault="00193ED5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proofErr w:type="gramStart"/>
            <w:r w:rsidRPr="00CA7815">
              <w:rPr>
                <w:sz w:val="22"/>
                <w:szCs w:val="22"/>
              </w:rPr>
              <w:t>обучающихся</w:t>
            </w:r>
            <w:proofErr w:type="gramEnd"/>
            <w:r w:rsidRPr="00CA7815">
              <w:rPr>
                <w:sz w:val="22"/>
                <w:szCs w:val="22"/>
              </w:rPr>
              <w:t xml:space="preserve"> с ОВЗ, обучающиеся по адаптированным основным общеобразовательным программам, обеспечены льготным  проживанием и обучением в образо</w:t>
            </w:r>
            <w:r>
              <w:rPr>
                <w:sz w:val="22"/>
                <w:szCs w:val="22"/>
              </w:rPr>
              <w:t xml:space="preserve">вательном учреждении (интернат </w:t>
            </w:r>
            <w:r w:rsidRPr="00CA7815">
              <w:rPr>
                <w:sz w:val="22"/>
                <w:szCs w:val="22"/>
              </w:rPr>
              <w:t>КШИ)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63324A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610,7</w:t>
            </w:r>
          </w:p>
        </w:tc>
        <w:tc>
          <w:tcPr>
            <w:tcW w:w="1276" w:type="dxa"/>
            <w:gridSpan w:val="2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</w:pPr>
            <w:r>
              <w:t>610,7</w:t>
            </w:r>
          </w:p>
        </w:tc>
        <w:tc>
          <w:tcPr>
            <w:tcW w:w="1134" w:type="dxa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</w:pPr>
            <w:r>
              <w:t>610,7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415"/>
        </w:trPr>
        <w:tc>
          <w:tcPr>
            <w:tcW w:w="3232" w:type="dxa"/>
            <w:gridSpan w:val="2"/>
            <w:vMerge w:val="restart"/>
          </w:tcPr>
          <w:p w:rsidR="00193ED5" w:rsidRDefault="00193ED5" w:rsidP="00DC4C99">
            <w:pPr>
              <w:widowControl w:val="0"/>
              <w:autoSpaceDE w:val="0"/>
              <w:snapToGrid w:val="0"/>
            </w:pPr>
            <w:proofErr w:type="gramStart"/>
            <w:r>
              <w:rPr>
                <w:sz w:val="22"/>
                <w:szCs w:val="22"/>
              </w:rPr>
              <w:t xml:space="preserve">-  обеспечение  бесплатным </w:t>
            </w:r>
            <w:r>
              <w:rPr>
                <w:sz w:val="22"/>
                <w:szCs w:val="22"/>
              </w:rPr>
              <w:lastRenderedPageBreak/>
              <w:t>двухразовым питанием обучающихся с ограниченными возможностями здоровья, не проживающих в образовательных организациях, округа, но обучающиеся в них  по адаптированным основным общеобразовательным программам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193ED5" w:rsidRDefault="00193ED5" w:rsidP="00DC4C99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Общеобразовательны</w:t>
            </w:r>
            <w:r>
              <w:rPr>
                <w:sz w:val="22"/>
                <w:szCs w:val="22"/>
              </w:rPr>
              <w:lastRenderedPageBreak/>
              <w:t>е учреждения</w:t>
            </w:r>
          </w:p>
        </w:tc>
        <w:tc>
          <w:tcPr>
            <w:tcW w:w="992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193ED5" w:rsidRDefault="00193ED5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100 % детей с ОВЗ, </w:t>
            </w:r>
            <w:proofErr w:type="gramStart"/>
            <w:r>
              <w:rPr>
                <w:sz w:val="22"/>
                <w:szCs w:val="22"/>
              </w:rPr>
              <w:lastRenderedPageBreak/>
              <w:t>обучающиеся</w:t>
            </w:r>
            <w:proofErr w:type="gramEnd"/>
            <w:r>
              <w:rPr>
                <w:sz w:val="22"/>
                <w:szCs w:val="22"/>
              </w:rPr>
              <w:t>, не проживающих в организациях, осуществляющую образовательную деятельность по адаптированным основным общеобразовательным программам, обеспечены двухразовым бесплатным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Всего, в т. ч.: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1 439.6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1 439.6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1 439.6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876"/>
        </w:trPr>
        <w:tc>
          <w:tcPr>
            <w:tcW w:w="323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Default="00193ED5" w:rsidP="00DC4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1 151.7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1 151.7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1 151.7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1802"/>
        </w:trPr>
        <w:tc>
          <w:tcPr>
            <w:tcW w:w="323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193ED5" w:rsidRDefault="00193ED5" w:rsidP="00DC4C9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snapToGri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193ED5" w:rsidRDefault="00193ED5" w:rsidP="00DC4C99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93ED5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287.9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287.9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287.9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обеспечение льготным питанием обучающихся по очной форме обучения в муниципальных образовательных организациях из числа детей  из малоимущих  семей, многодетных семей,  детей  состоящих на учёте  в противотуберкулёзном  диспансере;</w:t>
            </w:r>
          </w:p>
        </w:tc>
        <w:tc>
          <w:tcPr>
            <w:tcW w:w="2268" w:type="dxa"/>
            <w:gridSpan w:val="2"/>
          </w:tcPr>
          <w:p w:rsidR="00193ED5" w:rsidRPr="00B06727" w:rsidRDefault="00193ED5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193ED5" w:rsidRPr="00B06727" w:rsidRDefault="00193ED5" w:rsidP="00DC4C99">
            <w:pPr>
              <w:jc w:val="center"/>
            </w:pPr>
          </w:p>
          <w:p w:rsidR="00193ED5" w:rsidRPr="00B06727" w:rsidRDefault="00193ED5" w:rsidP="00DC4C99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193ED5" w:rsidRPr="00B06727" w:rsidRDefault="00193ED5" w:rsidP="005525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5525BD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5525B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5525BD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193ED5" w:rsidRPr="008C46E8" w:rsidRDefault="00193ED5" w:rsidP="00DC4C99">
            <w:pPr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100%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родители которых обратились за получением льготного питания, обеспечены льготным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5 124.5</w:t>
            </w:r>
          </w:p>
        </w:tc>
        <w:tc>
          <w:tcPr>
            <w:tcW w:w="1276" w:type="dxa"/>
            <w:gridSpan w:val="2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Pr="00170D1D" w:rsidRDefault="00193ED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5 124.5</w:t>
            </w:r>
          </w:p>
        </w:tc>
        <w:tc>
          <w:tcPr>
            <w:tcW w:w="1134" w:type="dxa"/>
          </w:tcPr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Default="00193E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193ED5" w:rsidRPr="00170D1D" w:rsidRDefault="00193ED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5 124.5</w:t>
            </w:r>
          </w:p>
        </w:tc>
      </w:tr>
      <w:tr w:rsidR="00193ED5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бесплатным горячим питанием обучающихся 5-11 классов, вынужденно покинувших территорию Украины, ЛНР, ДНР</w:t>
            </w:r>
          </w:p>
        </w:tc>
        <w:tc>
          <w:tcPr>
            <w:tcW w:w="2268" w:type="dxa"/>
            <w:gridSpan w:val="2"/>
          </w:tcPr>
          <w:p w:rsidR="00193ED5" w:rsidRPr="00B06727" w:rsidRDefault="00193ED5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193ED5" w:rsidRPr="00B06727" w:rsidRDefault="00193E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C53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693" w:type="dxa"/>
            <w:gridSpan w:val="2"/>
          </w:tcPr>
          <w:p w:rsidR="00193ED5" w:rsidRPr="008C46E8" w:rsidRDefault="00193ED5" w:rsidP="00DC4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обучающихся 5-11 классов, вынужденно покинувших территорию Украины, ЛНР, ДНР, обеспечение бесплатным горячим питанием</w:t>
            </w:r>
          </w:p>
        </w:tc>
        <w:tc>
          <w:tcPr>
            <w:tcW w:w="1559" w:type="dxa"/>
            <w:gridSpan w:val="2"/>
          </w:tcPr>
          <w:p w:rsidR="00193ED5" w:rsidRPr="0063324A" w:rsidRDefault="00193E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193ED5" w:rsidRPr="00170D1D" w:rsidRDefault="00193ED5" w:rsidP="00DC4C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</w:tcPr>
          <w:p w:rsidR="00193ED5" w:rsidRPr="00170D1D" w:rsidRDefault="00193E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564"/>
        </w:trPr>
        <w:tc>
          <w:tcPr>
            <w:tcW w:w="3232" w:type="dxa"/>
            <w:gridSpan w:val="2"/>
          </w:tcPr>
          <w:p w:rsidR="009C5341" w:rsidRDefault="009C5341" w:rsidP="00DC4C99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 xml:space="preserve">- обеспечение бесплатным горячим питанием обучающихся 5-11 классов детей мобилизованных граждан, а также граждан, служащих по контракту и заключивших контракт, </w:t>
            </w:r>
            <w:r>
              <w:rPr>
                <w:sz w:val="22"/>
                <w:szCs w:val="22"/>
              </w:rPr>
              <w:lastRenderedPageBreak/>
              <w:t>принимающих участие в специальной военной операции</w:t>
            </w:r>
          </w:p>
        </w:tc>
        <w:tc>
          <w:tcPr>
            <w:tcW w:w="2268" w:type="dxa"/>
            <w:gridSpan w:val="2"/>
          </w:tcPr>
          <w:p w:rsidR="009C5341" w:rsidRDefault="009C5341" w:rsidP="00DC4C99">
            <w:pPr>
              <w:jc w:val="center"/>
            </w:pPr>
            <w:r>
              <w:rPr>
                <w:sz w:val="22"/>
                <w:szCs w:val="22"/>
              </w:rPr>
              <w:lastRenderedPageBreak/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Default="009C5341" w:rsidP="00DC4C99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Обеспечение 100 % обеспечение бесплатным горячим питанием  детей мобилизованных граждан, а также граждан, служащих по контракту и заключивших </w:t>
            </w:r>
            <w:r>
              <w:rPr>
                <w:sz w:val="22"/>
                <w:szCs w:val="22"/>
              </w:rPr>
              <w:lastRenderedPageBreak/>
              <w:t>контракт, принимающих участие в специальной военной операции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>
              <w:rPr>
                <w:i/>
                <w:sz w:val="22"/>
                <w:szCs w:val="22"/>
              </w:rPr>
              <w:lastRenderedPageBreak/>
              <w:t xml:space="preserve"> 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r>
              <w:rPr>
                <w:i/>
                <w:sz w:val="22"/>
                <w:szCs w:val="22"/>
              </w:rPr>
              <w:t>0,0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101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B06727">
              <w:rPr>
                <w:sz w:val="22"/>
                <w:szCs w:val="22"/>
              </w:rPr>
              <w:lastRenderedPageBreak/>
              <w:t>- социальная поддержка детей, обучающихся в муниципальных  общеобразовательных организациях  из многодетных семей  в части предоставления  денежных выплат  на проезд (кроме такси)  на городском</w:t>
            </w:r>
            <w:r>
              <w:rPr>
                <w:sz w:val="22"/>
                <w:szCs w:val="22"/>
              </w:rPr>
              <w:t xml:space="preserve"> </w:t>
            </w:r>
            <w:r w:rsidRPr="00B06727">
              <w:rPr>
                <w:sz w:val="22"/>
                <w:szCs w:val="22"/>
              </w:rPr>
              <w:t>транспорте, а также на  автобусах  пригородных  и внутрирайонных  маршрутов и на приобретение  комплекта одежды  для посещения  школьных занятий,  спортивной формы  для занятий физической культурой;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8C46E8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Обеспечено предоставление денежных выплат на проезд и приобретение комплекта одежды для посещения школьных занятий, спортивной формы для занятий физической культурой для 100% детей из многодетных семей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1 898.9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1 898.9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1 898.9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48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B06727">
              <w:rPr>
                <w:sz w:val="22"/>
                <w:szCs w:val="22"/>
              </w:rPr>
              <w:t>- социальная поддержка детей-инвалидов и ВИЧ-инфицированных детей при обучении на дому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06727" w:rsidRDefault="009C5341" w:rsidP="00DC4C9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Обеспечена </w:t>
            </w:r>
            <w:r w:rsidRPr="00B06727">
              <w:rPr>
                <w:sz w:val="22"/>
                <w:szCs w:val="22"/>
              </w:rPr>
              <w:t>социальная поддержка детей-инвалидов и ВИЧ-инфицированных детей при обучении на дому</w:t>
            </w:r>
            <w:r>
              <w:rPr>
                <w:sz w:val="22"/>
                <w:szCs w:val="22"/>
              </w:rPr>
              <w:t>, с</w:t>
            </w:r>
            <w:r w:rsidRPr="00B06727">
              <w:rPr>
                <w:sz w:val="22"/>
                <w:szCs w:val="22"/>
              </w:rPr>
              <w:t>оздан</w:t>
            </w:r>
            <w:r>
              <w:rPr>
                <w:sz w:val="22"/>
                <w:szCs w:val="22"/>
              </w:rPr>
              <w:t>ы</w:t>
            </w:r>
            <w:r w:rsidRPr="00B06727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06727">
              <w:rPr>
                <w:sz w:val="22"/>
                <w:szCs w:val="22"/>
              </w:rPr>
              <w:t xml:space="preserve"> для получения качественного образования</w:t>
            </w:r>
            <w:r>
              <w:rPr>
                <w:sz w:val="22"/>
                <w:szCs w:val="22"/>
              </w:rPr>
              <w:t xml:space="preserve"> детьми - инвалидами</w:t>
            </w:r>
            <w:r w:rsidRPr="00B06727">
              <w:rPr>
                <w:sz w:val="22"/>
                <w:szCs w:val="22"/>
              </w:rPr>
              <w:t xml:space="preserve"> с использованием дистанционных образовательных технологий 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538.1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538.1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538.1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50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947D2">
              <w:rPr>
                <w:sz w:val="22"/>
                <w:szCs w:val="22"/>
              </w:rPr>
              <w:t xml:space="preserve">- обеспечение обучающихся по образовательным программам начального общего образования в муниципальных </w:t>
            </w:r>
            <w:r w:rsidRPr="00E947D2">
              <w:rPr>
                <w:sz w:val="22"/>
                <w:szCs w:val="22"/>
              </w:rPr>
              <w:lastRenderedPageBreak/>
              <w:t xml:space="preserve">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не менее одного раза в день бесплатным горячим питанием, предусматривающим наличие горячего блюда, не считая горячего напитка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Все обучающиеся по образовательным программам начального общего образования в </w:t>
            </w:r>
            <w:r w:rsidRPr="00E947D2">
              <w:rPr>
                <w:sz w:val="22"/>
                <w:szCs w:val="22"/>
              </w:rPr>
              <w:lastRenderedPageBreak/>
              <w:t xml:space="preserve">муниципальных общеобразовательных организациях </w:t>
            </w:r>
            <w:r>
              <w:rPr>
                <w:sz w:val="22"/>
                <w:szCs w:val="22"/>
              </w:rPr>
              <w:t>округа</w:t>
            </w:r>
            <w:r w:rsidRPr="00E947D2">
              <w:rPr>
                <w:sz w:val="22"/>
                <w:szCs w:val="22"/>
              </w:rPr>
              <w:t xml:space="preserve"> обеспечены не менее одного раза в де</w:t>
            </w:r>
            <w:r>
              <w:rPr>
                <w:sz w:val="22"/>
                <w:szCs w:val="22"/>
              </w:rPr>
              <w:t>нь бесплатным горячим питанием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9 261.8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9 261.8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9 169.0</w:t>
            </w:r>
          </w:p>
        </w:tc>
      </w:tr>
      <w:tr w:rsidR="00D96A3F" w:rsidRPr="0063324A" w:rsidTr="00DC4C99">
        <w:trPr>
          <w:gridBefore w:val="1"/>
          <w:gridAfter w:val="1"/>
          <w:wBefore w:w="10" w:type="dxa"/>
          <w:wAfter w:w="10" w:type="dxa"/>
          <w:trHeight w:val="571"/>
        </w:trPr>
        <w:tc>
          <w:tcPr>
            <w:tcW w:w="3232" w:type="dxa"/>
            <w:gridSpan w:val="2"/>
            <w:vMerge/>
          </w:tcPr>
          <w:p w:rsidR="00D96A3F" w:rsidRPr="009C4934" w:rsidRDefault="00D96A3F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96A3F" w:rsidRPr="00B06727" w:rsidRDefault="00D96A3F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96A3F" w:rsidRDefault="00D96A3F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D96A3F" w:rsidRDefault="00D96A3F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185.2</w:t>
            </w:r>
          </w:p>
        </w:tc>
        <w:tc>
          <w:tcPr>
            <w:tcW w:w="1276" w:type="dxa"/>
            <w:gridSpan w:val="2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185.2</w:t>
            </w:r>
          </w:p>
        </w:tc>
        <w:tc>
          <w:tcPr>
            <w:tcW w:w="1134" w:type="dxa"/>
            <w:vAlign w:val="center"/>
          </w:tcPr>
          <w:p w:rsidR="00D96A3F" w:rsidRPr="00170D1D" w:rsidRDefault="00D96A3F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183.4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214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2 087.6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2 087.6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2 246.4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41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6 989.0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6 </w:t>
            </w:r>
            <w:r>
              <w:rPr>
                <w:i/>
                <w:sz w:val="22"/>
                <w:szCs w:val="22"/>
                <w:lang w:val="en-US"/>
              </w:rPr>
              <w:t>739.2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01"/>
        </w:trPr>
        <w:tc>
          <w:tcPr>
            <w:tcW w:w="3232" w:type="dxa"/>
            <w:gridSpan w:val="2"/>
            <w:vMerge w:val="restart"/>
          </w:tcPr>
          <w:p w:rsidR="009C5341" w:rsidRPr="00F26E23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E23">
              <w:rPr>
                <w:sz w:val="22"/>
                <w:szCs w:val="22"/>
              </w:rPr>
              <w:t xml:space="preserve">- приобретение услуг распределительно-логистического центра на поставку </w:t>
            </w:r>
            <w:r>
              <w:rPr>
                <w:sz w:val="22"/>
                <w:szCs w:val="22"/>
              </w:rPr>
              <w:t xml:space="preserve">продовольственных </w:t>
            </w:r>
            <w:r w:rsidRPr="00F26E23">
              <w:rPr>
                <w:sz w:val="22"/>
                <w:szCs w:val="22"/>
              </w:rPr>
              <w:t>товаров для муниципальных образовательных организаций</w:t>
            </w:r>
          </w:p>
        </w:tc>
        <w:tc>
          <w:tcPr>
            <w:tcW w:w="2268" w:type="dxa"/>
            <w:gridSpan w:val="2"/>
            <w:vMerge w:val="restart"/>
          </w:tcPr>
          <w:p w:rsidR="009C5341" w:rsidRPr="00B06727" w:rsidRDefault="009C5341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A52CD3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2CD3">
              <w:rPr>
                <w:sz w:val="22"/>
                <w:szCs w:val="22"/>
              </w:rPr>
              <w:t xml:space="preserve">бразовательные учреждения обеспечены качественными </w:t>
            </w:r>
            <w:r>
              <w:rPr>
                <w:sz w:val="22"/>
                <w:szCs w:val="22"/>
              </w:rPr>
              <w:t>продовольственными</w:t>
            </w:r>
            <w:r w:rsidRPr="00DA2B8F">
              <w:rPr>
                <w:sz w:val="22"/>
                <w:szCs w:val="22"/>
              </w:rPr>
              <w:t xml:space="preserve"> товарами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053A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B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847.0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743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8.4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76"/>
        </w:trPr>
        <w:tc>
          <w:tcPr>
            <w:tcW w:w="3232" w:type="dxa"/>
            <w:gridSpan w:val="2"/>
            <w:vMerge/>
          </w:tcPr>
          <w:p w:rsidR="009C5341" w:rsidRPr="009C4934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  <w:tc>
          <w:tcPr>
            <w:tcW w:w="1134" w:type="dxa"/>
            <w:vAlign w:val="center"/>
          </w:tcPr>
          <w:p w:rsidR="009C5341" w:rsidRPr="00170D1D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838.6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693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>
              <w:rPr>
                <w:sz w:val="22"/>
                <w:szCs w:val="22"/>
              </w:rPr>
              <w:t>2.2.2</w:t>
            </w:r>
            <w:r w:rsidRPr="00B06727">
              <w:rPr>
                <w:sz w:val="22"/>
                <w:szCs w:val="22"/>
              </w:rPr>
              <w:t>. Организация дистанционного обучения детей-инвалидов в рамках реализации проекта «Дистанционное образование детей – инвалидов», учащихся сельских малокомплектных школ в рамках реализации проекта «Дистанционное образование малокомплектных сельских школ»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8C46E8" w:rsidRDefault="009C5341" w:rsidP="00DC4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46E8">
              <w:rPr>
                <w:sz w:val="22"/>
                <w:szCs w:val="22"/>
              </w:rPr>
              <w:t>Обеспечена доступность качественных образовательных услуг, в том числе в дистанционной форме,  общего образования детям с ОВЗ, детям</w:t>
            </w:r>
            <w:r w:rsidRPr="00885EBA">
              <w:rPr>
                <w:sz w:val="22"/>
                <w:szCs w:val="22"/>
              </w:rPr>
              <w:t xml:space="preserve"> </w:t>
            </w:r>
            <w:r w:rsidRPr="008C46E8">
              <w:rPr>
                <w:sz w:val="22"/>
                <w:szCs w:val="22"/>
              </w:rPr>
              <w:t>- инвалидам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vAlign w:val="center"/>
          </w:tcPr>
          <w:p w:rsidR="009C5341" w:rsidRPr="00E07471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733"/>
        </w:trPr>
        <w:tc>
          <w:tcPr>
            <w:tcW w:w="323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10pt11"/>
                <w:sz w:val="22"/>
                <w:szCs w:val="22"/>
              </w:rPr>
              <w:t>2.2.3</w:t>
            </w:r>
            <w:r w:rsidRPr="00B06727">
              <w:rPr>
                <w:rStyle w:val="10pt11"/>
                <w:sz w:val="22"/>
                <w:szCs w:val="22"/>
              </w:rPr>
              <w:t>. Приобретение и доставка учебников и учебных пособий (в том числе электронных учебных пособий) для му</w:t>
            </w:r>
            <w:r w:rsidR="008F5A37">
              <w:rPr>
                <w:rStyle w:val="10pt11"/>
                <w:sz w:val="22"/>
                <w:szCs w:val="22"/>
              </w:rPr>
              <w:t xml:space="preserve">ниципальных общеобразовательных </w:t>
            </w:r>
            <w:r w:rsidRPr="00B06727">
              <w:rPr>
                <w:rStyle w:val="10pt11"/>
                <w:sz w:val="22"/>
                <w:szCs w:val="22"/>
              </w:rPr>
              <w:t>учреждений</w:t>
            </w:r>
          </w:p>
        </w:tc>
        <w:tc>
          <w:tcPr>
            <w:tcW w:w="2268" w:type="dxa"/>
            <w:gridSpan w:val="2"/>
          </w:tcPr>
          <w:p w:rsidR="009C5341" w:rsidRPr="00B06727" w:rsidRDefault="009C5341" w:rsidP="00DC4C99">
            <w:pPr>
              <w:jc w:val="center"/>
            </w:pPr>
            <w:r w:rsidRPr="00B06727">
              <w:rPr>
                <w:sz w:val="22"/>
                <w:szCs w:val="22"/>
              </w:rPr>
              <w:t>Общеобразовательные учреждения</w:t>
            </w:r>
          </w:p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8C46E8">
              <w:rPr>
                <w:sz w:val="22"/>
                <w:szCs w:val="22"/>
              </w:rPr>
              <w:t xml:space="preserve">100 % учащихся, обучающихся по ФГОС, </w:t>
            </w:r>
            <w:proofErr w:type="gramStart"/>
            <w:r w:rsidRPr="008C46E8">
              <w:rPr>
                <w:sz w:val="22"/>
                <w:szCs w:val="22"/>
              </w:rPr>
              <w:t>обеспечены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F6E19">
              <w:rPr>
                <w:rStyle w:val="10pt11"/>
                <w:sz w:val="22"/>
                <w:szCs w:val="22"/>
              </w:rPr>
              <w:t>учебниками и учебными пособиями (в том числе электронных учебных пособий)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2 305,0</w:t>
            </w:r>
          </w:p>
        </w:tc>
        <w:tc>
          <w:tcPr>
            <w:tcW w:w="1276" w:type="dxa"/>
            <w:gridSpan w:val="2"/>
          </w:tcPr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</w:pPr>
            <w:r w:rsidRPr="007177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305,0</w:t>
            </w:r>
          </w:p>
        </w:tc>
        <w:tc>
          <w:tcPr>
            <w:tcW w:w="1134" w:type="dxa"/>
          </w:tcPr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9C5341" w:rsidRDefault="009C5341" w:rsidP="00DC4C99">
            <w:pPr>
              <w:jc w:val="center"/>
            </w:pPr>
            <w:r w:rsidRPr="007177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 305,0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1012"/>
        </w:trPr>
        <w:tc>
          <w:tcPr>
            <w:tcW w:w="3232" w:type="dxa"/>
            <w:gridSpan w:val="2"/>
          </w:tcPr>
          <w:p w:rsidR="009C5341" w:rsidRPr="00BA08C4" w:rsidRDefault="009C5341" w:rsidP="00DC4C99">
            <w:pPr>
              <w:autoSpaceDE w:val="0"/>
              <w:autoSpaceDN w:val="0"/>
              <w:adjustRightInd w:val="0"/>
              <w:jc w:val="both"/>
            </w:pPr>
            <w:r w:rsidRPr="00BA08C4">
              <w:rPr>
                <w:sz w:val="22"/>
                <w:szCs w:val="22"/>
              </w:rPr>
              <w:t>2.2.4.Проведение учебных сборов с гражданами мужского пола по основам военной службы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Управление образования</w:t>
            </w:r>
            <w:r w:rsidRPr="00BA08C4">
              <w:rPr>
                <w:sz w:val="22"/>
                <w:szCs w:val="22"/>
              </w:rPr>
              <w:t>, 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BA08C4" w:rsidRDefault="009C5341" w:rsidP="00DC4C99">
            <w:pPr>
              <w:widowControl w:val="0"/>
              <w:autoSpaceDE w:val="0"/>
              <w:autoSpaceDN w:val="0"/>
              <w:adjustRightInd w:val="0"/>
            </w:pPr>
            <w:r w:rsidRPr="00BA08C4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ы</w:t>
            </w:r>
            <w:r w:rsidRPr="00BA08C4">
              <w:rPr>
                <w:sz w:val="22"/>
                <w:szCs w:val="22"/>
              </w:rPr>
              <w:t xml:space="preserve"> услови</w:t>
            </w:r>
            <w:r>
              <w:rPr>
                <w:sz w:val="22"/>
                <w:szCs w:val="22"/>
              </w:rPr>
              <w:t>я</w:t>
            </w:r>
            <w:r w:rsidRPr="00BA08C4">
              <w:rPr>
                <w:sz w:val="22"/>
                <w:szCs w:val="22"/>
              </w:rPr>
              <w:t xml:space="preserve"> для реализации образовательных программ</w:t>
            </w:r>
          </w:p>
        </w:tc>
        <w:tc>
          <w:tcPr>
            <w:tcW w:w="1559" w:type="dxa"/>
            <w:gridSpan w:val="2"/>
          </w:tcPr>
          <w:p w:rsidR="009C5341" w:rsidRPr="0063324A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 w:rsidRPr="00EE4DAF">
              <w:rPr>
                <w:i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 w:rsidRPr="00EE4DAF">
              <w:rPr>
                <w:i/>
                <w:sz w:val="22"/>
                <w:szCs w:val="22"/>
              </w:rPr>
              <w:t>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423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2.3. Реализация регионального </w:t>
            </w:r>
            <w:r w:rsidRPr="00E947D2">
              <w:rPr>
                <w:sz w:val="22"/>
                <w:szCs w:val="22"/>
              </w:rPr>
              <w:lastRenderedPageBreak/>
              <w:t>проекта «Цифровая образовательная среда»: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68" w:type="dxa"/>
            <w:gridSpan w:val="2"/>
            <w:vMerge w:val="restart"/>
          </w:tcPr>
          <w:p w:rsidR="009C5341" w:rsidRPr="00E947D2" w:rsidRDefault="009C5341" w:rsidP="00DC4C99">
            <w:pPr>
              <w:jc w:val="center"/>
              <w:rPr>
                <w:b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lastRenderedPageBreak/>
              <w:t>Общеобразовательны</w:t>
            </w:r>
            <w:r w:rsidRPr="00E947D2">
              <w:rPr>
                <w:sz w:val="22"/>
                <w:szCs w:val="22"/>
              </w:rPr>
              <w:lastRenderedPageBreak/>
              <w:t>е учреждения (МОУ «Мондомская школа»)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8C46E8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C46E8">
              <w:rPr>
                <w:sz w:val="22"/>
                <w:szCs w:val="22"/>
              </w:rPr>
              <w:t xml:space="preserve">образовательные </w:t>
            </w:r>
            <w:r w:rsidRPr="008C46E8">
              <w:rPr>
                <w:sz w:val="22"/>
                <w:szCs w:val="22"/>
              </w:rPr>
              <w:lastRenderedPageBreak/>
              <w:t xml:space="preserve">организации обеспечены материально-технической базой и в них внедрена цифровой образовательная среда </w:t>
            </w:r>
            <w:proofErr w:type="gramEnd"/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07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0D070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D07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3 633.2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760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155.1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505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0701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139.1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13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0D0701" w:rsidRDefault="009C5341" w:rsidP="00DC4C99">
            <w:pPr>
              <w:rPr>
                <w:i/>
                <w:sz w:val="22"/>
                <w:szCs w:val="22"/>
              </w:rPr>
            </w:pPr>
            <w:r w:rsidRPr="000D0701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</w:tcPr>
          <w:p w:rsidR="009C5341" w:rsidRPr="005215E0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3 339.0</w:t>
            </w:r>
          </w:p>
        </w:tc>
        <w:tc>
          <w:tcPr>
            <w:tcW w:w="1134" w:type="dxa"/>
          </w:tcPr>
          <w:p w:rsidR="009C5341" w:rsidRPr="005215E0" w:rsidRDefault="009C5341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80"/>
        </w:trPr>
        <w:tc>
          <w:tcPr>
            <w:tcW w:w="3232" w:type="dxa"/>
            <w:gridSpan w:val="2"/>
            <w:vMerge w:val="restart"/>
          </w:tcPr>
          <w:p w:rsidR="009C5341" w:rsidRPr="00E947D2" w:rsidRDefault="009C5341" w:rsidP="00DC4C99">
            <w:pPr>
              <w:jc w:val="both"/>
              <w:rPr>
                <w:color w:val="000000"/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2.4. Реализация </w:t>
            </w:r>
            <w:r w:rsidRPr="00E947D2">
              <w:rPr>
                <w:color w:val="000000"/>
                <w:sz w:val="22"/>
                <w:szCs w:val="22"/>
              </w:rPr>
              <w:t>регионального проекта «Современная школа»:</w:t>
            </w:r>
          </w:p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rStyle w:val="10pt11"/>
                <w:sz w:val="22"/>
                <w:szCs w:val="22"/>
              </w:rPr>
            </w:pPr>
            <w:r w:rsidRPr="00E947D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47D2">
              <w:rPr>
                <w:color w:val="000000"/>
                <w:sz w:val="22"/>
                <w:szCs w:val="22"/>
              </w:rPr>
              <w:t>- с</w:t>
            </w:r>
            <w:r w:rsidRPr="00E947D2">
              <w:rPr>
                <w:sz w:val="22"/>
                <w:szCs w:val="22"/>
              </w:rPr>
              <w:t xml:space="preserve"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      </w:r>
            <w:proofErr w:type="gramEnd"/>
          </w:p>
        </w:tc>
        <w:tc>
          <w:tcPr>
            <w:tcW w:w="2268" w:type="dxa"/>
            <w:gridSpan w:val="2"/>
            <w:vMerge w:val="restart"/>
          </w:tcPr>
          <w:p w:rsidR="009C5341" w:rsidRPr="00E947D2" w:rsidRDefault="009C5341" w:rsidP="00DC4C99">
            <w:pPr>
              <w:jc w:val="center"/>
              <w:rPr>
                <w:b/>
                <w:sz w:val="22"/>
                <w:szCs w:val="22"/>
              </w:rPr>
            </w:pPr>
            <w:r w:rsidRPr="00AA29D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9C5341" w:rsidRPr="00E947D2" w:rsidRDefault="009C5341" w:rsidP="00DC4C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47D2">
              <w:rPr>
                <w:sz w:val="22"/>
                <w:szCs w:val="22"/>
              </w:rPr>
              <w:t xml:space="preserve">В 5 общеобразовательных организациях района (с нарастающим итогом) созданы и в них функционируют центры образования </w:t>
            </w:r>
            <w:proofErr w:type="gramStart"/>
            <w:r w:rsidRPr="00E947D2">
              <w:rPr>
                <w:sz w:val="22"/>
                <w:szCs w:val="22"/>
              </w:rPr>
              <w:t>естественно-научной</w:t>
            </w:r>
            <w:proofErr w:type="gramEnd"/>
            <w:r w:rsidRPr="00E947D2">
              <w:rPr>
                <w:sz w:val="22"/>
                <w:szCs w:val="22"/>
              </w:rPr>
              <w:t xml:space="preserve"> и технологической направленностей </w:t>
            </w:r>
          </w:p>
          <w:p w:rsidR="009C5341" w:rsidRPr="00E947D2" w:rsidRDefault="009C5341" w:rsidP="00DC4C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574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54657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465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9C5341" w:rsidRPr="00F27284" w:rsidRDefault="009C5341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="008F5A37">
              <w:rPr>
                <w:i/>
                <w:sz w:val="22"/>
                <w:szCs w:val="22"/>
                <w:lang w:val="en-US"/>
              </w:rPr>
              <w:t> </w:t>
            </w:r>
            <w:r>
              <w:rPr>
                <w:i/>
                <w:sz w:val="22"/>
                <w:szCs w:val="22"/>
                <w:lang w:val="en-US"/>
              </w:rPr>
              <w:t>390</w:t>
            </w:r>
            <w:r w:rsidR="008F5A37">
              <w:rPr>
                <w:i/>
                <w:sz w:val="22"/>
                <w:szCs w:val="22"/>
              </w:rPr>
              <w:t>,7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6 630.3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391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9C5341" w:rsidRPr="008F5A37" w:rsidRDefault="009C5341" w:rsidP="008F5A3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0.</w:t>
            </w:r>
            <w:r w:rsidR="008F5A37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0.7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07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46574">
              <w:rPr>
                <w:rFonts w:ascii="Times New Roman" w:hAnsi="Times New Roman" w:cs="Times New Roman"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175.6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265.2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65"/>
        </w:trPr>
        <w:tc>
          <w:tcPr>
            <w:tcW w:w="323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gridSpan w:val="2"/>
            <w:vMerge/>
          </w:tcPr>
          <w:p w:rsidR="009C5341" w:rsidRPr="00B06727" w:rsidRDefault="009C5341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9C5341" w:rsidRDefault="009C5341" w:rsidP="00DC4C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9C5341" w:rsidRDefault="009C5341" w:rsidP="00DC4C99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9C5341" w:rsidRPr="00546574" w:rsidRDefault="009C5341" w:rsidP="00DC4C99">
            <w:pPr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9C5341" w:rsidRPr="00F27284" w:rsidRDefault="009C5341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4 214.</w:t>
            </w: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9C5341" w:rsidRPr="00D426D4" w:rsidRDefault="009C5341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6 364.4</w:t>
            </w:r>
          </w:p>
        </w:tc>
        <w:tc>
          <w:tcPr>
            <w:tcW w:w="1134" w:type="dxa"/>
          </w:tcPr>
          <w:p w:rsidR="009C5341" w:rsidRPr="00D426D4" w:rsidRDefault="009C5341" w:rsidP="00DC4C9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0.0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717"/>
        </w:trPr>
        <w:tc>
          <w:tcPr>
            <w:tcW w:w="3232" w:type="dxa"/>
            <w:gridSpan w:val="2"/>
          </w:tcPr>
          <w:p w:rsidR="009C5341" w:rsidRPr="0063324A" w:rsidRDefault="009C5341" w:rsidP="00DC4C9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Style w:val="10pt10"/>
                <w:b w:val="0"/>
                <w:sz w:val="22"/>
                <w:szCs w:val="22"/>
              </w:rPr>
              <w:t>2.5</w:t>
            </w:r>
            <w:r w:rsidRPr="0063324A">
              <w:rPr>
                <w:rStyle w:val="10pt10"/>
                <w:b w:val="0"/>
                <w:sz w:val="22"/>
                <w:szCs w:val="22"/>
              </w:rPr>
              <w:t>. Развитие системы поддержки одаренных и талантливых детей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8C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9C5341" w:rsidRPr="00BA08C4" w:rsidRDefault="009C5341" w:rsidP="00DC4C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9C5341" w:rsidRPr="00AA29D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9C5341" w:rsidRPr="00AA29D4" w:rsidRDefault="009C5341" w:rsidP="00DC4C99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E26623" w:rsidRDefault="009C5341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46,5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A33048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42,3</w:t>
            </w:r>
          </w:p>
        </w:tc>
        <w:tc>
          <w:tcPr>
            <w:tcW w:w="1134" w:type="dxa"/>
            <w:vAlign w:val="center"/>
          </w:tcPr>
          <w:p w:rsidR="009C5341" w:rsidRPr="00A33048" w:rsidRDefault="009C5341" w:rsidP="00DC4C99">
            <w:pPr>
              <w:jc w:val="center"/>
              <w:rPr>
                <w:i/>
              </w:rPr>
            </w:pPr>
            <w:r w:rsidRPr="00A33048">
              <w:rPr>
                <w:i/>
              </w:rPr>
              <w:t>4</w:t>
            </w:r>
            <w:r>
              <w:rPr>
                <w:i/>
              </w:rPr>
              <w:t>6,5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3232" w:type="dxa"/>
            <w:gridSpan w:val="2"/>
          </w:tcPr>
          <w:p w:rsidR="009C5341" w:rsidRPr="0063324A" w:rsidRDefault="009C5341" w:rsidP="00DC4C99">
            <w:pPr>
              <w:jc w:val="both"/>
              <w:rPr>
                <w:rStyle w:val="10pt10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63324A">
              <w:rPr>
                <w:sz w:val="22"/>
                <w:szCs w:val="22"/>
              </w:rPr>
              <w:t>.1. Проведение муниципального этапа и участие в региональном этапе всероссийской олимпиады школьников</w:t>
            </w:r>
            <w:r>
              <w:rPr>
                <w:sz w:val="22"/>
                <w:szCs w:val="22"/>
              </w:rPr>
              <w:t xml:space="preserve"> и иных олимпиадах, интеллектуальных конкурсах</w:t>
            </w:r>
          </w:p>
        </w:tc>
        <w:tc>
          <w:tcPr>
            <w:tcW w:w="2268" w:type="dxa"/>
            <w:gridSpan w:val="2"/>
          </w:tcPr>
          <w:p w:rsidR="009C5341" w:rsidRPr="00AA29D4" w:rsidRDefault="009C5341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29D4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общеобразовательные учреждения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72608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Созданы благоприятные условия для выявления, развития и поддержки учащихся, проявивших выдающиеся способности. Проведена </w:t>
            </w:r>
            <w:r>
              <w:rPr>
                <w:sz w:val="22"/>
                <w:szCs w:val="22"/>
              </w:rPr>
              <w:t>в</w:t>
            </w:r>
            <w:r w:rsidRPr="00726082">
              <w:rPr>
                <w:sz w:val="22"/>
                <w:szCs w:val="22"/>
              </w:rPr>
              <w:t>сероссийская школьников: школьный олимпиада и муниципальный этапы и обеспечено участие в региональном этапе, а также в иных олимпиадах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20,8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 w:rsidRPr="00F14C4B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5,0</w:t>
            </w:r>
          </w:p>
        </w:tc>
      </w:tr>
      <w:tr w:rsidR="009C5341" w:rsidRPr="0063324A" w:rsidTr="00DC4C99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3232" w:type="dxa"/>
            <w:gridSpan w:val="2"/>
          </w:tcPr>
          <w:p w:rsidR="009C5341" w:rsidRPr="00AA29D4" w:rsidRDefault="009C5341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2.5.2</w:t>
            </w:r>
            <w:r w:rsidRPr="00AA29D4">
              <w:rPr>
                <w:sz w:val="22"/>
                <w:szCs w:val="22"/>
              </w:rPr>
              <w:t>. Приём у Главы района выпускников, награжденных медалями «За особые успехи в учении</w:t>
            </w:r>
            <w:r w:rsidRPr="00AA29D4">
              <w:rPr>
                <w:color w:val="000000"/>
                <w:sz w:val="22"/>
                <w:szCs w:val="22"/>
              </w:rPr>
              <w:t xml:space="preserve"> и выпускников 11 х классов, набравших 90 и более баллов по результатам ЕГЭ</w:t>
            </w:r>
          </w:p>
        </w:tc>
        <w:tc>
          <w:tcPr>
            <w:tcW w:w="2268" w:type="dxa"/>
            <w:gridSpan w:val="2"/>
          </w:tcPr>
          <w:p w:rsidR="009C5341" w:rsidRPr="00BA08C4" w:rsidRDefault="009C5341" w:rsidP="00DC4C99">
            <w:pPr>
              <w:jc w:val="center"/>
            </w:pPr>
            <w:r w:rsidRPr="00BA08C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9C5341" w:rsidRPr="00B06727" w:rsidRDefault="009C5341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9C5341" w:rsidRPr="00726082" w:rsidRDefault="009C5341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 xml:space="preserve">Проведено поощрение выпускников 11 классов, награжденных медалями «За особые успехи в учении», а также выпускников 11 классов, </w:t>
            </w:r>
            <w:r w:rsidRPr="00726082">
              <w:rPr>
                <w:sz w:val="22"/>
                <w:szCs w:val="22"/>
              </w:rPr>
              <w:lastRenderedPageBreak/>
              <w:t xml:space="preserve">набравших 90 </w:t>
            </w:r>
            <w:r>
              <w:rPr>
                <w:sz w:val="22"/>
                <w:szCs w:val="22"/>
              </w:rPr>
              <w:t xml:space="preserve"> и более </w:t>
            </w:r>
            <w:r w:rsidRPr="00726082">
              <w:rPr>
                <w:sz w:val="22"/>
                <w:szCs w:val="22"/>
              </w:rPr>
              <w:t>баллов по предметам</w:t>
            </w:r>
          </w:p>
        </w:tc>
        <w:tc>
          <w:tcPr>
            <w:tcW w:w="1559" w:type="dxa"/>
            <w:gridSpan w:val="2"/>
          </w:tcPr>
          <w:p w:rsidR="009C5341" w:rsidRDefault="009C5341" w:rsidP="00DC4C99">
            <w:r w:rsidRPr="003E227D">
              <w:rPr>
                <w:i/>
                <w:sz w:val="22"/>
                <w:szCs w:val="22"/>
              </w:rPr>
              <w:lastRenderedPageBreak/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9C5341" w:rsidRPr="0063324A" w:rsidRDefault="009C5341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2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8</w:t>
            </w:r>
            <w:r w:rsidRPr="0071315C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9C5341" w:rsidRDefault="009C5341" w:rsidP="00DC4C99">
            <w:pPr>
              <w:jc w:val="center"/>
            </w:pPr>
            <w:r>
              <w:rPr>
                <w:i/>
                <w:sz w:val="22"/>
                <w:szCs w:val="22"/>
              </w:rPr>
              <w:t>8</w:t>
            </w:r>
            <w:r w:rsidRPr="0071315C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986"/>
        </w:trPr>
        <w:tc>
          <w:tcPr>
            <w:tcW w:w="3232" w:type="dxa"/>
            <w:gridSpan w:val="2"/>
          </w:tcPr>
          <w:p w:rsidR="00B036D5" w:rsidRPr="00AA29D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2.5</w:t>
            </w:r>
            <w:r w:rsidRPr="00AA29D4">
              <w:rPr>
                <w:sz w:val="22"/>
                <w:szCs w:val="22"/>
              </w:rPr>
              <w:t>.3. Выплата стипендий отличникам муниципальных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B036D5" w:rsidRPr="00AA29D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29D4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26082" w:rsidRDefault="00B036D5" w:rsidP="00DC4C99">
            <w:pPr>
              <w:jc w:val="both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>Проведено поощрение учащихся 10-11 классов,</w:t>
            </w:r>
          </w:p>
          <w:p w:rsidR="00B036D5" w:rsidRPr="00E753C2" w:rsidRDefault="00B036D5" w:rsidP="00DC4C9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26082">
              <w:rPr>
                <w:sz w:val="22"/>
                <w:szCs w:val="22"/>
              </w:rPr>
              <w:t>проявивших</w:t>
            </w:r>
            <w:proofErr w:type="gramEnd"/>
            <w:r w:rsidRPr="00726082">
              <w:rPr>
                <w:sz w:val="22"/>
                <w:szCs w:val="22"/>
              </w:rPr>
              <w:t xml:space="preserve"> способности и трудолюбие в учении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287237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  <w:tc>
          <w:tcPr>
            <w:tcW w:w="1134" w:type="dxa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13,5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94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2.6</w:t>
            </w:r>
            <w:r w:rsidRPr="007C0124">
              <w:rPr>
                <w:bCs/>
                <w:sz w:val="22"/>
                <w:szCs w:val="22"/>
              </w:rPr>
              <w:t>. Совершенствование муниципальной системы оценки качества образования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vMerge w:val="restart"/>
          </w:tcPr>
          <w:p w:rsidR="00B036D5" w:rsidRDefault="00B036D5" w:rsidP="00DC4C99">
            <w:r w:rsidRPr="00287237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E26623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>
              <w:rPr>
                <w:i/>
                <w:sz w:val="22"/>
                <w:szCs w:val="22"/>
              </w:rPr>
              <w:t>3,0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614C2F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19,2</w:t>
            </w:r>
          </w:p>
        </w:tc>
        <w:tc>
          <w:tcPr>
            <w:tcW w:w="1134" w:type="dxa"/>
            <w:vMerge w:val="restart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2</w:t>
            </w:r>
            <w:r w:rsidRPr="0093058E">
              <w:rPr>
                <w:i/>
                <w:sz w:val="22"/>
                <w:szCs w:val="22"/>
              </w:rPr>
              <w:t>3,0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85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jc w:val="both"/>
            </w:pPr>
            <w:r>
              <w:rPr>
                <w:sz w:val="22"/>
                <w:szCs w:val="22"/>
              </w:rPr>
              <w:t>2.6</w:t>
            </w:r>
            <w:r w:rsidRPr="007C0124">
              <w:rPr>
                <w:sz w:val="22"/>
                <w:szCs w:val="22"/>
              </w:rPr>
              <w:t>.1. Организация и проведение мероприятий в рамках государственной итоговой аттестации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0124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26082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082">
              <w:rPr>
                <w:sz w:val="22"/>
                <w:szCs w:val="22"/>
              </w:rPr>
              <w:t>Проведена государственная итоговая аттестация по образовательным программам основного общего и среднего общего образования</w:t>
            </w:r>
          </w:p>
        </w:tc>
        <w:tc>
          <w:tcPr>
            <w:tcW w:w="1559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Default="00B036D5" w:rsidP="00DC4C99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B036D5" w:rsidRDefault="00B036D5" w:rsidP="00DC4C99">
            <w:pPr>
              <w:jc w:val="center"/>
            </w:pPr>
          </w:p>
        </w:tc>
        <w:tc>
          <w:tcPr>
            <w:tcW w:w="1134" w:type="dxa"/>
            <w:vMerge/>
          </w:tcPr>
          <w:p w:rsidR="00B036D5" w:rsidRDefault="00B036D5" w:rsidP="00DC4C99">
            <w:pPr>
              <w:jc w:val="center"/>
            </w:pP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491"/>
        </w:trPr>
        <w:tc>
          <w:tcPr>
            <w:tcW w:w="3232" w:type="dxa"/>
            <w:gridSpan w:val="2"/>
            <w:vMerge w:val="restart"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  <w:r w:rsidRPr="001E62F3">
              <w:rPr>
                <w:sz w:val="22"/>
                <w:szCs w:val="22"/>
              </w:rPr>
              <w:t xml:space="preserve"> Проведение мероприятий по обеспечению условий для организации питания обучающихся в общеобразовательных организациях</w:t>
            </w:r>
            <w:r>
              <w:rPr>
                <w:sz w:val="22"/>
                <w:szCs w:val="22"/>
              </w:rPr>
              <w:t xml:space="preserve"> округ</w:t>
            </w:r>
            <w:r w:rsidRPr="001E62F3">
              <w:rPr>
                <w:sz w:val="22"/>
                <w:szCs w:val="22"/>
              </w:rPr>
              <w:t>а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№2 им. </w:t>
            </w:r>
            <w:proofErr w:type="spellStart"/>
            <w:r>
              <w:rPr>
                <w:sz w:val="22"/>
                <w:szCs w:val="22"/>
              </w:rPr>
              <w:t>С.С.Орлова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Улучшены условия для организации питания обучающихся школ</w:t>
            </w:r>
          </w:p>
        </w:tc>
        <w:tc>
          <w:tcPr>
            <w:tcW w:w="1559" w:type="dxa"/>
            <w:gridSpan w:val="2"/>
          </w:tcPr>
          <w:p w:rsidR="00B036D5" w:rsidRPr="003828FF" w:rsidRDefault="00B036D5" w:rsidP="00DC4C99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00"/>
        </w:trPr>
        <w:tc>
          <w:tcPr>
            <w:tcW w:w="323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01"/>
        </w:trPr>
        <w:tc>
          <w:tcPr>
            <w:tcW w:w="323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1E62F3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1E62F3" w:rsidRDefault="00B036D5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2D210D" w:rsidRDefault="00B036D5" w:rsidP="00DC4C99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Pr="003828FF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48"/>
        </w:trPr>
        <w:tc>
          <w:tcPr>
            <w:tcW w:w="3232" w:type="dxa"/>
            <w:gridSpan w:val="2"/>
          </w:tcPr>
          <w:p w:rsidR="00B036D5" w:rsidRPr="00D06D63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«Развитие дополнительного образования детей, системы воспитания»</w:t>
            </w:r>
          </w:p>
        </w:tc>
        <w:tc>
          <w:tcPr>
            <w:tcW w:w="2268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2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993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2693" w:type="dxa"/>
            <w:gridSpan w:val="2"/>
          </w:tcPr>
          <w:p w:rsidR="00B036D5" w:rsidRPr="00336EC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6EC4">
              <w:t>Х</w:t>
            </w: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24A">
              <w:rPr>
                <w:rFonts w:ascii="Times New Roman" w:hAnsi="Times New Roman" w:cs="Times New Roman"/>
                <w:i/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8F5A37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9</w:t>
            </w:r>
            <w:r w:rsidR="008F5A3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817</w:t>
            </w:r>
            <w:r w:rsidR="008F5A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gridSpan w:val="2"/>
          </w:tcPr>
          <w:p w:rsidR="00B036D5" w:rsidRPr="008F5A37" w:rsidRDefault="00B036D5" w:rsidP="008F5A37">
            <w:pPr>
              <w:rPr>
                <w:b/>
                <w:i/>
                <w:lang w:val="en-US"/>
              </w:rPr>
            </w:pPr>
            <w:r w:rsidRPr="008F5A37">
              <w:rPr>
                <w:b/>
                <w:i/>
                <w:lang w:val="en-US"/>
              </w:rPr>
              <w:t>10</w:t>
            </w:r>
            <w:r w:rsidR="008F5A37" w:rsidRPr="008F5A37">
              <w:rPr>
                <w:b/>
                <w:i/>
                <w:lang w:val="en-US"/>
              </w:rPr>
              <w:t> </w:t>
            </w:r>
            <w:r w:rsidRPr="008F5A37">
              <w:rPr>
                <w:b/>
                <w:i/>
                <w:lang w:val="en-US"/>
              </w:rPr>
              <w:t>405</w:t>
            </w:r>
            <w:r w:rsidR="008F5A37" w:rsidRPr="008F5A37">
              <w:rPr>
                <w:b/>
                <w:i/>
              </w:rPr>
              <w:t>,5</w:t>
            </w:r>
          </w:p>
        </w:tc>
        <w:tc>
          <w:tcPr>
            <w:tcW w:w="1134" w:type="dxa"/>
          </w:tcPr>
          <w:p w:rsidR="00B036D5" w:rsidRPr="008F5A37" w:rsidRDefault="00B036D5" w:rsidP="008F5A37">
            <w:pPr>
              <w:rPr>
                <w:b/>
                <w:i/>
                <w:lang w:val="en-US"/>
              </w:rPr>
            </w:pPr>
            <w:r w:rsidRPr="008F5A37">
              <w:rPr>
                <w:b/>
                <w:i/>
                <w:lang w:val="en-US"/>
              </w:rPr>
              <w:t>11</w:t>
            </w:r>
            <w:r w:rsidR="008F5A37" w:rsidRPr="008F5A37">
              <w:rPr>
                <w:b/>
                <w:i/>
                <w:lang w:val="en-US"/>
              </w:rPr>
              <w:t> </w:t>
            </w:r>
            <w:r w:rsidRPr="008F5A37">
              <w:rPr>
                <w:b/>
                <w:i/>
                <w:lang w:val="en-US"/>
              </w:rPr>
              <w:t>003</w:t>
            </w:r>
            <w:r w:rsidR="008F5A37" w:rsidRPr="008F5A37">
              <w:rPr>
                <w:b/>
                <w:i/>
              </w:rPr>
              <w:t>,6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334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t>3.1. Предоставление субсидии учреждениям дополнительного образования на выполнение муниципального задания</w:t>
            </w:r>
          </w:p>
        </w:tc>
        <w:tc>
          <w:tcPr>
            <w:tcW w:w="2268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ОДЦ «Пирамида»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712429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Обеспечено выполнение муниципального задания на оказание муниципальных услуг муниципальными учреждениями на 100%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825076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8F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8F5A37">
              <w:rPr>
                <w:lang w:val="en-US"/>
              </w:rPr>
              <w:t> </w:t>
            </w:r>
            <w:r>
              <w:rPr>
                <w:lang w:val="en-US"/>
              </w:rPr>
              <w:t>094</w:t>
            </w:r>
            <w:r w:rsidR="008F5A37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B04F0">
              <w:rPr>
                <w:lang w:val="en-US"/>
              </w:rPr>
              <w:t> </w:t>
            </w:r>
            <w:r>
              <w:rPr>
                <w:lang w:val="en-US"/>
              </w:rPr>
              <w:t>682</w:t>
            </w:r>
            <w:r w:rsidR="001B04F0">
              <w:t>,5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1B04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1B04F0">
              <w:rPr>
                <w:lang w:val="en-US"/>
              </w:rPr>
              <w:t> </w:t>
            </w:r>
            <w:r>
              <w:rPr>
                <w:lang w:val="en-US"/>
              </w:rPr>
              <w:t>280</w:t>
            </w:r>
            <w:r w:rsidR="001B04F0">
              <w:t>,6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266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2"/>
                <w:szCs w:val="22"/>
              </w:rPr>
              <w:t xml:space="preserve">3.2. </w:t>
            </w:r>
            <w:r w:rsidRPr="00176397">
              <w:rPr>
                <w:bCs/>
                <w:color w:val="000000"/>
                <w:sz w:val="22"/>
                <w:szCs w:val="22"/>
              </w:rPr>
              <w:t>Участие в реализации проекта «Успех каждого ребёнка»</w:t>
            </w:r>
            <w:r w:rsidRPr="00176397">
              <w:rPr>
                <w:rStyle w:val="10pt11"/>
                <w:sz w:val="22"/>
                <w:szCs w:val="22"/>
              </w:rPr>
              <w:t xml:space="preserve"> в рамках Национального проекта «Образование»</w:t>
            </w:r>
          </w:p>
        </w:tc>
        <w:tc>
          <w:tcPr>
            <w:tcW w:w="2268" w:type="dxa"/>
            <w:gridSpan w:val="2"/>
          </w:tcPr>
          <w:p w:rsidR="00B036D5" w:rsidRPr="0021784D" w:rsidRDefault="00B036D5" w:rsidP="00DC4C99">
            <w:pPr>
              <w:jc w:val="center"/>
            </w:pPr>
            <w:r>
              <w:t>Х</w:t>
            </w:r>
          </w:p>
        </w:tc>
        <w:tc>
          <w:tcPr>
            <w:tcW w:w="992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3" w:type="dxa"/>
            <w:gridSpan w:val="2"/>
          </w:tcPr>
          <w:p w:rsidR="00B036D5" w:rsidRPr="007C0124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Х</w:t>
            </w:r>
          </w:p>
        </w:tc>
        <w:tc>
          <w:tcPr>
            <w:tcW w:w="2693" w:type="dxa"/>
            <w:gridSpan w:val="2"/>
          </w:tcPr>
          <w:p w:rsidR="00B036D5" w:rsidRPr="0021784D" w:rsidRDefault="00B036D5" w:rsidP="00DC4C99">
            <w:pPr>
              <w:jc w:val="center"/>
            </w:pPr>
            <w:r>
              <w:t>Х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825076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556"/>
        </w:trPr>
        <w:tc>
          <w:tcPr>
            <w:tcW w:w="3232" w:type="dxa"/>
            <w:gridSpan w:val="2"/>
          </w:tcPr>
          <w:p w:rsidR="00B036D5" w:rsidRPr="0063324A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7C0124">
              <w:rPr>
                <w:sz w:val="22"/>
                <w:szCs w:val="22"/>
              </w:rPr>
              <w:lastRenderedPageBreak/>
              <w:t>3.2.</w:t>
            </w:r>
            <w:r>
              <w:rPr>
                <w:sz w:val="22"/>
                <w:szCs w:val="22"/>
              </w:rPr>
              <w:t>1.</w:t>
            </w:r>
            <w:r w:rsidRPr="007C0124">
              <w:rPr>
                <w:sz w:val="22"/>
                <w:szCs w:val="22"/>
              </w:rPr>
              <w:t xml:space="preserve"> Создание условий для функционирования и обеспечение системы персонифицированного финансирования доп</w:t>
            </w:r>
            <w:r>
              <w:rPr>
                <w:sz w:val="22"/>
                <w:szCs w:val="22"/>
              </w:rPr>
              <w:t>олнительного образования детей: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21784D" w:rsidRDefault="00B036D5" w:rsidP="00DC4C99">
            <w:pPr>
              <w:jc w:val="center"/>
            </w:pPr>
            <w:r w:rsidRPr="0021784D">
              <w:rPr>
                <w:sz w:val="22"/>
                <w:szCs w:val="22"/>
              </w:rPr>
              <w:t xml:space="preserve">муниципальные учреждения, в том числе </w:t>
            </w:r>
            <w:r>
              <w:rPr>
                <w:sz w:val="22"/>
                <w:szCs w:val="22"/>
              </w:rPr>
              <w:t>индивидуальные предприниматели</w:t>
            </w:r>
            <w:r w:rsidRPr="0021784D">
              <w:rPr>
                <w:sz w:val="22"/>
                <w:szCs w:val="22"/>
              </w:rPr>
              <w:t>, реализующие дополнительные общеразвивающие программы</w:t>
            </w:r>
          </w:p>
        </w:tc>
        <w:tc>
          <w:tcPr>
            <w:tcW w:w="992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712429" w:rsidRDefault="00B036D5" w:rsidP="00DC4C99">
            <w:pPr>
              <w:jc w:val="both"/>
              <w:rPr>
                <w:sz w:val="22"/>
                <w:szCs w:val="22"/>
              </w:rPr>
            </w:pPr>
            <w:r w:rsidRPr="00712429">
              <w:rPr>
                <w:sz w:val="22"/>
                <w:szCs w:val="22"/>
              </w:rPr>
              <w:t>Внедрена система персонифицированного финансирования дополнительного образования детей, увеличение количества детей, получающих услугу дополнительного образования по сертификату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1B04F0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1B04F0">
              <w:rPr>
                <w:i/>
                <w:lang w:val="en-US"/>
              </w:rPr>
              <w:t> </w:t>
            </w:r>
            <w:r>
              <w:rPr>
                <w:i/>
                <w:lang w:val="en-US"/>
              </w:rPr>
              <w:t>423</w:t>
            </w:r>
            <w:r w:rsidR="001B04F0">
              <w:rPr>
                <w:i/>
              </w:rPr>
              <w:t>,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8673D4" w:rsidRDefault="00B036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2 423.0</w:t>
            </w:r>
          </w:p>
        </w:tc>
        <w:tc>
          <w:tcPr>
            <w:tcW w:w="1134" w:type="dxa"/>
            <w:vAlign w:val="center"/>
          </w:tcPr>
          <w:p w:rsidR="00B036D5" w:rsidRPr="008673D4" w:rsidRDefault="00B036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2 423.0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751"/>
        </w:trPr>
        <w:tc>
          <w:tcPr>
            <w:tcW w:w="3232" w:type="dxa"/>
            <w:gridSpan w:val="2"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редоставление детям именных сертификатов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036D5" w:rsidRPr="008673D4" w:rsidRDefault="00B036D5" w:rsidP="00DC4C9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2 303.0</w:t>
            </w:r>
          </w:p>
        </w:tc>
        <w:tc>
          <w:tcPr>
            <w:tcW w:w="1276" w:type="dxa"/>
            <w:gridSpan w:val="2"/>
            <w:vMerge w:val="restart"/>
          </w:tcPr>
          <w:p w:rsidR="00B036D5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8673D4" w:rsidRDefault="00B036D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2 303.0</w:t>
            </w:r>
          </w:p>
        </w:tc>
        <w:tc>
          <w:tcPr>
            <w:tcW w:w="1134" w:type="dxa"/>
            <w:vMerge w:val="restart"/>
          </w:tcPr>
          <w:p w:rsidR="00B036D5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8673D4" w:rsidRDefault="00B036D5" w:rsidP="00DC4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2 303.0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253"/>
        </w:trPr>
        <w:tc>
          <w:tcPr>
            <w:tcW w:w="3232" w:type="dxa"/>
            <w:gridSpan w:val="2"/>
            <w:vMerge w:val="restart"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</w:t>
            </w:r>
            <w:r w:rsidRPr="007C0124">
              <w:rPr>
                <w:rFonts w:ascii="Times New Roman" w:hAnsi="Times New Roman" w:cs="Times New Roman"/>
                <w:sz w:val="22"/>
                <w:szCs w:val="22"/>
              </w:rPr>
              <w:t>озмещения затрат уполномоченной организации за выполнение мероприятий, направленных на проведение эксперимента по персонифицированному финансированию дополнительного образования</w:t>
            </w: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741"/>
        </w:trPr>
        <w:tc>
          <w:tcPr>
            <w:tcW w:w="3232" w:type="dxa"/>
            <w:gridSpan w:val="2"/>
            <w:vMerge/>
          </w:tcPr>
          <w:p w:rsidR="00B036D5" w:rsidRPr="007C0124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562EDE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1276" w:type="dxa"/>
            <w:gridSpan w:val="2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1134" w:type="dxa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</w:rPr>
              <w:t>120,0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510"/>
        </w:trPr>
        <w:tc>
          <w:tcPr>
            <w:tcW w:w="3232" w:type="dxa"/>
            <w:gridSpan w:val="2"/>
          </w:tcPr>
          <w:p w:rsidR="00B036D5" w:rsidRPr="00F71882" w:rsidRDefault="00B036D5" w:rsidP="00DC4C99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Style w:val="10pt11"/>
                <w:sz w:val="22"/>
                <w:szCs w:val="22"/>
              </w:rPr>
              <w:t>3.2</w:t>
            </w:r>
            <w:r w:rsidRPr="00F71882">
              <w:rPr>
                <w:rStyle w:val="10pt11"/>
                <w:sz w:val="22"/>
                <w:szCs w:val="22"/>
              </w:rPr>
              <w:t>.</w:t>
            </w:r>
            <w:r>
              <w:rPr>
                <w:rStyle w:val="10pt11"/>
                <w:sz w:val="22"/>
                <w:szCs w:val="22"/>
              </w:rPr>
              <w:t>2</w:t>
            </w:r>
            <w:r w:rsidRPr="00F71882">
              <w:rPr>
                <w:rStyle w:val="10pt11"/>
                <w:sz w:val="22"/>
                <w:szCs w:val="22"/>
              </w:rPr>
              <w:t xml:space="preserve">. Организация 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профориентационной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 работы: участие в проекте «Билет в будущее»; участие в проект</w:t>
            </w:r>
            <w:r>
              <w:rPr>
                <w:rStyle w:val="10pt11"/>
                <w:sz w:val="22"/>
                <w:szCs w:val="22"/>
              </w:rPr>
              <w:t>е</w:t>
            </w:r>
            <w:r w:rsidRPr="00F71882">
              <w:rPr>
                <w:rStyle w:val="10pt11"/>
                <w:sz w:val="22"/>
                <w:szCs w:val="22"/>
              </w:rPr>
              <w:t xml:space="preserve"> «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Проектория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», проведение </w:t>
            </w:r>
            <w:proofErr w:type="spellStart"/>
            <w:r w:rsidRPr="00F71882">
              <w:rPr>
                <w:rStyle w:val="10pt11"/>
                <w:sz w:val="22"/>
                <w:szCs w:val="22"/>
              </w:rPr>
              <w:t>профориентационного</w:t>
            </w:r>
            <w:proofErr w:type="spellEnd"/>
            <w:r w:rsidRPr="00F71882">
              <w:rPr>
                <w:rStyle w:val="10pt11"/>
                <w:sz w:val="22"/>
                <w:szCs w:val="22"/>
              </w:rPr>
              <w:t xml:space="preserve"> тестирования и иные мероприятия</w:t>
            </w:r>
          </w:p>
        </w:tc>
        <w:tc>
          <w:tcPr>
            <w:tcW w:w="2268" w:type="dxa"/>
            <w:gridSpan w:val="2"/>
          </w:tcPr>
          <w:p w:rsidR="00B036D5" w:rsidRPr="0063324A" w:rsidRDefault="00B036D5" w:rsidP="00DC4C99">
            <w:pPr>
              <w:jc w:val="center"/>
            </w:pPr>
            <w:r>
              <w:rPr>
                <w:sz w:val="22"/>
                <w:szCs w:val="22"/>
              </w:rPr>
              <w:t>Управление образования, образовательные 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250FCA" w:rsidRDefault="00B036D5" w:rsidP="00DC4C99">
            <w:pPr>
              <w:jc w:val="both"/>
            </w:pPr>
            <w:r>
              <w:rPr>
                <w:sz w:val="22"/>
                <w:szCs w:val="22"/>
              </w:rPr>
              <w:t>Не менее 1630 учащихся к 2024 году приняли участие в онлайн уроках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>», не менее 892 учащихся к 2024 году получили рекомендации по построению индивидуального учебного плана в соответствии с выбранной профессиональной компетенцией</w:t>
            </w:r>
          </w:p>
        </w:tc>
        <w:tc>
          <w:tcPr>
            <w:tcW w:w="5245" w:type="dxa"/>
            <w:gridSpan w:val="7"/>
          </w:tcPr>
          <w:p w:rsidR="00B036D5" w:rsidRPr="0063324A" w:rsidRDefault="00B036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B036D5" w:rsidRPr="0063324A" w:rsidTr="00DC4C99">
        <w:trPr>
          <w:gridBefore w:val="1"/>
          <w:gridAfter w:val="8"/>
          <w:wBefore w:w="10" w:type="dxa"/>
          <w:wAfter w:w="5255" w:type="dxa"/>
          <w:trHeight w:val="85"/>
        </w:trPr>
        <w:tc>
          <w:tcPr>
            <w:tcW w:w="3232" w:type="dxa"/>
            <w:gridSpan w:val="2"/>
          </w:tcPr>
          <w:p w:rsidR="00B036D5" w:rsidRPr="00F71882" w:rsidRDefault="00B036D5" w:rsidP="00DC4C99">
            <w:pPr>
              <w:jc w:val="both"/>
            </w:pPr>
            <w:r>
              <w:rPr>
                <w:rStyle w:val="10pt11"/>
                <w:sz w:val="22"/>
                <w:szCs w:val="22"/>
              </w:rPr>
              <w:t>3.2.3. Д</w:t>
            </w:r>
            <w:r w:rsidRPr="00F71882">
              <w:rPr>
                <w:rStyle w:val="10pt11"/>
                <w:sz w:val="22"/>
                <w:szCs w:val="22"/>
              </w:rPr>
              <w:t>еятельность муниципальн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опорн</w:t>
            </w:r>
            <w:r>
              <w:rPr>
                <w:rStyle w:val="10pt11"/>
                <w:sz w:val="22"/>
                <w:szCs w:val="22"/>
              </w:rPr>
              <w:t>ого</w:t>
            </w:r>
            <w:r w:rsidRPr="00F71882">
              <w:rPr>
                <w:rStyle w:val="10pt11"/>
                <w:sz w:val="22"/>
                <w:szCs w:val="22"/>
              </w:rPr>
              <w:t xml:space="preserve"> центр</w:t>
            </w:r>
            <w:r>
              <w:rPr>
                <w:rStyle w:val="10pt11"/>
                <w:sz w:val="22"/>
                <w:szCs w:val="22"/>
              </w:rPr>
              <w:t>а</w:t>
            </w:r>
          </w:p>
        </w:tc>
        <w:tc>
          <w:tcPr>
            <w:tcW w:w="2268" w:type="dxa"/>
            <w:gridSpan w:val="2"/>
          </w:tcPr>
          <w:p w:rsidR="00B036D5" w:rsidRPr="00D903C1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образования, ОДЦ «Пирамида»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B94251" w:rsidRDefault="00B036D5" w:rsidP="00DC4C99">
            <w:r>
              <w:rPr>
                <w:sz w:val="22"/>
                <w:szCs w:val="22"/>
              </w:rPr>
              <w:t>Обеспечен охвата детей в возрасте от 5 до 18 лет дополнительным образованием не менее 85 %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76397" w:rsidRDefault="00B036D5" w:rsidP="00DC4C99">
            <w:pPr>
              <w:jc w:val="both"/>
            </w:pPr>
            <w:r>
              <w:rPr>
                <w:sz w:val="22"/>
                <w:szCs w:val="22"/>
              </w:rPr>
              <w:t>3.3</w:t>
            </w:r>
            <w:r w:rsidRPr="00176397">
              <w:rPr>
                <w:sz w:val="22"/>
                <w:szCs w:val="22"/>
              </w:rPr>
              <w:t xml:space="preserve">. Организация воспитательной работы через систему мероприятий различных направлений: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lastRenderedPageBreak/>
              <w:t xml:space="preserve">- </w:t>
            </w:r>
            <w:r w:rsidRPr="00176397">
              <w:rPr>
                <w:bCs/>
                <w:sz w:val="22"/>
                <w:szCs w:val="22"/>
              </w:rPr>
              <w:t>историко-патриотическому и военно-патриотическому</w:t>
            </w:r>
            <w:r w:rsidRPr="00176397">
              <w:rPr>
                <w:sz w:val="22"/>
                <w:szCs w:val="22"/>
              </w:rPr>
              <w:t xml:space="preserve">;  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 xml:space="preserve">- гражданско-правовому;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 xml:space="preserve">- туристско–краеведческому; </w:t>
            </w:r>
          </w:p>
          <w:p w:rsidR="00B036D5" w:rsidRPr="00176397" w:rsidRDefault="00B036D5" w:rsidP="00DC4C99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Pr="00176397">
              <w:rPr>
                <w:sz w:val="22"/>
                <w:szCs w:val="22"/>
              </w:rPr>
              <w:t xml:space="preserve">художественно-эстетическому; 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>- эколого-биологическому;</w:t>
            </w:r>
          </w:p>
          <w:p w:rsidR="00B036D5" w:rsidRPr="00176397" w:rsidRDefault="00B036D5" w:rsidP="00DC4C99">
            <w:pPr>
              <w:jc w:val="both"/>
            </w:pPr>
            <w:r w:rsidRPr="00176397">
              <w:rPr>
                <w:sz w:val="22"/>
                <w:szCs w:val="22"/>
              </w:rPr>
              <w:t>-техническому и технологическому;</w:t>
            </w:r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176397">
              <w:rPr>
                <w:sz w:val="22"/>
                <w:szCs w:val="22"/>
              </w:rPr>
              <w:t>- физкультурному и спортивно-оздоровительному</w:t>
            </w:r>
          </w:p>
        </w:tc>
        <w:tc>
          <w:tcPr>
            <w:tcW w:w="2268" w:type="dxa"/>
            <w:gridSpan w:val="2"/>
          </w:tcPr>
          <w:p w:rsidR="00B036D5" w:rsidRPr="00176397" w:rsidRDefault="00B036D5" w:rsidP="00DC4C99">
            <w:pPr>
              <w:jc w:val="center"/>
            </w:pPr>
            <w:r w:rsidRPr="00176397">
              <w:rPr>
                <w:sz w:val="22"/>
                <w:szCs w:val="22"/>
              </w:rPr>
              <w:lastRenderedPageBreak/>
              <w:t xml:space="preserve">Управление образования, </w:t>
            </w:r>
          </w:p>
          <w:p w:rsidR="00B036D5" w:rsidRPr="00176397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39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</w:t>
            </w:r>
          </w:p>
        </w:tc>
        <w:tc>
          <w:tcPr>
            <w:tcW w:w="2693" w:type="dxa"/>
            <w:gridSpan w:val="2"/>
          </w:tcPr>
          <w:p w:rsidR="00B036D5" w:rsidRPr="00E947D2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947D2">
              <w:rPr>
                <w:sz w:val="22"/>
                <w:szCs w:val="22"/>
              </w:rPr>
              <w:t xml:space="preserve">Проведены районные мероприятия по различным направлениям, участие в мероприятиях </w:t>
            </w:r>
            <w:r w:rsidRPr="00E947D2">
              <w:rPr>
                <w:sz w:val="22"/>
                <w:szCs w:val="22"/>
              </w:rPr>
              <w:lastRenderedPageBreak/>
              <w:t>областного и федерального уровней.</w:t>
            </w:r>
            <w:proofErr w:type="gramEnd"/>
          </w:p>
          <w:p w:rsidR="00B036D5" w:rsidRPr="00176397" w:rsidRDefault="00B036D5" w:rsidP="00DC4C99">
            <w:pPr>
              <w:widowControl w:val="0"/>
              <w:autoSpaceDE w:val="0"/>
              <w:autoSpaceDN w:val="0"/>
              <w:adjustRightInd w:val="0"/>
              <w:rPr>
                <w:color w:val="5B9BD5"/>
              </w:rPr>
            </w:pPr>
            <w:r w:rsidRPr="00E947D2">
              <w:rPr>
                <w:sz w:val="22"/>
                <w:szCs w:val="22"/>
              </w:rPr>
              <w:t>созданы благоприятные условий для выявления, развития и поддержки учащихся, проявивших выдающие способности</w:t>
            </w:r>
          </w:p>
        </w:tc>
        <w:tc>
          <w:tcPr>
            <w:tcW w:w="1559" w:type="dxa"/>
            <w:gridSpan w:val="2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77227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377227">
              <w:rPr>
                <w:i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</w:tcPr>
          <w:p w:rsidR="00B036D5" w:rsidRDefault="00B036D5" w:rsidP="00DC4C99">
            <w:r w:rsidRPr="000B4398">
              <w:rPr>
                <w:i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B036D5" w:rsidRDefault="00B036D5" w:rsidP="00DC4C99">
            <w:r w:rsidRPr="000B4398">
              <w:rPr>
                <w:i/>
                <w:sz w:val="22"/>
                <w:szCs w:val="22"/>
              </w:rPr>
              <w:t>300,0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355"/>
        </w:trPr>
        <w:tc>
          <w:tcPr>
            <w:tcW w:w="3232" w:type="dxa"/>
            <w:gridSpan w:val="2"/>
            <w:vMerge w:val="restart"/>
          </w:tcPr>
          <w:p w:rsidR="00B036D5" w:rsidRPr="00D06D63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4</w:t>
            </w:r>
          </w:p>
          <w:p w:rsidR="00B036D5" w:rsidRPr="00C75B1D" w:rsidRDefault="00B036D5" w:rsidP="002D4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 xml:space="preserve">«Кадровое обеспечение системы образования </w:t>
            </w:r>
            <w:r w:rsidR="002D4C0B">
              <w:rPr>
                <w:b/>
                <w:i/>
                <w:sz w:val="22"/>
                <w:szCs w:val="22"/>
              </w:rPr>
              <w:t>округ</w:t>
            </w:r>
            <w:r w:rsidRPr="00D06D63">
              <w:rPr>
                <w:b/>
                <w:i/>
                <w:sz w:val="22"/>
                <w:szCs w:val="22"/>
              </w:rPr>
              <w:t>а»</w:t>
            </w:r>
          </w:p>
        </w:tc>
        <w:tc>
          <w:tcPr>
            <w:tcW w:w="2268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B036D5" w:rsidRPr="00C75B1D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5B1D">
              <w:t>Х</w:t>
            </w: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sz w:val="22"/>
                <w:szCs w:val="22"/>
              </w:rPr>
            </w:pPr>
            <w:r w:rsidRPr="00D06D63"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 w:rsidRPr="00D06D63">
              <w:rPr>
                <w:b/>
                <w:sz w:val="22"/>
                <w:szCs w:val="22"/>
              </w:rPr>
              <w:t>т.ч</w:t>
            </w:r>
            <w:proofErr w:type="spellEnd"/>
            <w:r w:rsidRPr="00D06D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377227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377227" w:rsidRDefault="00B036D5" w:rsidP="00DC4C99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377227" w:rsidRDefault="00B036D5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55</w:t>
            </w:r>
            <w:r w:rsidRPr="00377227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149"/>
        </w:trPr>
        <w:tc>
          <w:tcPr>
            <w:tcW w:w="3232" w:type="dxa"/>
            <w:gridSpan w:val="2"/>
            <w:vMerge/>
          </w:tcPr>
          <w:p w:rsidR="00B036D5" w:rsidRPr="0063324A" w:rsidRDefault="00B036D5" w:rsidP="00DC4C99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/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pStyle w:val="ConsPlusNormal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D06D63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D06D63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281"/>
        </w:trPr>
        <w:tc>
          <w:tcPr>
            <w:tcW w:w="3232" w:type="dxa"/>
            <w:gridSpan w:val="2"/>
            <w:vMerge/>
          </w:tcPr>
          <w:p w:rsidR="00B036D5" w:rsidRPr="0063324A" w:rsidRDefault="00B036D5" w:rsidP="00DC4C99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B036D5" w:rsidRPr="0063324A" w:rsidRDefault="00B036D5" w:rsidP="00DC4C99"/>
        </w:tc>
        <w:tc>
          <w:tcPr>
            <w:tcW w:w="992" w:type="dxa"/>
            <w:gridSpan w:val="2"/>
            <w:vMerge/>
          </w:tcPr>
          <w:p w:rsidR="00B036D5" w:rsidRPr="0063324A" w:rsidRDefault="00B036D5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B036D5" w:rsidRPr="0063324A" w:rsidRDefault="00B036D5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D06D63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3289"/>
        </w:trPr>
        <w:tc>
          <w:tcPr>
            <w:tcW w:w="3232" w:type="dxa"/>
            <w:gridSpan w:val="2"/>
          </w:tcPr>
          <w:p w:rsidR="00B036D5" w:rsidRPr="00BA0E16" w:rsidRDefault="00B036D5" w:rsidP="00DC4C99">
            <w:pPr>
              <w:jc w:val="both"/>
            </w:pPr>
            <w:r w:rsidRPr="00BA0E16">
              <w:rPr>
                <w:sz w:val="22"/>
                <w:szCs w:val="22"/>
              </w:rPr>
              <w:t>4.1. Предоставление единовременных выплат  педагогическим работникам муниципальных образовательных организаций, проживающих в сельской местности, в соответствии с законом области от 28 апреля 2010 года № 2271-ОЗ «О единовременных  выплатах педагогическим работникам, проживающим  в сельской местности»</w:t>
            </w:r>
          </w:p>
        </w:tc>
        <w:tc>
          <w:tcPr>
            <w:tcW w:w="2268" w:type="dxa"/>
            <w:gridSpan w:val="2"/>
          </w:tcPr>
          <w:p w:rsidR="00B036D5" w:rsidRPr="00BA0E16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E16">
              <w:rPr>
                <w:sz w:val="22"/>
                <w:szCs w:val="22"/>
              </w:rPr>
              <w:t xml:space="preserve">Общеобразовательные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BA0E16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BA0E16">
              <w:rPr>
                <w:sz w:val="22"/>
                <w:szCs w:val="22"/>
              </w:rPr>
              <w:t>Привлечен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молод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  <w:t>ы</w:t>
            </w:r>
            <w:r w:rsidRPr="00BA0E16">
              <w:rPr>
                <w:sz w:val="22"/>
                <w:szCs w:val="22"/>
              </w:rPr>
              <w:t xml:space="preserve"> в сельск</w:t>
            </w:r>
            <w:r>
              <w:rPr>
                <w:sz w:val="22"/>
                <w:szCs w:val="22"/>
              </w:rPr>
              <w:t xml:space="preserve">ие </w:t>
            </w:r>
            <w:r w:rsidRPr="00BA0E16">
              <w:rPr>
                <w:sz w:val="22"/>
                <w:szCs w:val="22"/>
              </w:rPr>
              <w:t>общеобразовательн</w:t>
            </w:r>
            <w:r>
              <w:rPr>
                <w:sz w:val="22"/>
                <w:szCs w:val="22"/>
              </w:rPr>
              <w:t>ые</w:t>
            </w:r>
            <w:r w:rsidRPr="00BA0E16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  <w:gridSpan w:val="2"/>
          </w:tcPr>
          <w:p w:rsidR="00B036D5" w:rsidRPr="00D06D63" w:rsidRDefault="00B036D5" w:rsidP="00DC4C99">
            <w:pPr>
              <w:jc w:val="center"/>
              <w:rPr>
                <w:i/>
                <w:sz w:val="22"/>
                <w:szCs w:val="22"/>
              </w:rPr>
            </w:pPr>
            <w:r w:rsidRPr="00D06D63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 w:rsidRPr="002F1BBB">
              <w:rPr>
                <w:i/>
                <w:sz w:val="22"/>
                <w:szCs w:val="22"/>
              </w:rPr>
              <w:t>0,0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jc w:val="both"/>
            </w:pPr>
            <w:r w:rsidRPr="001E1A68">
              <w:rPr>
                <w:sz w:val="22"/>
                <w:szCs w:val="22"/>
              </w:rPr>
              <w:t xml:space="preserve">4.2. Совершенствование системы переподготовки и повышения </w:t>
            </w:r>
            <w:r>
              <w:rPr>
                <w:sz w:val="22"/>
                <w:szCs w:val="22"/>
              </w:rPr>
              <w:t>профессионального мастерства</w:t>
            </w:r>
            <w:r w:rsidRPr="001E1A68">
              <w:rPr>
                <w:sz w:val="22"/>
                <w:szCs w:val="22"/>
              </w:rPr>
              <w:t xml:space="preserve"> педагогических и руководящих работ</w:t>
            </w:r>
            <w:r w:rsidR="00D53DEA">
              <w:rPr>
                <w:sz w:val="22"/>
                <w:szCs w:val="22"/>
              </w:rPr>
              <w:t>ников системы образования округа</w:t>
            </w:r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693A9E" w:rsidRDefault="00B036D5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3A9E">
              <w:rPr>
                <w:sz w:val="22"/>
                <w:szCs w:val="22"/>
              </w:rPr>
              <w:t>Обеспечена подготовка  и повышение квалификации педагогических и руководящих работников</w:t>
            </w:r>
          </w:p>
        </w:tc>
        <w:tc>
          <w:tcPr>
            <w:tcW w:w="5245" w:type="dxa"/>
            <w:gridSpan w:val="7"/>
          </w:tcPr>
          <w:p w:rsidR="00B036D5" w:rsidRPr="0063324A" w:rsidRDefault="00B036D5" w:rsidP="00DC4C99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Текущее финансирование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 xml:space="preserve">4.3. Создание условий для стимулирования </w:t>
            </w:r>
            <w:proofErr w:type="gramStart"/>
            <w:r w:rsidRPr="001E1A68">
              <w:rPr>
                <w:sz w:val="22"/>
                <w:szCs w:val="22"/>
              </w:rPr>
              <w:t>деятельности работ</w:t>
            </w:r>
            <w:r w:rsidR="00D53DEA">
              <w:rPr>
                <w:sz w:val="22"/>
                <w:szCs w:val="22"/>
              </w:rPr>
              <w:t>ников системы образования округа</w:t>
            </w:r>
            <w:proofErr w:type="gramEnd"/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2693" w:type="dxa"/>
            <w:gridSpan w:val="2"/>
          </w:tcPr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6D5" w:rsidRPr="00693A9E" w:rsidRDefault="00B036D5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B036D5" w:rsidRPr="00693A9E" w:rsidRDefault="00B036D5" w:rsidP="00DC4C9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55</w:t>
            </w:r>
            <w:r w:rsidRPr="00693A9E">
              <w:rPr>
                <w:i/>
                <w:sz w:val="22"/>
                <w:szCs w:val="22"/>
              </w:rPr>
              <w:t>,0</w:t>
            </w:r>
          </w:p>
        </w:tc>
      </w:tr>
      <w:tr w:rsidR="00B036D5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B036D5" w:rsidRPr="001E1A68" w:rsidRDefault="00B036D5" w:rsidP="00DC4C99">
            <w:pPr>
              <w:jc w:val="both"/>
            </w:pPr>
            <w:r w:rsidRPr="001E1A68">
              <w:rPr>
                <w:sz w:val="22"/>
                <w:szCs w:val="22"/>
              </w:rPr>
              <w:t xml:space="preserve">4.3.1. Распространение лучших </w:t>
            </w:r>
            <w:r w:rsidRPr="001E1A68">
              <w:rPr>
                <w:sz w:val="22"/>
                <w:szCs w:val="22"/>
              </w:rPr>
              <w:lastRenderedPageBreak/>
              <w:t>педагогических практик, в том числе проведение научно-практических конференций, семинаров, проведение и участие в конкурсах профессионального мастерства (в том числе «Учитель  года», «Педагогический дебют», «Воспитатель года»,</w:t>
            </w:r>
            <w:r w:rsidRPr="001E1A68">
              <w:rPr>
                <w:bCs/>
                <w:sz w:val="22"/>
                <w:szCs w:val="22"/>
              </w:rPr>
              <w:t xml:space="preserve"> «С любовью к детям», «Лидер в образовании», «Моя прекрасная няня»)</w:t>
            </w:r>
          </w:p>
        </w:tc>
        <w:tc>
          <w:tcPr>
            <w:tcW w:w="2268" w:type="dxa"/>
            <w:gridSpan w:val="2"/>
          </w:tcPr>
          <w:p w:rsidR="00B036D5" w:rsidRPr="001E1A68" w:rsidRDefault="00B036D5" w:rsidP="00DC4C99">
            <w:pPr>
              <w:jc w:val="center"/>
            </w:pPr>
            <w:r w:rsidRPr="001E1A68">
              <w:rPr>
                <w:sz w:val="22"/>
                <w:szCs w:val="22"/>
              </w:rPr>
              <w:lastRenderedPageBreak/>
              <w:t xml:space="preserve">Управление </w:t>
            </w:r>
            <w:r w:rsidRPr="001E1A68">
              <w:rPr>
                <w:sz w:val="22"/>
                <w:szCs w:val="22"/>
              </w:rPr>
              <w:lastRenderedPageBreak/>
              <w:t>образование,</w:t>
            </w:r>
          </w:p>
          <w:p w:rsidR="00B036D5" w:rsidRPr="001E1A68" w:rsidRDefault="00B036D5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lastRenderedPageBreak/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B036D5" w:rsidRPr="00B06727" w:rsidRDefault="00B036D5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B036D5" w:rsidRPr="001E1A68" w:rsidRDefault="002D4C0B" w:rsidP="002D4C0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 округе п</w:t>
            </w:r>
            <w:r w:rsidR="00B036D5" w:rsidRPr="001E1A68">
              <w:rPr>
                <w:sz w:val="22"/>
                <w:szCs w:val="22"/>
              </w:rPr>
              <w:t>роведен</w:t>
            </w:r>
            <w:r w:rsidR="00B036D5">
              <w:rPr>
                <w:sz w:val="22"/>
                <w:szCs w:val="22"/>
              </w:rPr>
              <w:t>ы</w:t>
            </w:r>
            <w:r w:rsidR="00B036D5" w:rsidRPr="001E1A68">
              <w:rPr>
                <w:sz w:val="22"/>
                <w:szCs w:val="22"/>
              </w:rPr>
              <w:t xml:space="preserve"> </w:t>
            </w:r>
            <w:r w:rsidR="00B036D5" w:rsidRPr="001E1A68">
              <w:rPr>
                <w:sz w:val="22"/>
                <w:szCs w:val="22"/>
              </w:rPr>
              <w:lastRenderedPageBreak/>
              <w:t>конкурс</w:t>
            </w:r>
            <w:r w:rsidR="00B036D5">
              <w:rPr>
                <w:sz w:val="22"/>
                <w:szCs w:val="22"/>
              </w:rPr>
              <w:t xml:space="preserve">ы профессионального мастерства с целью распространения лучших практик и обмена опытом, а также участие в областных конкурсах профессионального </w:t>
            </w:r>
            <w:r w:rsidR="00B036D5" w:rsidRPr="002760AA">
              <w:rPr>
                <w:sz w:val="22"/>
                <w:szCs w:val="22"/>
              </w:rPr>
              <w:t xml:space="preserve">мастерства с целью </w:t>
            </w:r>
            <w:r w:rsidR="00B036D5" w:rsidRPr="002760AA">
              <w:rPr>
                <w:color w:val="000000"/>
                <w:sz w:val="22"/>
                <w:szCs w:val="22"/>
              </w:rPr>
              <w:t>с целью стимулирования профессионального роста и трансляции педагогического опыта</w:t>
            </w:r>
          </w:p>
        </w:tc>
        <w:tc>
          <w:tcPr>
            <w:tcW w:w="1559" w:type="dxa"/>
            <w:gridSpan w:val="2"/>
          </w:tcPr>
          <w:p w:rsidR="00B036D5" w:rsidRDefault="00B036D5" w:rsidP="00DC4C99">
            <w:r w:rsidRPr="00A328B9">
              <w:rPr>
                <w:i/>
                <w:sz w:val="22"/>
                <w:szCs w:val="22"/>
              </w:rPr>
              <w:lastRenderedPageBreak/>
              <w:t xml:space="preserve">бюджет </w:t>
            </w:r>
            <w:r w:rsidRPr="00A328B9">
              <w:rPr>
                <w:i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vAlign w:val="center"/>
          </w:tcPr>
          <w:p w:rsidR="00B036D5" w:rsidRPr="0063324A" w:rsidRDefault="00B036D5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  <w:lang w:val="en-US"/>
              </w:rPr>
              <w:lastRenderedPageBreak/>
              <w:t>4</w:t>
            </w: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Pr="00A327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B036D5" w:rsidRDefault="00B036D5" w:rsidP="00DC4C99">
            <w:pPr>
              <w:jc w:val="center"/>
            </w:pPr>
            <w:r>
              <w:rPr>
                <w:i/>
                <w:sz w:val="22"/>
                <w:szCs w:val="22"/>
                <w:lang w:val="en-US"/>
              </w:rPr>
              <w:t>4</w:t>
            </w:r>
            <w:r w:rsidRPr="00A327B0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85"/>
        </w:trPr>
        <w:tc>
          <w:tcPr>
            <w:tcW w:w="3232" w:type="dxa"/>
            <w:gridSpan w:val="2"/>
          </w:tcPr>
          <w:p w:rsidR="00AB529D" w:rsidRPr="001E1A68" w:rsidRDefault="00AB529D" w:rsidP="00DC4C99">
            <w:pPr>
              <w:jc w:val="both"/>
            </w:pPr>
            <w:r w:rsidRPr="001E1A68">
              <w:rPr>
                <w:sz w:val="22"/>
                <w:szCs w:val="22"/>
              </w:rPr>
              <w:lastRenderedPageBreak/>
              <w:t>4.3.2. Организация и проведение августовской конференции, профессиональных праздников («День Учителя», «День дошкольного работника»), награждение  и чествование работников в рамках данных мероприятий</w:t>
            </w:r>
          </w:p>
        </w:tc>
        <w:tc>
          <w:tcPr>
            <w:tcW w:w="2268" w:type="dxa"/>
            <w:gridSpan w:val="2"/>
          </w:tcPr>
          <w:p w:rsidR="00AB529D" w:rsidRPr="001E1A68" w:rsidRDefault="00AB529D" w:rsidP="00DC4C99">
            <w:pPr>
              <w:jc w:val="center"/>
            </w:pPr>
            <w:r w:rsidRPr="001E1A68">
              <w:rPr>
                <w:sz w:val="22"/>
                <w:szCs w:val="22"/>
              </w:rPr>
              <w:t>Управление образование,</w:t>
            </w:r>
          </w:p>
          <w:p w:rsidR="00AB529D" w:rsidRPr="001E1A6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1A6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</w:tcPr>
          <w:p w:rsidR="00AB529D" w:rsidRPr="00B06727" w:rsidRDefault="00AB529D" w:rsidP="00D53D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AB529D" w:rsidRPr="00B06727" w:rsidRDefault="00AB529D" w:rsidP="00D53DE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AB529D" w:rsidRPr="001E1A68" w:rsidRDefault="00AB529D" w:rsidP="00DC4C99">
            <w:pPr>
              <w:widowControl w:val="0"/>
              <w:autoSpaceDE w:val="0"/>
              <w:autoSpaceDN w:val="0"/>
              <w:adjustRightInd w:val="0"/>
            </w:pPr>
            <w:r w:rsidRPr="001E1A6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а</w:t>
            </w:r>
            <w:r w:rsidRPr="001E1A68">
              <w:rPr>
                <w:sz w:val="22"/>
                <w:szCs w:val="22"/>
              </w:rPr>
              <w:t xml:space="preserve"> августовск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педагогическ</w:t>
            </w:r>
            <w:r>
              <w:rPr>
                <w:sz w:val="22"/>
                <w:szCs w:val="22"/>
              </w:rPr>
              <w:t>ая</w:t>
            </w:r>
            <w:r w:rsidRPr="001E1A68">
              <w:rPr>
                <w:sz w:val="22"/>
                <w:szCs w:val="22"/>
              </w:rPr>
              <w:t xml:space="preserve"> конференци</w:t>
            </w:r>
            <w:r>
              <w:rPr>
                <w:sz w:val="22"/>
                <w:szCs w:val="22"/>
              </w:rPr>
              <w:t>я</w:t>
            </w:r>
            <w:r w:rsidRPr="001E1A68">
              <w:rPr>
                <w:sz w:val="22"/>
                <w:szCs w:val="22"/>
              </w:rPr>
              <w:t>, профессиональн</w:t>
            </w:r>
            <w:r>
              <w:rPr>
                <w:sz w:val="22"/>
                <w:szCs w:val="22"/>
              </w:rPr>
              <w:t>ый</w:t>
            </w:r>
            <w:r w:rsidRPr="001E1A68">
              <w:rPr>
                <w:sz w:val="22"/>
                <w:szCs w:val="22"/>
              </w:rPr>
              <w:t xml:space="preserve"> праздник День учителя (чествование и награждение педагогов)</w:t>
            </w:r>
          </w:p>
        </w:tc>
        <w:tc>
          <w:tcPr>
            <w:tcW w:w="1559" w:type="dxa"/>
            <w:gridSpan w:val="2"/>
          </w:tcPr>
          <w:p w:rsidR="00AB529D" w:rsidRDefault="00AB529D" w:rsidP="00DC4C99">
            <w:r w:rsidRPr="00A328B9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63324A" w:rsidRDefault="00AB529D" w:rsidP="00DC4C9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AB529D" w:rsidRDefault="00AB529D" w:rsidP="00DC4C99">
            <w:pPr>
              <w:jc w:val="center"/>
            </w:pPr>
            <w:r w:rsidRPr="0079636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AB529D" w:rsidRDefault="00AB529D" w:rsidP="00DC4C99">
            <w:pPr>
              <w:jc w:val="center"/>
            </w:pPr>
            <w:r w:rsidRPr="00796365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  <w:r>
              <w:rPr>
                <w:i/>
                <w:sz w:val="22"/>
                <w:szCs w:val="22"/>
              </w:rPr>
              <w:t>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420"/>
        </w:trPr>
        <w:tc>
          <w:tcPr>
            <w:tcW w:w="3232" w:type="dxa"/>
            <w:gridSpan w:val="2"/>
            <w:vMerge w:val="restart"/>
          </w:tcPr>
          <w:p w:rsidR="00AB529D" w:rsidRPr="00D06D63" w:rsidRDefault="00AB529D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</w:t>
            </w:r>
          </w:p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06D63">
              <w:rPr>
                <w:b/>
                <w:i/>
                <w:sz w:val="22"/>
                <w:szCs w:val="22"/>
              </w:rPr>
              <w:t>«Модернизации сети муниципальных образовательных учреждений»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AB529D" w:rsidRPr="004834B9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34B9">
              <w:t>Х</w:t>
            </w: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6582C">
              <w:rPr>
                <w:b/>
                <w:i/>
              </w:rPr>
              <w:t>35 252,2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AB529D" w:rsidP="00DC4C99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847DC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529"/>
        </w:trPr>
        <w:tc>
          <w:tcPr>
            <w:tcW w:w="3232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AB529D" w:rsidRPr="0063324A" w:rsidRDefault="00AB529D" w:rsidP="00DC4C99">
            <w:pPr>
              <w:pStyle w:val="ConsPlusNormal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C6582C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6582C">
              <w:rPr>
                <w:i/>
              </w:rPr>
              <w:t>1 057,6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B529D" w:rsidRPr="00847DC7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290"/>
        </w:trPr>
        <w:tc>
          <w:tcPr>
            <w:tcW w:w="3232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AB529D" w:rsidRPr="0063324A" w:rsidRDefault="00AB529D" w:rsidP="00DC4C9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2693" w:type="dxa"/>
            <w:gridSpan w:val="2"/>
            <w:vMerge/>
          </w:tcPr>
          <w:p w:rsidR="00AB529D" w:rsidRPr="0063324A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t>34 194,6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AB529D" w:rsidRPr="00847DC7" w:rsidRDefault="00AB529D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559"/>
        </w:trPr>
        <w:tc>
          <w:tcPr>
            <w:tcW w:w="3232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t xml:space="preserve">5.1. Проведение мероприятий по снижению риска безопасности обучающихся, работников в муниципальных образовательных </w:t>
            </w:r>
            <w:r>
              <w:rPr>
                <w:sz w:val="22"/>
                <w:szCs w:val="22"/>
              </w:rPr>
              <w:t>организациях</w:t>
            </w:r>
            <w:r w:rsidRPr="003B1048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Созданы безопасные условия пребывания детей и работников</w:t>
            </w:r>
          </w:p>
        </w:tc>
        <w:tc>
          <w:tcPr>
            <w:tcW w:w="1559" w:type="dxa"/>
            <w:gridSpan w:val="2"/>
          </w:tcPr>
          <w:p w:rsidR="00AB529D" w:rsidRPr="00D547B6" w:rsidRDefault="00AB529D" w:rsidP="00DC4C99">
            <w:pPr>
              <w:jc w:val="center"/>
            </w:pPr>
            <w:r w:rsidRPr="00D547B6">
              <w:rPr>
                <w:sz w:val="22"/>
                <w:szCs w:val="22"/>
              </w:rPr>
              <w:t xml:space="preserve">Всего, в </w:t>
            </w:r>
            <w:proofErr w:type="spellStart"/>
            <w:r w:rsidRPr="00D547B6">
              <w:rPr>
                <w:sz w:val="22"/>
                <w:szCs w:val="22"/>
              </w:rPr>
              <w:t>т.ч</w:t>
            </w:r>
            <w:proofErr w:type="spellEnd"/>
            <w:r w:rsidRPr="00D547B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262585" w:rsidRDefault="00AB529D" w:rsidP="00DC4C99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8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262585" w:rsidRDefault="00AB529D" w:rsidP="00DC4C99">
            <w:pPr>
              <w:widowControl w:val="0"/>
              <w:autoSpaceDE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B529D" w:rsidRDefault="00AB529D" w:rsidP="00DC4C99">
            <w:pPr>
              <w:jc w:val="center"/>
            </w:pPr>
            <w:r w:rsidRPr="002E60F2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</w:pPr>
            <w:r w:rsidRPr="003828FF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</w:pPr>
            <w:r w:rsidRPr="003828FF"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  <w:r>
              <w:t xml:space="preserve">5.1.1. </w:t>
            </w:r>
            <w:r w:rsidRPr="00F05030">
              <w:rPr>
                <w:sz w:val="22"/>
                <w:szCs w:val="22"/>
              </w:rPr>
              <w:t>Реализация мероприятий по предупреждению детского дорожно-транспортного травматизма</w:t>
            </w:r>
          </w:p>
        </w:tc>
        <w:tc>
          <w:tcPr>
            <w:tcW w:w="2268" w:type="dxa"/>
            <w:gridSpan w:val="2"/>
            <w:vMerge w:val="restart"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AB529D" w:rsidRPr="00B06727" w:rsidRDefault="00AB529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AB529D" w:rsidRPr="00D06D63" w:rsidRDefault="00AB529D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6D63">
              <w:rPr>
                <w:sz w:val="22"/>
                <w:szCs w:val="22"/>
              </w:rPr>
              <w:t xml:space="preserve">Приобретены </w:t>
            </w:r>
            <w:proofErr w:type="spellStart"/>
            <w:r w:rsidRPr="00D06D63">
              <w:rPr>
                <w:sz w:val="22"/>
                <w:szCs w:val="22"/>
              </w:rPr>
              <w:t>световозвращающие</w:t>
            </w:r>
            <w:proofErr w:type="spellEnd"/>
            <w:r w:rsidRPr="00D06D63">
              <w:rPr>
                <w:sz w:val="22"/>
                <w:szCs w:val="22"/>
              </w:rPr>
              <w:t xml:space="preserve"> элементы (</w:t>
            </w:r>
            <w:proofErr w:type="spellStart"/>
            <w:r w:rsidRPr="00D06D63">
              <w:rPr>
                <w:sz w:val="22"/>
                <w:szCs w:val="22"/>
              </w:rPr>
              <w:t>фликеры</w:t>
            </w:r>
            <w:proofErr w:type="spellEnd"/>
            <w:r w:rsidRPr="00D06D63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AB529D" w:rsidRPr="00D547B6" w:rsidRDefault="00AB529D" w:rsidP="00DC4C99">
            <w:pPr>
              <w:jc w:val="center"/>
            </w:pPr>
            <w:r w:rsidRPr="00D547B6">
              <w:rPr>
                <w:sz w:val="22"/>
                <w:szCs w:val="22"/>
              </w:rPr>
              <w:t xml:space="preserve">Всего, в </w:t>
            </w:r>
            <w:proofErr w:type="spellStart"/>
            <w:r w:rsidRPr="00D547B6">
              <w:rPr>
                <w:sz w:val="22"/>
                <w:szCs w:val="22"/>
              </w:rPr>
              <w:t>т.ч</w:t>
            </w:r>
            <w:proofErr w:type="spellEnd"/>
            <w:r w:rsidRPr="00D547B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36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AB529D" w:rsidRPr="0063324A" w:rsidTr="00DC4C99">
        <w:trPr>
          <w:gridBefore w:val="1"/>
          <w:gridAfter w:val="1"/>
          <w:wBefore w:w="10" w:type="dxa"/>
          <w:wAfter w:w="10" w:type="dxa"/>
          <w:trHeight w:val="479"/>
        </w:trPr>
        <w:tc>
          <w:tcPr>
            <w:tcW w:w="3232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AB529D" w:rsidRPr="003B1048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AB529D" w:rsidRDefault="00AB529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AB529D" w:rsidRPr="0063324A" w:rsidRDefault="00AB529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B529D" w:rsidRPr="003828FF" w:rsidRDefault="00AB529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921"/>
        </w:trPr>
        <w:tc>
          <w:tcPr>
            <w:tcW w:w="3232" w:type="dxa"/>
            <w:gridSpan w:val="2"/>
            <w:vMerge w:val="restart"/>
          </w:tcPr>
          <w:p w:rsidR="00254FAD" w:rsidRPr="003B1048" w:rsidRDefault="00254FAD" w:rsidP="002D4C0B">
            <w:pPr>
              <w:widowControl w:val="0"/>
              <w:autoSpaceDE w:val="0"/>
              <w:autoSpaceDN w:val="0"/>
              <w:adjustRightInd w:val="0"/>
            </w:pPr>
            <w:r w:rsidRPr="003B1048">
              <w:rPr>
                <w:sz w:val="22"/>
                <w:szCs w:val="22"/>
              </w:rPr>
              <w:lastRenderedPageBreak/>
              <w:t xml:space="preserve">5.2. Проведение мероприятий по оснащению и созданию прочной материально-технической базы муниципальных образовательных учреждений  </w:t>
            </w:r>
            <w:r w:rsidR="002D4C0B">
              <w:rPr>
                <w:sz w:val="22"/>
                <w:szCs w:val="22"/>
              </w:rPr>
              <w:t>округа</w:t>
            </w:r>
            <w:r>
              <w:rPr>
                <w:sz w:val="22"/>
                <w:szCs w:val="22"/>
              </w:rPr>
              <w:t>,</w:t>
            </w:r>
            <w:r w:rsidRPr="003B1048">
              <w:rPr>
                <w:sz w:val="22"/>
                <w:szCs w:val="22"/>
              </w:rPr>
              <w:t xml:space="preserve"> в том числе</w:t>
            </w:r>
            <w:r>
              <w:rPr>
                <w:sz w:val="22"/>
                <w:szCs w:val="22"/>
              </w:rPr>
              <w:t xml:space="preserve"> проведение капитальных и текущих ремонтов</w:t>
            </w:r>
          </w:p>
        </w:tc>
        <w:tc>
          <w:tcPr>
            <w:tcW w:w="2268" w:type="dxa"/>
            <w:gridSpan w:val="2"/>
            <w:vMerge w:val="restart"/>
          </w:tcPr>
          <w:p w:rsidR="00254FAD" w:rsidRPr="003B1048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048"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992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53DEA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2693" w:type="dxa"/>
            <w:gridSpan w:val="2"/>
            <w:vMerge w:val="restart"/>
          </w:tcPr>
          <w:p w:rsidR="00254FAD" w:rsidRPr="003B1048" w:rsidRDefault="00254FAD" w:rsidP="00DC4C99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ы</w:t>
            </w:r>
            <w:r w:rsidRPr="003B1048">
              <w:rPr>
                <w:sz w:val="22"/>
                <w:szCs w:val="22"/>
              </w:rPr>
              <w:t xml:space="preserve"> ремонтны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ы и приобретено</w:t>
            </w:r>
            <w:r w:rsidRPr="003B1048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3B1048">
              <w:rPr>
                <w:sz w:val="22"/>
                <w:szCs w:val="22"/>
              </w:rPr>
              <w:t>.</w:t>
            </w:r>
          </w:p>
          <w:p w:rsidR="00254FAD" w:rsidRPr="003B1048" w:rsidRDefault="00254FAD" w:rsidP="00DC4C99">
            <w:pPr>
              <w:spacing w:line="100" w:lineRule="atLeast"/>
              <w:jc w:val="both"/>
            </w:pPr>
            <w:r w:rsidRPr="003B1048">
              <w:rPr>
                <w:sz w:val="22"/>
                <w:szCs w:val="22"/>
              </w:rPr>
              <w:t>Увеличен</w:t>
            </w:r>
            <w:r>
              <w:rPr>
                <w:sz w:val="22"/>
                <w:szCs w:val="22"/>
              </w:rPr>
              <w:t>а доля</w:t>
            </w:r>
            <w:r w:rsidRPr="003B1048">
              <w:rPr>
                <w:sz w:val="22"/>
                <w:szCs w:val="22"/>
              </w:rPr>
              <w:t xml:space="preserve">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559" w:type="dxa"/>
            <w:gridSpan w:val="2"/>
          </w:tcPr>
          <w:p w:rsidR="00254FAD" w:rsidRPr="003828FF" w:rsidRDefault="00254FAD" w:rsidP="00DC4C99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DC4C99" w:rsidRDefault="00DC4C99" w:rsidP="00DC4C99">
            <w:pPr>
              <w:widowControl w:val="0"/>
              <w:autoSpaceDE w:val="0"/>
              <w:jc w:val="center"/>
              <w:rPr>
                <w:i/>
              </w:rPr>
            </w:pPr>
            <w:r w:rsidRPr="00DC4C99">
              <w:rPr>
                <w:i/>
                <w:sz w:val="22"/>
                <w:szCs w:val="22"/>
              </w:rPr>
              <w:t>35 525,2</w:t>
            </w:r>
          </w:p>
        </w:tc>
        <w:tc>
          <w:tcPr>
            <w:tcW w:w="1276" w:type="dxa"/>
            <w:gridSpan w:val="2"/>
          </w:tcPr>
          <w:p w:rsidR="00254FAD" w:rsidRDefault="00254FAD" w:rsidP="00DC4C99">
            <w:pPr>
              <w:jc w:val="center"/>
              <w:rPr>
                <w:i/>
                <w:sz w:val="22"/>
                <w:szCs w:val="22"/>
              </w:rPr>
            </w:pPr>
          </w:p>
          <w:p w:rsidR="00254FAD" w:rsidRDefault="00254FAD" w:rsidP="00DC4C99">
            <w:pPr>
              <w:jc w:val="center"/>
            </w:pPr>
            <w:r>
              <w:rPr>
                <w:i/>
                <w:sz w:val="22"/>
                <w:szCs w:val="22"/>
              </w:rPr>
              <w:t>3 274,4</w:t>
            </w:r>
          </w:p>
        </w:tc>
        <w:tc>
          <w:tcPr>
            <w:tcW w:w="1134" w:type="dxa"/>
          </w:tcPr>
          <w:p w:rsidR="00254FAD" w:rsidRDefault="00254FAD" w:rsidP="00DC4C99">
            <w:pPr>
              <w:jc w:val="center"/>
            </w:pPr>
          </w:p>
          <w:p w:rsidR="00254FAD" w:rsidRPr="00CC646E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 w:rsidRPr="00CC646E">
              <w:rPr>
                <w:i/>
                <w:sz w:val="22"/>
                <w:szCs w:val="22"/>
              </w:rPr>
              <w:t>3 274,8</w:t>
            </w:r>
          </w:p>
        </w:tc>
      </w:tr>
      <w:tr w:rsidR="00801D1A" w:rsidRPr="0063324A" w:rsidTr="00D53DEA">
        <w:trPr>
          <w:gridBefore w:val="1"/>
          <w:gridAfter w:val="1"/>
          <w:wBefore w:w="10" w:type="dxa"/>
          <w:wAfter w:w="10" w:type="dxa"/>
          <w:trHeight w:val="763"/>
        </w:trPr>
        <w:tc>
          <w:tcPr>
            <w:tcW w:w="3232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801D1A" w:rsidRPr="003B1048" w:rsidRDefault="00801D1A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01D1A" w:rsidRPr="0063324A" w:rsidRDefault="00801D1A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C6582C" w:rsidRDefault="00DC4C99" w:rsidP="00DC4C99">
            <w:pPr>
              <w:widowControl w:val="0"/>
              <w:autoSpaceDE w:val="0"/>
              <w:jc w:val="center"/>
              <w:rPr>
                <w:i/>
              </w:rPr>
            </w:pPr>
            <w:r>
              <w:rPr>
                <w:i/>
              </w:rPr>
              <w:t>1 057,6</w:t>
            </w:r>
          </w:p>
        </w:tc>
        <w:tc>
          <w:tcPr>
            <w:tcW w:w="1276" w:type="dxa"/>
            <w:gridSpan w:val="2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01D1A" w:rsidRPr="00CC646E" w:rsidRDefault="00801D1A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801D1A" w:rsidRPr="0063324A" w:rsidTr="00DC4C99">
        <w:trPr>
          <w:gridBefore w:val="1"/>
          <w:gridAfter w:val="1"/>
          <w:wBefore w:w="10" w:type="dxa"/>
          <w:wAfter w:w="10" w:type="dxa"/>
          <w:trHeight w:val="588"/>
        </w:trPr>
        <w:tc>
          <w:tcPr>
            <w:tcW w:w="3232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801D1A" w:rsidRPr="003B1048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vMerge/>
          </w:tcPr>
          <w:p w:rsidR="00801D1A" w:rsidRPr="003B1048" w:rsidRDefault="00801D1A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801D1A" w:rsidRPr="0063324A" w:rsidRDefault="00801D1A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C6582C" w:rsidRDefault="00DC4C99" w:rsidP="00DC4C99">
            <w:pPr>
              <w:widowControl w:val="0"/>
              <w:autoSpaceDE w:val="0"/>
              <w:jc w:val="center"/>
              <w:rPr>
                <w:i/>
              </w:rPr>
            </w:pPr>
            <w:r>
              <w:rPr>
                <w:i/>
              </w:rPr>
              <w:t>34 194,6</w:t>
            </w:r>
          </w:p>
        </w:tc>
        <w:tc>
          <w:tcPr>
            <w:tcW w:w="1276" w:type="dxa"/>
            <w:gridSpan w:val="2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01D1A" w:rsidRDefault="00801D1A" w:rsidP="00DC4C99">
            <w:pPr>
              <w:jc w:val="center"/>
            </w:pPr>
            <w: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13"/>
        </w:trPr>
        <w:tc>
          <w:tcPr>
            <w:tcW w:w="3232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5.2.1.Проведение  капитальных ремонтов и ремонтов зданий образовательных учреждений, в том числе подготовка ПСД</w:t>
            </w:r>
          </w:p>
        </w:tc>
        <w:tc>
          <w:tcPr>
            <w:tcW w:w="2268" w:type="dxa"/>
            <w:gridSpan w:val="2"/>
            <w:vMerge w:val="restart"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СШ № 2 им. </w:t>
            </w:r>
            <w:proofErr w:type="spellStart"/>
            <w:r>
              <w:rPr>
                <w:sz w:val="22"/>
                <w:szCs w:val="22"/>
              </w:rPr>
              <w:t>С.С.Орлова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1E62F3">
              <w:rPr>
                <w:sz w:val="22"/>
                <w:szCs w:val="22"/>
              </w:rPr>
              <w:t xml:space="preserve"> МДОУ «Детский сад № </w:t>
            </w:r>
            <w:r>
              <w:rPr>
                <w:sz w:val="22"/>
                <w:szCs w:val="22"/>
              </w:rPr>
              <w:t>4 «Теремок</w:t>
            </w:r>
            <w:r w:rsidRPr="001E62F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Проведены ремонтные работы в рамках исполнения поручений Губернатора области по итогам </w:t>
            </w:r>
            <w:proofErr w:type="spellStart"/>
            <w:r w:rsidRPr="001E62F3">
              <w:rPr>
                <w:sz w:val="22"/>
                <w:szCs w:val="22"/>
              </w:rPr>
              <w:t>Градсовета</w:t>
            </w:r>
            <w:proofErr w:type="spellEnd"/>
            <w:r w:rsidRPr="001E62F3">
              <w:rPr>
                <w:sz w:val="22"/>
                <w:szCs w:val="22"/>
              </w:rPr>
              <w:t>.</w:t>
            </w:r>
          </w:p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Pr="003828FF" w:rsidRDefault="00DC4C99" w:rsidP="00DC4C99">
            <w:pPr>
              <w:jc w:val="center"/>
            </w:pPr>
            <w:r>
              <w:t>35 252,2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  <w:r>
              <w:t>0,0</w:t>
            </w:r>
          </w:p>
          <w:p w:rsidR="00DC4C99" w:rsidRPr="003828FF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</w:p>
          <w:p w:rsidR="00DC4C99" w:rsidRPr="003828FF" w:rsidRDefault="00DC4C99" w:rsidP="00DC4C99">
            <w:pPr>
              <w:jc w:val="center"/>
            </w:pP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989"/>
        </w:trPr>
        <w:tc>
          <w:tcPr>
            <w:tcW w:w="3232" w:type="dxa"/>
            <w:gridSpan w:val="2"/>
            <w:vMerge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1 057,6</w:t>
            </w:r>
          </w:p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</w:p>
          <w:p w:rsidR="00DC4C99" w:rsidRDefault="00DC4C99" w:rsidP="00DC4C99">
            <w:pPr>
              <w:jc w:val="center"/>
            </w:pPr>
            <w: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447"/>
        </w:trPr>
        <w:tc>
          <w:tcPr>
            <w:tcW w:w="3232" w:type="dxa"/>
            <w:gridSpan w:val="2"/>
            <w:vMerge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</w:p>
          <w:p w:rsidR="00DC4C99" w:rsidRDefault="00DC4C99" w:rsidP="00DC4C99">
            <w:pPr>
              <w:rPr>
                <w:i/>
                <w:sz w:val="22"/>
                <w:szCs w:val="22"/>
              </w:rPr>
            </w:pPr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  <w:r>
              <w:t>34 194,6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</w:pPr>
            <w:r>
              <w:t>0,0</w:t>
            </w:r>
          </w:p>
        </w:tc>
      </w:tr>
      <w:tr w:rsidR="00801D1A" w:rsidRPr="0063324A" w:rsidTr="00DC4C99">
        <w:trPr>
          <w:gridBefore w:val="1"/>
          <w:gridAfter w:val="1"/>
          <w:wBefore w:w="10" w:type="dxa"/>
          <w:wAfter w:w="10" w:type="dxa"/>
          <w:trHeight w:val="982"/>
        </w:trPr>
        <w:tc>
          <w:tcPr>
            <w:tcW w:w="3232" w:type="dxa"/>
            <w:gridSpan w:val="2"/>
          </w:tcPr>
          <w:p w:rsidR="00801D1A" w:rsidRPr="00F972C7" w:rsidRDefault="00801D1A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5.2.2. Проведение текущих ремонтов  образовательных учреждений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том числе р</w:t>
            </w:r>
            <w:r w:rsidRPr="00E947D2">
              <w:rPr>
                <w:sz w:val="22"/>
                <w:szCs w:val="22"/>
              </w:rPr>
              <w:t>еализаци</w:t>
            </w:r>
            <w:r>
              <w:rPr>
                <w:sz w:val="22"/>
                <w:szCs w:val="22"/>
              </w:rPr>
              <w:t>и</w:t>
            </w:r>
            <w:r w:rsidRPr="00E9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федерального</w:t>
            </w:r>
            <w:r w:rsidRPr="00E947D2">
              <w:rPr>
                <w:color w:val="000000"/>
                <w:sz w:val="22"/>
                <w:szCs w:val="22"/>
              </w:rPr>
              <w:t xml:space="preserve"> проекта «Современная школа»</w:t>
            </w:r>
          </w:p>
        </w:tc>
        <w:tc>
          <w:tcPr>
            <w:tcW w:w="2268" w:type="dxa"/>
            <w:gridSpan w:val="2"/>
          </w:tcPr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  <w:r>
              <w:rPr>
                <w:sz w:val="22"/>
                <w:szCs w:val="22"/>
              </w:rPr>
              <w:t>:</w:t>
            </w:r>
          </w:p>
          <w:p w:rsidR="00801D1A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«Антушевская СШ»,</w:t>
            </w:r>
          </w:p>
          <w:p w:rsidR="00801D1A" w:rsidRPr="001E62F3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Шольская СШ», МОУ Мондомская школа</w:t>
            </w:r>
          </w:p>
        </w:tc>
        <w:tc>
          <w:tcPr>
            <w:tcW w:w="992" w:type="dxa"/>
            <w:gridSpan w:val="2"/>
          </w:tcPr>
          <w:p w:rsidR="00801D1A" w:rsidRPr="00B06727" w:rsidRDefault="00801D1A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801D1A" w:rsidRPr="00B06727" w:rsidRDefault="00801D1A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801D1A" w:rsidRPr="001E62F3" w:rsidRDefault="00801D1A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Увеличена доля муниципальных образовательных учреждений, соответствующих современным требованиям обучения. Выполнение требований санитарного законодательства</w:t>
            </w:r>
          </w:p>
        </w:tc>
        <w:tc>
          <w:tcPr>
            <w:tcW w:w="1559" w:type="dxa"/>
            <w:gridSpan w:val="2"/>
          </w:tcPr>
          <w:p w:rsidR="00801D1A" w:rsidRDefault="00801D1A" w:rsidP="00DC4C99"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801D1A" w:rsidRPr="00801D1A" w:rsidRDefault="00801D1A" w:rsidP="00DC4C99">
            <w:pPr>
              <w:jc w:val="center"/>
              <w:rPr>
                <w:i/>
                <w:sz w:val="22"/>
                <w:szCs w:val="22"/>
              </w:rPr>
            </w:pPr>
            <w:r w:rsidRPr="00801D1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801D1A" w:rsidRPr="00801D1A" w:rsidRDefault="00801D1A" w:rsidP="00DC4C99">
            <w:r w:rsidRPr="00801D1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01D1A" w:rsidRPr="00801D1A" w:rsidRDefault="00801D1A" w:rsidP="00DC4C99">
            <w:r w:rsidRPr="00801D1A">
              <w:rPr>
                <w:i/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689"/>
        </w:trPr>
        <w:tc>
          <w:tcPr>
            <w:tcW w:w="3232" w:type="dxa"/>
            <w:gridSpan w:val="2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5.2.</w:t>
            </w:r>
            <w:r>
              <w:rPr>
                <w:sz w:val="22"/>
                <w:szCs w:val="22"/>
              </w:rPr>
              <w:t>3</w:t>
            </w:r>
            <w:r w:rsidRPr="001E62F3">
              <w:rPr>
                <w:sz w:val="22"/>
                <w:szCs w:val="22"/>
              </w:rPr>
              <w:t>. Приобретение ценных подарков для укрепления материально-технической базы образовательных учреждений в рамках празднования юбилейной даты учреждения</w:t>
            </w:r>
          </w:p>
        </w:tc>
        <w:tc>
          <w:tcPr>
            <w:tcW w:w="2268" w:type="dxa"/>
            <w:gridSpan w:val="2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992" w:type="dxa"/>
            <w:gridSpan w:val="2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материально-техническая база образовательных учреждений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r w:rsidRPr="004F22C5">
              <w:rPr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C4C99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:rsidR="00DC4C99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63"/>
        </w:trPr>
        <w:tc>
          <w:tcPr>
            <w:tcW w:w="3232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lastRenderedPageBreak/>
              <w:t>5.2.</w:t>
            </w:r>
            <w:r>
              <w:rPr>
                <w:sz w:val="22"/>
                <w:szCs w:val="22"/>
              </w:rPr>
              <w:t>4</w:t>
            </w:r>
            <w:r w:rsidRPr="001E62F3">
              <w:rPr>
                <w:sz w:val="22"/>
                <w:szCs w:val="22"/>
              </w:rPr>
              <w:t>. Приобретение мебели в столовую, в центр «Точка роста», приобретение технологического</w:t>
            </w:r>
            <w:r>
              <w:rPr>
                <w:sz w:val="22"/>
                <w:szCs w:val="22"/>
              </w:rPr>
              <w:t>, спортивного и медицинского оборудования (медицинских изделий), посуды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1E62F3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 xml:space="preserve">Образовательные учреждения  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1E62F3" w:rsidRDefault="00DC4C99" w:rsidP="00DC4C99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1E62F3">
              <w:rPr>
                <w:sz w:val="22"/>
                <w:szCs w:val="22"/>
              </w:rPr>
              <w:t>Укреплена и обновлена материально-техническая база образовательных учреждений</w:t>
            </w:r>
          </w:p>
        </w:tc>
        <w:tc>
          <w:tcPr>
            <w:tcW w:w="1559" w:type="dxa"/>
            <w:gridSpan w:val="2"/>
          </w:tcPr>
          <w:p w:rsidR="00DC4C99" w:rsidRPr="003828FF" w:rsidRDefault="00DC4C99" w:rsidP="00DC4C99">
            <w:pPr>
              <w:jc w:val="center"/>
            </w:pPr>
            <w:r w:rsidRPr="003828FF">
              <w:rPr>
                <w:sz w:val="22"/>
                <w:szCs w:val="22"/>
              </w:rPr>
              <w:t xml:space="preserve">Всего, в </w:t>
            </w:r>
            <w:proofErr w:type="spellStart"/>
            <w:r w:rsidRPr="003828FF">
              <w:rPr>
                <w:sz w:val="22"/>
                <w:szCs w:val="22"/>
              </w:rPr>
              <w:t>т.ч</w:t>
            </w:r>
            <w:proofErr w:type="spellEnd"/>
            <w:r w:rsidRPr="003828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3828FF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3828FF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C4C99" w:rsidRPr="003828FF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626"/>
        </w:trPr>
        <w:tc>
          <w:tcPr>
            <w:tcW w:w="323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254FAD" w:rsidRPr="00E753C2" w:rsidRDefault="00254FAD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801D1A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  <w:r w:rsidR="00254FAD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169,5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563"/>
        </w:trPr>
        <w:tc>
          <w:tcPr>
            <w:tcW w:w="323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254FAD" w:rsidRPr="00E753C2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254FAD" w:rsidRPr="00E753C2" w:rsidRDefault="00254FAD" w:rsidP="00DC4C99">
            <w:pPr>
              <w:spacing w:line="100" w:lineRule="atLeast"/>
              <w:jc w:val="both"/>
            </w:pPr>
          </w:p>
        </w:tc>
        <w:tc>
          <w:tcPr>
            <w:tcW w:w="1559" w:type="dxa"/>
            <w:gridSpan w:val="2"/>
          </w:tcPr>
          <w:p w:rsidR="00254FAD" w:rsidRPr="0063324A" w:rsidRDefault="00254FAD" w:rsidP="00DC4C99">
            <w:pPr>
              <w:jc w:val="center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4FAD" w:rsidRPr="003828FF" w:rsidRDefault="00254FAD" w:rsidP="00DC4C9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</w:tr>
      <w:tr w:rsidR="00254FAD" w:rsidRPr="0063324A" w:rsidTr="00DC4C99">
        <w:trPr>
          <w:gridBefore w:val="1"/>
          <w:gridAfter w:val="1"/>
          <w:wBefore w:w="10" w:type="dxa"/>
          <w:wAfter w:w="10" w:type="dxa"/>
          <w:trHeight w:val="3979"/>
        </w:trPr>
        <w:tc>
          <w:tcPr>
            <w:tcW w:w="3232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5.3. Проведение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 – инвалидами качественного образования</w:t>
            </w:r>
          </w:p>
        </w:tc>
        <w:tc>
          <w:tcPr>
            <w:tcW w:w="2268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992" w:type="dxa"/>
            <w:gridSpan w:val="2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</w:tcPr>
          <w:p w:rsidR="00254FAD" w:rsidRPr="00B06727" w:rsidRDefault="00254FAD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 w:rsidR="00DC4C99"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254FAD" w:rsidRPr="008B1481" w:rsidRDefault="00254FAD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Создан</w:t>
            </w:r>
            <w:r>
              <w:rPr>
                <w:sz w:val="22"/>
                <w:szCs w:val="22"/>
              </w:rPr>
              <w:t>а</w:t>
            </w:r>
            <w:r w:rsidRPr="008B1481">
              <w:rPr>
                <w:sz w:val="22"/>
                <w:szCs w:val="22"/>
              </w:rPr>
              <w:t xml:space="preserve"> в дошкольном образовательном учреждени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 xml:space="preserve"> </w:t>
            </w:r>
            <w:proofErr w:type="spellStart"/>
            <w:r w:rsidRPr="008B1481">
              <w:rPr>
                <w:sz w:val="22"/>
                <w:szCs w:val="22"/>
              </w:rPr>
              <w:t>безбарьерн</w:t>
            </w:r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 xml:space="preserve"> среда</w:t>
            </w:r>
            <w:r w:rsidRPr="008B1481">
              <w:rPr>
                <w:sz w:val="22"/>
                <w:szCs w:val="22"/>
              </w:rPr>
              <w:t xml:space="preserve"> для получения детьми – инвалидами качественного образования</w:t>
            </w:r>
          </w:p>
        </w:tc>
        <w:tc>
          <w:tcPr>
            <w:tcW w:w="5245" w:type="dxa"/>
            <w:gridSpan w:val="7"/>
          </w:tcPr>
          <w:p w:rsidR="00254FAD" w:rsidRDefault="00254FAD" w:rsidP="00DC4C99">
            <w:pPr>
              <w:widowControl w:val="0"/>
              <w:autoSpaceDE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 рамках проведения капитальных</w:t>
            </w:r>
          </w:p>
          <w:p w:rsidR="00254FAD" w:rsidRPr="0063324A" w:rsidRDefault="00254FAD" w:rsidP="00DC4C99">
            <w:pPr>
              <w:widowControl w:val="0"/>
              <w:autoSpaceDE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ремонтов 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064"/>
        </w:trPr>
        <w:tc>
          <w:tcPr>
            <w:tcW w:w="3232" w:type="dxa"/>
            <w:gridSpan w:val="2"/>
            <w:vMerge w:val="restart"/>
          </w:tcPr>
          <w:p w:rsidR="00DC4C99" w:rsidRPr="0016625E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D6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1662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DC4C99" w:rsidRPr="00B12853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D6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«Обеспечение создания условий для реализации муниципальной программы»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AA7">
              <w:t>Х</w:t>
            </w:r>
          </w:p>
        </w:tc>
        <w:tc>
          <w:tcPr>
            <w:tcW w:w="1559" w:type="dxa"/>
            <w:gridSpan w:val="2"/>
          </w:tcPr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b/>
                <w:i/>
                <w:sz w:val="22"/>
                <w:szCs w:val="22"/>
              </w:rPr>
              <w:t>т.ч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DC4C99" w:rsidRPr="00B24385" w:rsidRDefault="00DC4C99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5 021,3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5 259,9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5 382,2</w:t>
            </w:r>
          </w:p>
        </w:tc>
      </w:tr>
      <w:tr w:rsidR="00DC4C99" w:rsidRPr="0063324A" w:rsidTr="00D53DEA">
        <w:trPr>
          <w:gridBefore w:val="1"/>
          <w:gridAfter w:val="1"/>
          <w:wBefore w:w="10" w:type="dxa"/>
          <w:wAfter w:w="10" w:type="dxa"/>
          <w:trHeight w:val="276"/>
        </w:trPr>
        <w:tc>
          <w:tcPr>
            <w:tcW w:w="3232" w:type="dxa"/>
            <w:gridSpan w:val="2"/>
            <w:vMerge/>
          </w:tcPr>
          <w:p w:rsidR="00DC4C99" w:rsidRPr="00F85AA7" w:rsidRDefault="00DC4C99" w:rsidP="00DC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DC4C99" w:rsidRPr="00F85AA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DC4C99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</w:t>
            </w:r>
            <w:r w:rsidRPr="0063324A">
              <w:rPr>
                <w:i/>
                <w:sz w:val="22"/>
                <w:szCs w:val="22"/>
              </w:rPr>
              <w:t>юджет</w:t>
            </w:r>
            <w:r>
              <w:rPr>
                <w:i/>
                <w:sz w:val="22"/>
                <w:szCs w:val="22"/>
              </w:rPr>
              <w:t xml:space="preserve"> округа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5 021,3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5 259,9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5 382,2</w:t>
            </w:r>
          </w:p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388"/>
        </w:trPr>
        <w:tc>
          <w:tcPr>
            <w:tcW w:w="3232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A95B6D">
              <w:rPr>
                <w:sz w:val="22"/>
                <w:szCs w:val="22"/>
              </w:rPr>
              <w:t>6</w:t>
            </w:r>
            <w:r w:rsidRPr="008B1481">
              <w:rPr>
                <w:sz w:val="22"/>
                <w:szCs w:val="22"/>
              </w:rPr>
              <w:t xml:space="preserve">.1. Финансовое обеспечение деятельности и выполнение функций и полномочий управления образования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1481">
              <w:rPr>
                <w:sz w:val="22"/>
                <w:szCs w:val="22"/>
              </w:rPr>
              <w:t>Управление образование</w:t>
            </w:r>
          </w:p>
        </w:tc>
        <w:tc>
          <w:tcPr>
            <w:tcW w:w="992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gridSpan w:val="2"/>
            <w:vMerge w:val="restart"/>
          </w:tcPr>
          <w:p w:rsidR="00DC4C99" w:rsidRPr="00B06727" w:rsidRDefault="00DC4C99" w:rsidP="00DC4C99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067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B0672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gridSpan w:val="2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8B1481">
              <w:rPr>
                <w:sz w:val="22"/>
                <w:szCs w:val="22"/>
              </w:rPr>
              <w:t>Исполнен</w:t>
            </w:r>
            <w:r>
              <w:rPr>
                <w:sz w:val="22"/>
                <w:szCs w:val="22"/>
              </w:rPr>
              <w:t>ы полномочия</w:t>
            </w:r>
            <w:r w:rsidRPr="008B1481">
              <w:rPr>
                <w:sz w:val="22"/>
                <w:szCs w:val="22"/>
              </w:rPr>
              <w:t xml:space="preserve"> и функци</w:t>
            </w:r>
            <w:r>
              <w:rPr>
                <w:sz w:val="22"/>
                <w:szCs w:val="22"/>
              </w:rPr>
              <w:t>и</w:t>
            </w:r>
            <w:r w:rsidRPr="008B1481">
              <w:rPr>
                <w:sz w:val="22"/>
                <w:szCs w:val="22"/>
              </w:rPr>
              <w:t>, возложенны</w:t>
            </w:r>
            <w:r>
              <w:rPr>
                <w:sz w:val="22"/>
                <w:szCs w:val="22"/>
              </w:rPr>
              <w:t>е</w:t>
            </w:r>
            <w:r w:rsidRPr="008B1481">
              <w:rPr>
                <w:sz w:val="22"/>
                <w:szCs w:val="22"/>
              </w:rPr>
              <w:t xml:space="preserve"> на управление образования</w:t>
            </w:r>
          </w:p>
        </w:tc>
        <w:tc>
          <w:tcPr>
            <w:tcW w:w="1559" w:type="dxa"/>
            <w:gridSpan w:val="2"/>
            <w:vMerge/>
          </w:tcPr>
          <w:p w:rsidR="00DC4C99" w:rsidRPr="0063324A" w:rsidRDefault="00DC4C99" w:rsidP="00DC4C99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465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jc w:val="center"/>
              <w:rPr>
                <w:b/>
                <w:i/>
              </w:rPr>
            </w:pPr>
            <w:r w:rsidRPr="00CE47DC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 w:rsidRPr="00847DC7">
              <w:rPr>
                <w:sz w:val="22"/>
                <w:szCs w:val="22"/>
              </w:rPr>
              <w:t>0,00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9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CE47DC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9"/>
        </w:trPr>
        <w:tc>
          <w:tcPr>
            <w:tcW w:w="323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C4C99" w:rsidRPr="00CE47DC" w:rsidRDefault="00DC4C99" w:rsidP="00DC4C99">
            <w:pPr>
              <w:jc w:val="center"/>
              <w:rPr>
                <w:i/>
                <w:sz w:val="22"/>
                <w:szCs w:val="22"/>
              </w:rPr>
            </w:pPr>
            <w:r w:rsidRPr="00546574">
              <w:rPr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C4C99" w:rsidRPr="00847DC7" w:rsidRDefault="00DC4C99" w:rsidP="00DC4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64"/>
        </w:trPr>
        <w:tc>
          <w:tcPr>
            <w:tcW w:w="10178" w:type="dxa"/>
            <w:gridSpan w:val="10"/>
            <w:vMerge w:val="restart"/>
          </w:tcPr>
          <w:p w:rsidR="00DC4C99" w:rsidRPr="008B1481" w:rsidRDefault="00DC4C99" w:rsidP="00DC4C99">
            <w:pPr>
              <w:widowControl w:val="0"/>
              <w:autoSpaceDE w:val="0"/>
              <w:autoSpaceDN w:val="0"/>
              <w:adjustRightInd w:val="0"/>
            </w:pPr>
            <w:r w:rsidRPr="007C0709">
              <w:t xml:space="preserve">ИТОГО </w:t>
            </w:r>
            <w:r w:rsidRPr="007C0709">
              <w:rPr>
                <w:b/>
              </w:rPr>
              <w:t xml:space="preserve">Муниципальная программа «Развитие системы  образования Белозерского муниципального </w:t>
            </w:r>
            <w:r>
              <w:rPr>
                <w:b/>
              </w:rPr>
              <w:t>округа</w:t>
            </w:r>
            <w:r w:rsidRPr="007C0709">
              <w:rPr>
                <w:b/>
              </w:rPr>
              <w:t xml:space="preserve"> на 20</w:t>
            </w:r>
            <w:r>
              <w:rPr>
                <w:b/>
              </w:rPr>
              <w:t>23</w:t>
            </w:r>
            <w:r w:rsidRPr="007C0709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7C0709">
              <w:rPr>
                <w:b/>
              </w:rPr>
              <w:t xml:space="preserve"> годы»</w:t>
            </w: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</w:t>
            </w:r>
            <w:proofErr w:type="spellStart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6332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364 787,5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355 073,</w:t>
            </w:r>
            <w:r w:rsidR="001B04F0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361 982,</w:t>
            </w:r>
            <w:r w:rsidR="001B04F0">
              <w:rPr>
                <w:b/>
                <w:i/>
                <w:sz w:val="22"/>
                <w:szCs w:val="22"/>
              </w:rPr>
              <w:t>8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03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8554A7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554A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бюджет округа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98 541,3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105 975,</w:t>
            </w:r>
            <w:r w:rsidR="001B04F0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1B04F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111 434,</w:t>
            </w:r>
            <w:r w:rsidR="001B04F0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138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63324A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3324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A95B6D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245 066,9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222 429,8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233 833,8</w:t>
            </w:r>
          </w:p>
        </w:tc>
      </w:tr>
      <w:tr w:rsidR="00DC4C99" w:rsidRPr="0063324A" w:rsidTr="00DC4C99">
        <w:trPr>
          <w:gridBefore w:val="1"/>
          <w:gridAfter w:val="1"/>
          <w:wBefore w:w="10" w:type="dxa"/>
          <w:wAfter w:w="10" w:type="dxa"/>
          <w:trHeight w:val="207"/>
        </w:trPr>
        <w:tc>
          <w:tcPr>
            <w:tcW w:w="10178" w:type="dxa"/>
            <w:gridSpan w:val="10"/>
            <w:vMerge/>
          </w:tcPr>
          <w:p w:rsidR="00DC4C99" w:rsidRPr="007C0709" w:rsidRDefault="00DC4C99" w:rsidP="00DC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</w:tcPr>
          <w:p w:rsidR="00DC4C99" w:rsidRPr="008B1481" w:rsidRDefault="00DC4C99" w:rsidP="00DC4C99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148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21 179,3</w:t>
            </w:r>
          </w:p>
        </w:tc>
        <w:tc>
          <w:tcPr>
            <w:tcW w:w="1276" w:type="dxa"/>
            <w:gridSpan w:val="2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26 668,0</w:t>
            </w:r>
          </w:p>
        </w:tc>
        <w:tc>
          <w:tcPr>
            <w:tcW w:w="1134" w:type="dxa"/>
            <w:vAlign w:val="center"/>
          </w:tcPr>
          <w:p w:rsidR="00DC4C99" w:rsidRPr="00847DC7" w:rsidRDefault="00DC4C99" w:rsidP="00DC4C9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16 714,8</w:t>
            </w:r>
          </w:p>
        </w:tc>
      </w:tr>
    </w:tbl>
    <w:p w:rsidR="00787C2D" w:rsidRDefault="00787C2D">
      <w:pPr>
        <w:jc w:val="right"/>
      </w:pPr>
    </w:p>
    <w:p w:rsidR="008612CA" w:rsidRDefault="008612CA">
      <w:pPr>
        <w:jc w:val="right"/>
      </w:pPr>
    </w:p>
    <w:p w:rsidR="00787C2D" w:rsidRDefault="00787C2D">
      <w:pPr>
        <w:jc w:val="right"/>
      </w:pPr>
    </w:p>
    <w:p w:rsidR="00787C2D" w:rsidRDefault="00787C2D">
      <w:pPr>
        <w:jc w:val="right"/>
      </w:pPr>
    </w:p>
    <w:sectPr w:rsidR="00787C2D">
      <w:pgSz w:w="16838" w:h="11906" w:orient="landscape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;Times New Ro">
    <w:altName w:val="Times New Roman"/>
    <w:panose1 w:val="00000000000000000000"/>
    <w:charset w:val="00"/>
    <w:family w:val="roman"/>
    <w:notTrueType/>
    <w:pitch w:val="default"/>
  </w:font>
  <w:font w:name="TimesNewRomanPS-BoldMT;Arial U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12974"/>
    <w:multiLevelType w:val="multilevel"/>
    <w:tmpl w:val="291200F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sz w:val="28"/>
        <w:szCs w:val="28"/>
      </w:rPr>
    </w:lvl>
  </w:abstractNum>
  <w:abstractNum w:abstractNumId="2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B5B1B8B"/>
    <w:multiLevelType w:val="hybridMultilevel"/>
    <w:tmpl w:val="B7D01F90"/>
    <w:lvl w:ilvl="0" w:tplc="8EBC56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2C4B1A"/>
    <w:multiLevelType w:val="multilevel"/>
    <w:tmpl w:val="70840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7A051C1"/>
    <w:multiLevelType w:val="multilevel"/>
    <w:tmpl w:val="F55459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82013BA"/>
    <w:multiLevelType w:val="hybridMultilevel"/>
    <w:tmpl w:val="2D78A8F8"/>
    <w:lvl w:ilvl="0" w:tplc="AACE1B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F557FA0"/>
    <w:multiLevelType w:val="multilevel"/>
    <w:tmpl w:val="072C6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340F5986"/>
    <w:multiLevelType w:val="multilevel"/>
    <w:tmpl w:val="3D7082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45616FFF"/>
    <w:multiLevelType w:val="multilevel"/>
    <w:tmpl w:val="D506F8FE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BF244F7"/>
    <w:multiLevelType w:val="hybridMultilevel"/>
    <w:tmpl w:val="3D263D22"/>
    <w:lvl w:ilvl="0" w:tplc="4EA6BD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F07351"/>
    <w:multiLevelType w:val="multilevel"/>
    <w:tmpl w:val="5F2EDB3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8984415"/>
    <w:multiLevelType w:val="multilevel"/>
    <w:tmpl w:val="23E435C4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NewRomanPSMT;Times New Rom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C44"/>
    <w:rsid w:val="00007291"/>
    <w:rsid w:val="00012682"/>
    <w:rsid w:val="00031696"/>
    <w:rsid w:val="000336C5"/>
    <w:rsid w:val="00036027"/>
    <w:rsid w:val="00062376"/>
    <w:rsid w:val="00063141"/>
    <w:rsid w:val="00072913"/>
    <w:rsid w:val="000814E4"/>
    <w:rsid w:val="000C5982"/>
    <w:rsid w:val="000D27EE"/>
    <w:rsid w:val="000E2BD5"/>
    <w:rsid w:val="000E47AD"/>
    <w:rsid w:val="00106818"/>
    <w:rsid w:val="001149D1"/>
    <w:rsid w:val="0011785C"/>
    <w:rsid w:val="00123FB7"/>
    <w:rsid w:val="00124FBD"/>
    <w:rsid w:val="001309F2"/>
    <w:rsid w:val="0013652D"/>
    <w:rsid w:val="00151B30"/>
    <w:rsid w:val="001569F3"/>
    <w:rsid w:val="00160B41"/>
    <w:rsid w:val="001617CE"/>
    <w:rsid w:val="0016625E"/>
    <w:rsid w:val="00170D45"/>
    <w:rsid w:val="00177656"/>
    <w:rsid w:val="00186A63"/>
    <w:rsid w:val="00193ED5"/>
    <w:rsid w:val="001A6F03"/>
    <w:rsid w:val="001B04F0"/>
    <w:rsid w:val="001B487C"/>
    <w:rsid w:val="001B6256"/>
    <w:rsid w:val="001B75F1"/>
    <w:rsid w:val="001D0A15"/>
    <w:rsid w:val="001D173D"/>
    <w:rsid w:val="001D2FDF"/>
    <w:rsid w:val="001E62F3"/>
    <w:rsid w:val="0020532C"/>
    <w:rsid w:val="002216E3"/>
    <w:rsid w:val="00222D7B"/>
    <w:rsid w:val="00233DE6"/>
    <w:rsid w:val="00245898"/>
    <w:rsid w:val="00247250"/>
    <w:rsid w:val="00253061"/>
    <w:rsid w:val="00254FAD"/>
    <w:rsid w:val="00264F11"/>
    <w:rsid w:val="00265151"/>
    <w:rsid w:val="00277F8C"/>
    <w:rsid w:val="00280302"/>
    <w:rsid w:val="00280EE1"/>
    <w:rsid w:val="00286E94"/>
    <w:rsid w:val="00287F0C"/>
    <w:rsid w:val="002911DF"/>
    <w:rsid w:val="002A5C18"/>
    <w:rsid w:val="002D4C0B"/>
    <w:rsid w:val="002E5807"/>
    <w:rsid w:val="002F2929"/>
    <w:rsid w:val="002F61AF"/>
    <w:rsid w:val="003069D8"/>
    <w:rsid w:val="0031336A"/>
    <w:rsid w:val="003205F5"/>
    <w:rsid w:val="003361D9"/>
    <w:rsid w:val="00340E93"/>
    <w:rsid w:val="00371DFB"/>
    <w:rsid w:val="003733CB"/>
    <w:rsid w:val="003A3CE1"/>
    <w:rsid w:val="003E74C5"/>
    <w:rsid w:val="003F68EE"/>
    <w:rsid w:val="00404532"/>
    <w:rsid w:val="00425104"/>
    <w:rsid w:val="00433E81"/>
    <w:rsid w:val="00460886"/>
    <w:rsid w:val="004B09E5"/>
    <w:rsid w:val="004E4898"/>
    <w:rsid w:val="004F1DB1"/>
    <w:rsid w:val="004F6012"/>
    <w:rsid w:val="00514DD0"/>
    <w:rsid w:val="00517289"/>
    <w:rsid w:val="00526F12"/>
    <w:rsid w:val="00530701"/>
    <w:rsid w:val="00543FA9"/>
    <w:rsid w:val="005525BD"/>
    <w:rsid w:val="00567CA4"/>
    <w:rsid w:val="00575096"/>
    <w:rsid w:val="00587239"/>
    <w:rsid w:val="00590116"/>
    <w:rsid w:val="00590B1B"/>
    <w:rsid w:val="0059609F"/>
    <w:rsid w:val="005C6C1C"/>
    <w:rsid w:val="005D0F21"/>
    <w:rsid w:val="005D2CB6"/>
    <w:rsid w:val="005D78C0"/>
    <w:rsid w:val="005E30E6"/>
    <w:rsid w:val="00603957"/>
    <w:rsid w:val="00613A5A"/>
    <w:rsid w:val="00620100"/>
    <w:rsid w:val="00631F72"/>
    <w:rsid w:val="00635634"/>
    <w:rsid w:val="00645534"/>
    <w:rsid w:val="0064742A"/>
    <w:rsid w:val="0065564F"/>
    <w:rsid w:val="00667060"/>
    <w:rsid w:val="00670FB5"/>
    <w:rsid w:val="006712BC"/>
    <w:rsid w:val="006728A2"/>
    <w:rsid w:val="006A4A4C"/>
    <w:rsid w:val="006B135C"/>
    <w:rsid w:val="006B2399"/>
    <w:rsid w:val="006B4C44"/>
    <w:rsid w:val="006C7805"/>
    <w:rsid w:val="006E66BE"/>
    <w:rsid w:val="006F5B37"/>
    <w:rsid w:val="006F5D8E"/>
    <w:rsid w:val="00706991"/>
    <w:rsid w:val="00710308"/>
    <w:rsid w:val="00716611"/>
    <w:rsid w:val="00724AFA"/>
    <w:rsid w:val="00726082"/>
    <w:rsid w:val="007265BB"/>
    <w:rsid w:val="00730E6F"/>
    <w:rsid w:val="00746172"/>
    <w:rsid w:val="00754374"/>
    <w:rsid w:val="007604B9"/>
    <w:rsid w:val="0076408E"/>
    <w:rsid w:val="007727D3"/>
    <w:rsid w:val="007822FE"/>
    <w:rsid w:val="00786474"/>
    <w:rsid w:val="00786B56"/>
    <w:rsid w:val="00787C2D"/>
    <w:rsid w:val="007A6057"/>
    <w:rsid w:val="007A7C17"/>
    <w:rsid w:val="007B3370"/>
    <w:rsid w:val="007B7C9D"/>
    <w:rsid w:val="007C0D40"/>
    <w:rsid w:val="007C2C08"/>
    <w:rsid w:val="007C2D85"/>
    <w:rsid w:val="007D1FE3"/>
    <w:rsid w:val="007D2A56"/>
    <w:rsid w:val="007E0FC2"/>
    <w:rsid w:val="007E18C4"/>
    <w:rsid w:val="007E5611"/>
    <w:rsid w:val="007F290E"/>
    <w:rsid w:val="00801D1A"/>
    <w:rsid w:val="00823EE5"/>
    <w:rsid w:val="0082552F"/>
    <w:rsid w:val="00827316"/>
    <w:rsid w:val="008359EB"/>
    <w:rsid w:val="008410D0"/>
    <w:rsid w:val="008554A7"/>
    <w:rsid w:val="00855EF5"/>
    <w:rsid w:val="008612CA"/>
    <w:rsid w:val="00867350"/>
    <w:rsid w:val="00880362"/>
    <w:rsid w:val="008814C7"/>
    <w:rsid w:val="00883A3E"/>
    <w:rsid w:val="008976DC"/>
    <w:rsid w:val="008A08F6"/>
    <w:rsid w:val="008B54C5"/>
    <w:rsid w:val="008B6092"/>
    <w:rsid w:val="008C4AE9"/>
    <w:rsid w:val="008C6979"/>
    <w:rsid w:val="008F00C8"/>
    <w:rsid w:val="008F5A37"/>
    <w:rsid w:val="008F5B8D"/>
    <w:rsid w:val="008F7001"/>
    <w:rsid w:val="0092049E"/>
    <w:rsid w:val="0092140E"/>
    <w:rsid w:val="00942C77"/>
    <w:rsid w:val="0094530F"/>
    <w:rsid w:val="009513C2"/>
    <w:rsid w:val="00957CAB"/>
    <w:rsid w:val="00962551"/>
    <w:rsid w:val="00963783"/>
    <w:rsid w:val="00965E98"/>
    <w:rsid w:val="0096728C"/>
    <w:rsid w:val="00971C76"/>
    <w:rsid w:val="00987646"/>
    <w:rsid w:val="009B20E7"/>
    <w:rsid w:val="009B7DD2"/>
    <w:rsid w:val="009C2CD7"/>
    <w:rsid w:val="009C3287"/>
    <w:rsid w:val="009C5341"/>
    <w:rsid w:val="009C6B1F"/>
    <w:rsid w:val="009E0B35"/>
    <w:rsid w:val="009E78C2"/>
    <w:rsid w:val="009F1D33"/>
    <w:rsid w:val="00A01F93"/>
    <w:rsid w:val="00A0655F"/>
    <w:rsid w:val="00A103F1"/>
    <w:rsid w:val="00A115EE"/>
    <w:rsid w:val="00A24370"/>
    <w:rsid w:val="00A33048"/>
    <w:rsid w:val="00A63F44"/>
    <w:rsid w:val="00A73928"/>
    <w:rsid w:val="00A76815"/>
    <w:rsid w:val="00A8111A"/>
    <w:rsid w:val="00A81928"/>
    <w:rsid w:val="00AB1489"/>
    <w:rsid w:val="00AB2A44"/>
    <w:rsid w:val="00AB529D"/>
    <w:rsid w:val="00AC148D"/>
    <w:rsid w:val="00AF0380"/>
    <w:rsid w:val="00AF4EDF"/>
    <w:rsid w:val="00B036D5"/>
    <w:rsid w:val="00B30240"/>
    <w:rsid w:val="00B315B3"/>
    <w:rsid w:val="00B33908"/>
    <w:rsid w:val="00B3404C"/>
    <w:rsid w:val="00B3686B"/>
    <w:rsid w:val="00B44836"/>
    <w:rsid w:val="00B53715"/>
    <w:rsid w:val="00B71E02"/>
    <w:rsid w:val="00B96BB4"/>
    <w:rsid w:val="00B96C0B"/>
    <w:rsid w:val="00BA4DD2"/>
    <w:rsid w:val="00BB1B5A"/>
    <w:rsid w:val="00BB1FFB"/>
    <w:rsid w:val="00BC05DD"/>
    <w:rsid w:val="00BC7EC6"/>
    <w:rsid w:val="00BE1171"/>
    <w:rsid w:val="00BE7D63"/>
    <w:rsid w:val="00BF499C"/>
    <w:rsid w:val="00BF6FDA"/>
    <w:rsid w:val="00BF797F"/>
    <w:rsid w:val="00C163D5"/>
    <w:rsid w:val="00C27DD2"/>
    <w:rsid w:val="00C56A38"/>
    <w:rsid w:val="00C60687"/>
    <w:rsid w:val="00C6109C"/>
    <w:rsid w:val="00C82372"/>
    <w:rsid w:val="00C83468"/>
    <w:rsid w:val="00C90A13"/>
    <w:rsid w:val="00C927AA"/>
    <w:rsid w:val="00CA0966"/>
    <w:rsid w:val="00CA7815"/>
    <w:rsid w:val="00CB4527"/>
    <w:rsid w:val="00CE4DC5"/>
    <w:rsid w:val="00D036D4"/>
    <w:rsid w:val="00D04358"/>
    <w:rsid w:val="00D07DFC"/>
    <w:rsid w:val="00D1273E"/>
    <w:rsid w:val="00D212B0"/>
    <w:rsid w:val="00D232C7"/>
    <w:rsid w:val="00D23E52"/>
    <w:rsid w:val="00D33F0F"/>
    <w:rsid w:val="00D420B1"/>
    <w:rsid w:val="00D45777"/>
    <w:rsid w:val="00D5116E"/>
    <w:rsid w:val="00D53DEA"/>
    <w:rsid w:val="00D555AD"/>
    <w:rsid w:val="00D56633"/>
    <w:rsid w:val="00D73C3D"/>
    <w:rsid w:val="00D877A7"/>
    <w:rsid w:val="00D96A3F"/>
    <w:rsid w:val="00DA59E0"/>
    <w:rsid w:val="00DA623E"/>
    <w:rsid w:val="00DB4CBE"/>
    <w:rsid w:val="00DC4C99"/>
    <w:rsid w:val="00E03C92"/>
    <w:rsid w:val="00E10302"/>
    <w:rsid w:val="00E10908"/>
    <w:rsid w:val="00E13CFA"/>
    <w:rsid w:val="00E16E00"/>
    <w:rsid w:val="00E34345"/>
    <w:rsid w:val="00E447C5"/>
    <w:rsid w:val="00E46402"/>
    <w:rsid w:val="00E51B0F"/>
    <w:rsid w:val="00E70195"/>
    <w:rsid w:val="00E7185B"/>
    <w:rsid w:val="00E71970"/>
    <w:rsid w:val="00E947D2"/>
    <w:rsid w:val="00EA0C1C"/>
    <w:rsid w:val="00EB554D"/>
    <w:rsid w:val="00EE17C9"/>
    <w:rsid w:val="00EF552B"/>
    <w:rsid w:val="00F021D4"/>
    <w:rsid w:val="00F256EA"/>
    <w:rsid w:val="00F260C4"/>
    <w:rsid w:val="00F41A48"/>
    <w:rsid w:val="00F65E5C"/>
    <w:rsid w:val="00F77E23"/>
    <w:rsid w:val="00F81FF6"/>
    <w:rsid w:val="00F87FF3"/>
    <w:rsid w:val="00F972C7"/>
    <w:rsid w:val="00F973D9"/>
    <w:rsid w:val="00FC5042"/>
    <w:rsid w:val="00FD073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;Arial" w:hAnsi="Arial;Arial" w:cs="Arial;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 2" w:hAnsi="Wingdings 2" w:cs="OpenSymbol"/>
      <w:b w:val="0"/>
      <w:bCs w:val="0"/>
      <w:sz w:val="28"/>
      <w:szCs w:val="34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i w:val="0"/>
      <w:sz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NewRomanPSMT;Times New Rom" w:hAnsi="TimesNewRomanPSMT;Times New Rom" w:cs="TimesNewRomanPSMT;Times New Rom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2"/>
      <w:w w:val="100"/>
      <w:position w:val="0"/>
      <w:sz w:val="22"/>
      <w:u w:val="none"/>
      <w:vertAlign w:val="baseline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a3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ConsPlusCell">
    <w:name w:val="ConsPlusCell Знак"/>
    <w:qFormat/>
    <w:rPr>
      <w:rFonts w:ascii="Arial;Arial" w:hAnsi="Arial;Arial" w:cs="Arial;Arial"/>
      <w:lang w:val="ru-RU" w:bidi="ar-SA"/>
    </w:rPr>
  </w:style>
  <w:style w:type="character" w:customStyle="1" w:styleId="14pt">
    <w:name w:val="Основной текст + 14 pt"/>
    <w:qFormat/>
    <w:rPr>
      <w:sz w:val="28"/>
      <w:szCs w:val="28"/>
      <w:lang w:bidi="ar-SA"/>
    </w:rPr>
  </w:style>
  <w:style w:type="character" w:customStyle="1" w:styleId="20">
    <w:name w:val="Заголовок 2 Знак"/>
    <w:qFormat/>
    <w:rPr>
      <w:rFonts w:ascii="Arial;Arial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en-US" w:bidi="ar-SA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50">
    <w:name w:val="Заголовок 5 Знак"/>
    <w:qFormat/>
    <w:rPr>
      <w:b/>
      <w:bCs/>
      <w:i/>
      <w:iCs/>
      <w:sz w:val="26"/>
      <w:szCs w:val="26"/>
      <w:lang w:val="ru-RU" w:bidi="ar-SA"/>
    </w:rPr>
  </w:style>
  <w:style w:type="character" w:customStyle="1" w:styleId="a5">
    <w:name w:val="Основной текст Знак"/>
    <w:qFormat/>
    <w:rPr>
      <w:sz w:val="24"/>
      <w:szCs w:val="24"/>
      <w:lang w:val="ru-RU" w:bidi="ar-SA"/>
    </w:rPr>
  </w:style>
  <w:style w:type="character" w:customStyle="1" w:styleId="a6">
    <w:name w:val="Колонтитул_"/>
    <w:qFormat/>
    <w:rPr>
      <w:spacing w:val="3"/>
      <w:sz w:val="18"/>
      <w:szCs w:val="18"/>
      <w:lang w:bidi="ar-SA"/>
    </w:rPr>
  </w:style>
  <w:style w:type="character" w:customStyle="1" w:styleId="22">
    <w:name w:val="Подпись к таблице (2)_"/>
    <w:qFormat/>
    <w:rPr>
      <w:sz w:val="26"/>
      <w:szCs w:val="26"/>
      <w:lang w:bidi="ar-SA"/>
    </w:rPr>
  </w:style>
  <w:style w:type="character" w:customStyle="1" w:styleId="a7">
    <w:name w:val="Подпись к таблице_"/>
    <w:qFormat/>
    <w:rPr>
      <w:b/>
      <w:bCs/>
      <w:sz w:val="26"/>
      <w:szCs w:val="26"/>
      <w:lang w:bidi="ar-SA"/>
    </w:rPr>
  </w:style>
  <w:style w:type="character" w:customStyle="1" w:styleId="11pt">
    <w:name w:val="Основной текст + 11 pt"/>
    <w:qFormat/>
    <w:rPr>
      <w:rFonts w:ascii="Times New Roman" w:hAnsi="Times New Roman" w:cs="Times New Roman"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8">
    <w:name w:val="Основной текст + 11 pt8"/>
    <w:qFormat/>
    <w:rPr>
      <w:rFonts w:ascii="Times New Roman" w:hAnsi="Times New Roman" w:cs="Times New Roman"/>
      <w:i/>
      <w:iC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7">
    <w:name w:val="Основной текст + 27"/>
    <w:qFormat/>
    <w:rPr>
      <w:rFonts w:ascii="Times New Roman" w:hAnsi="Times New Roman" w:cs="Times New Roman"/>
      <w:i/>
      <w:iCs/>
      <w:color w:val="000000"/>
      <w:spacing w:val="10"/>
      <w:w w:val="100"/>
      <w:position w:val="0"/>
      <w:sz w:val="55"/>
      <w:szCs w:val="55"/>
      <w:u w:val="none"/>
      <w:vertAlign w:val="baseline"/>
      <w:lang w:val="en-US" w:bidi="ar-SA"/>
    </w:rPr>
  </w:style>
  <w:style w:type="character" w:customStyle="1" w:styleId="271">
    <w:name w:val="Основной текст + 271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55"/>
      <w:szCs w:val="55"/>
      <w:u w:val="none"/>
      <w:vertAlign w:val="baseline"/>
      <w:lang w:val="ru-RU" w:bidi="ar-SA"/>
    </w:rPr>
  </w:style>
  <w:style w:type="character" w:customStyle="1" w:styleId="10pt">
    <w:name w:val="Основной текст + 10 pt"/>
    <w:qFormat/>
    <w:rPr>
      <w:rFonts w:ascii="Times New Roman" w:hAnsi="Times New Roman" w:cs="Times New Roman"/>
      <w:color w:val="000000"/>
      <w:spacing w:val="6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4">
    <w:name w:val="Основной текст + 4"/>
    <w:qFormat/>
    <w:rPr>
      <w:rFonts w:ascii="Times New Roman" w:hAnsi="Times New Roman" w:cs="Times New Roman"/>
      <w:i/>
      <w:iCs/>
      <w:color w:val="000000"/>
      <w:spacing w:val="9"/>
      <w:w w:val="100"/>
      <w:position w:val="0"/>
      <w:sz w:val="9"/>
      <w:szCs w:val="9"/>
      <w:u w:val="none"/>
      <w:vertAlign w:val="baseline"/>
      <w:lang w:val="ru-RU" w:bidi="ar-SA"/>
    </w:rPr>
  </w:style>
  <w:style w:type="character" w:customStyle="1" w:styleId="4pt">
    <w:name w:val="Основной текст + 4 pt"/>
    <w:qFormat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vertAlign w:val="baseline"/>
      <w:lang w:val="ru-RU" w:bidi="ar-SA"/>
    </w:rPr>
  </w:style>
  <w:style w:type="character" w:customStyle="1" w:styleId="40">
    <w:name w:val="Основной текст (4)_"/>
    <w:qFormat/>
    <w:rPr>
      <w:spacing w:val="2"/>
      <w:sz w:val="22"/>
      <w:szCs w:val="22"/>
      <w:lang w:bidi="ar-SA"/>
    </w:rPr>
  </w:style>
  <w:style w:type="character" w:customStyle="1" w:styleId="11pt7">
    <w:name w:val="Основной текст + 11 pt7"/>
    <w:qFormat/>
    <w:rPr>
      <w:rFonts w:ascii="Times New Roman" w:hAnsi="Times New Roman" w:cs="Times New Roman"/>
      <w:color w:val="000000"/>
      <w:spacing w:val="-17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11pt6">
    <w:name w:val="Основной текст + 11 pt6"/>
    <w:qFormat/>
    <w:rPr>
      <w:rFonts w:ascii="Times New Roman" w:hAnsi="Times New Roman" w:cs="Times New Roman"/>
      <w:smallCaps/>
      <w:color w:val="000000"/>
      <w:spacing w:val="2"/>
      <w:w w:val="100"/>
      <w:position w:val="0"/>
      <w:sz w:val="22"/>
      <w:szCs w:val="22"/>
      <w:u w:val="none"/>
      <w:vertAlign w:val="baseline"/>
      <w:lang w:val="ru-RU" w:bidi="ar-SA"/>
    </w:rPr>
  </w:style>
  <w:style w:type="character" w:customStyle="1" w:styleId="23">
    <w:name w:val="Заголовок №2_"/>
    <w:qFormat/>
    <w:rPr>
      <w:b/>
      <w:bCs/>
      <w:sz w:val="26"/>
      <w:szCs w:val="26"/>
      <w:lang w:bidi="ar-SA"/>
    </w:rPr>
  </w:style>
  <w:style w:type="character" w:customStyle="1" w:styleId="10">
    <w:name w:val="Основной текст1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vertAlign w:val="baseline"/>
      <w:lang w:val="ru-RU" w:bidi="ar-SA"/>
    </w:rPr>
  </w:style>
  <w:style w:type="character" w:customStyle="1" w:styleId="apple-style-span">
    <w:name w:val="apple-style-span"/>
    <w:basedOn w:val="a0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BodyTextChar">
    <w:name w:val="Body Text Char"/>
    <w:qFormat/>
    <w:rPr>
      <w:sz w:val="24"/>
      <w:szCs w:val="24"/>
      <w:lang w:val="ru-RU" w:bidi="ar-SA"/>
    </w:rPr>
  </w:style>
  <w:style w:type="character" w:customStyle="1" w:styleId="24">
    <w:name w:val="Основной текст 2 Знак"/>
    <w:qFormat/>
    <w:rPr>
      <w:sz w:val="24"/>
      <w:szCs w:val="24"/>
      <w:lang w:val="ru-RU" w:bidi="ar-SA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25">
    <w:name w:val="Знак Знак2"/>
    <w:basedOn w:val="a0"/>
    <w:qFormat/>
  </w:style>
  <w:style w:type="character" w:customStyle="1" w:styleId="10pt10">
    <w:name w:val="Основной текст + 10 pt10"/>
    <w:aliases w:val="Полужирный10,Интервал 0 pt24"/>
    <w:qFormat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1">
    <w:name w:val="Основной текст + 10 pt11"/>
    <w:aliases w:val="Интервал 0 pt25"/>
    <w:qFormat/>
    <w:rPr>
      <w:rFonts w:ascii="Times New Roman" w:hAnsi="Times New Roman" w:cs="Times New Roman"/>
      <w:color w:val="000000"/>
      <w:spacing w:val="1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2">
    <w:name w:val="Заголовок 1 Знак"/>
    <w:qFormat/>
    <w:rPr>
      <w:sz w:val="32"/>
      <w:szCs w:val="24"/>
    </w:rPr>
  </w:style>
  <w:style w:type="character" w:customStyle="1" w:styleId="a9">
    <w:name w:val="Название Знак"/>
    <w:qFormat/>
    <w:rPr>
      <w:b/>
      <w:bCs/>
      <w:sz w:val="36"/>
      <w:szCs w:val="24"/>
    </w:rPr>
  </w:style>
  <w:style w:type="character" w:customStyle="1" w:styleId="aa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26">
    <w:name w:val="Знак Знак2"/>
    <w:qFormat/>
  </w:style>
  <w:style w:type="character" w:customStyle="1" w:styleId="ab">
    <w:name w:val="Текст отчета Знак"/>
    <w:qFormat/>
    <w:rPr>
      <w:rFonts w:eastAsia="Calibri"/>
      <w:sz w:val="28"/>
      <w:szCs w:val="28"/>
    </w:rPr>
  </w:style>
  <w:style w:type="character" w:customStyle="1" w:styleId="ac">
    <w:name w:val="Замещаемый текст Знак"/>
    <w:qFormat/>
    <w:rPr>
      <w:color w:val="A6A6A6"/>
      <w:szCs w:val="22"/>
    </w:rPr>
  </w:style>
  <w:style w:type="character" w:customStyle="1" w:styleId="15pt-2pt">
    <w:name w:val="Основной текст + 15 pt;Не полужирный;Курсив;Интервал -2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43"/>
      <w:w w:val="100"/>
      <w:position w:val="0"/>
      <w:sz w:val="30"/>
      <w:szCs w:val="30"/>
      <w:u w:val="none"/>
      <w:vertAlign w:val="baseline"/>
      <w:lang w:val="en-US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d">
    <w:name w:val="annotation reference"/>
    <w:uiPriority w:val="99"/>
    <w:qFormat/>
    <w:rPr>
      <w:sz w:val="16"/>
      <w:szCs w:val="16"/>
    </w:rPr>
  </w:style>
  <w:style w:type="character" w:customStyle="1" w:styleId="ae">
    <w:name w:val="Текст примечания Знак"/>
    <w:basedOn w:val="a0"/>
    <w:qFormat/>
  </w:style>
  <w:style w:type="character" w:customStyle="1" w:styleId="af">
    <w:name w:val="Тема примечания Знак"/>
    <w:qFormat/>
    <w:rPr>
      <w:b/>
      <w:bCs/>
    </w:rPr>
  </w:style>
  <w:style w:type="character" w:customStyle="1" w:styleId="105pt0pt">
    <w:name w:val="Основной текст + 10;5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af0">
    <w:name w:val="Заголовок Знак"/>
    <w:qFormat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1">
    <w:name w:val="Подзаголовок Знак"/>
    <w:qFormat/>
    <w:rPr>
      <w:sz w:val="32"/>
      <w:szCs w:val="24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NewRomanPSMT;Times New Rom"/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paragraph" w:styleId="af2">
    <w:name w:val="Title"/>
    <w:basedOn w:val="a"/>
    <w:next w:val="af3"/>
    <w:link w:val="13"/>
    <w:uiPriority w:val="10"/>
    <w:qFormat/>
    <w:pPr>
      <w:jc w:val="center"/>
    </w:pPr>
    <w:rPr>
      <w:b/>
      <w:bCs/>
      <w:sz w:val="36"/>
    </w:rPr>
  </w:style>
  <w:style w:type="paragraph" w:styleId="af3">
    <w:name w:val="Body Text"/>
    <w:basedOn w:val="a"/>
    <w:link w:val="14"/>
    <w:uiPriority w:val="99"/>
    <w:pPr>
      <w:spacing w:after="120"/>
    </w:pPr>
  </w:style>
  <w:style w:type="paragraph" w:styleId="af4">
    <w:name w:val="List"/>
    <w:basedOn w:val="af3"/>
    <w:uiPriority w:val="99"/>
  </w:style>
  <w:style w:type="paragraph" w:styleId="af5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uiPriority w:val="99"/>
    <w:qFormat/>
    <w:pPr>
      <w:suppressLineNumbers/>
    </w:pPr>
  </w:style>
  <w:style w:type="paragraph" w:customStyle="1" w:styleId="af7">
    <w:name w:val="Нормальный (таблица)"/>
    <w:basedOn w:val="a"/>
    <w:next w:val="a"/>
    <w:qFormat/>
    <w:pPr>
      <w:widowControl w:val="0"/>
      <w:jc w:val="both"/>
    </w:pPr>
    <w:rPr>
      <w:rFonts w:ascii="Arial;Arial" w:hAnsi="Arial;Arial" w:cs="Arial;Arial"/>
    </w:rPr>
  </w:style>
  <w:style w:type="paragraph" w:customStyle="1" w:styleId="ConsPlusCell0">
    <w:name w:val="ConsPlusCel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;Arial" w:eastAsia="Times New Roman" w:hAnsi="Arial;Arial" w:cs="Arial;Arial"/>
      <w:szCs w:val="20"/>
      <w:lang w:val="ru-RU" w:bidi="ar-SA"/>
    </w:rPr>
  </w:style>
  <w:style w:type="paragraph" w:styleId="af8">
    <w:name w:val="List Paragraph"/>
    <w:basedOn w:val="a"/>
    <w:uiPriority w:val="34"/>
    <w:qFormat/>
    <w:pPr>
      <w:suppressAutoHyphens/>
      <w:spacing w:after="200"/>
      <w:ind w:left="720"/>
    </w:pPr>
    <w:rPr>
      <w:rFonts w:eastAsia="Calibri"/>
      <w:sz w:val="28"/>
      <w:szCs w:val="22"/>
    </w:rPr>
  </w:style>
  <w:style w:type="paragraph" w:styleId="af9">
    <w:name w:val="Body Text Indent"/>
    <w:basedOn w:val="a"/>
    <w:link w:val="15"/>
    <w:uiPriority w:val="99"/>
    <w:pPr>
      <w:spacing w:after="120"/>
      <w:ind w:left="283"/>
    </w:pPr>
    <w:rPr>
      <w:lang w:val="en-US"/>
    </w:rPr>
  </w:style>
  <w:style w:type="paragraph" w:styleId="afa">
    <w:name w:val="Normal (Web)"/>
    <w:basedOn w:val="a"/>
    <w:uiPriority w:val="99"/>
    <w:qFormat/>
    <w:pPr>
      <w:spacing w:before="280" w:after="280"/>
    </w:pPr>
  </w:style>
  <w:style w:type="paragraph" w:customStyle="1" w:styleId="afb">
    <w:name w:val="Стиль"/>
    <w:qFormat/>
    <w:pPr>
      <w:widowControl w:val="0"/>
    </w:pPr>
    <w:rPr>
      <w:rFonts w:eastAsia="Times New Roman" w:cs="Times New Roman"/>
      <w:sz w:val="24"/>
      <w:lang w:val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lang w:val="ru-RU" w:bidi="ar-SA"/>
    </w:rPr>
  </w:style>
  <w:style w:type="paragraph" w:customStyle="1" w:styleId="CharChar">
    <w:name w:val="Char Char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pacing w:before="120" w:after="120" w:line="442" w:lineRule="exact"/>
      <w:jc w:val="center"/>
    </w:pPr>
    <w:rPr>
      <w:rFonts w:eastAsia="Courier New"/>
      <w:color w:val="000000"/>
      <w:sz w:val="26"/>
      <w:szCs w:val="26"/>
    </w:rPr>
  </w:style>
  <w:style w:type="paragraph" w:customStyle="1" w:styleId="afc">
    <w:name w:val="Колонтитул"/>
    <w:basedOn w:val="a"/>
    <w:qFormat/>
    <w:pPr>
      <w:widowControl w:val="0"/>
      <w:shd w:val="clear" w:color="auto" w:fill="FFFFFF"/>
      <w:spacing w:line="240" w:lineRule="atLeast"/>
      <w:jc w:val="center"/>
    </w:pPr>
    <w:rPr>
      <w:spacing w:val="3"/>
      <w:sz w:val="18"/>
      <w:szCs w:val="18"/>
      <w:lang w:val="en-US" w:eastAsia="en-US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line="322" w:lineRule="exact"/>
      <w:jc w:val="right"/>
    </w:pPr>
    <w:rPr>
      <w:sz w:val="26"/>
      <w:szCs w:val="26"/>
      <w:lang w:val="en-US" w:eastAsia="en-US"/>
    </w:rPr>
  </w:style>
  <w:style w:type="paragraph" w:customStyle="1" w:styleId="16">
    <w:name w:val="Подпись к таблице1"/>
    <w:basedOn w:val="a"/>
    <w:qFormat/>
    <w:pPr>
      <w:widowControl w:val="0"/>
      <w:shd w:val="clear" w:color="auto" w:fill="FFFFFF"/>
      <w:spacing w:line="322" w:lineRule="exact"/>
    </w:pPr>
    <w:rPr>
      <w:b/>
      <w:bCs/>
      <w:sz w:val="26"/>
      <w:szCs w:val="26"/>
      <w:lang w:val="en-US" w:eastAsia="en-US"/>
    </w:rPr>
  </w:style>
  <w:style w:type="paragraph" w:customStyle="1" w:styleId="42">
    <w:name w:val="Основной текст (4)"/>
    <w:basedOn w:val="a"/>
    <w:qFormat/>
    <w:pPr>
      <w:widowControl w:val="0"/>
      <w:shd w:val="clear" w:color="auto" w:fill="FFFFFF"/>
      <w:spacing w:line="274" w:lineRule="exact"/>
    </w:pPr>
    <w:rPr>
      <w:spacing w:val="2"/>
      <w:sz w:val="22"/>
      <w:szCs w:val="22"/>
      <w:lang w:val="en-US" w:eastAsia="en-US"/>
    </w:rPr>
  </w:style>
  <w:style w:type="paragraph" w:customStyle="1" w:styleId="210">
    <w:name w:val="Заголовок №21"/>
    <w:basedOn w:val="a"/>
    <w:qFormat/>
    <w:pPr>
      <w:widowControl w:val="0"/>
      <w:shd w:val="clear" w:color="auto" w:fill="FFFFFF"/>
      <w:spacing w:after="420" w:line="240" w:lineRule="atLeast"/>
      <w:ind w:hanging="1560"/>
      <w:jc w:val="center"/>
      <w:outlineLvl w:val="1"/>
    </w:pPr>
    <w:rPr>
      <w:b/>
      <w:bCs/>
      <w:sz w:val="26"/>
      <w:szCs w:val="26"/>
      <w:lang w:val="en-US" w:eastAsia="en-US"/>
    </w:rPr>
  </w:style>
  <w:style w:type="paragraph" w:customStyle="1" w:styleId="consplusnormal0">
    <w:name w:val="consplusnormal"/>
    <w:basedOn w:val="a"/>
    <w:uiPriority w:val="99"/>
    <w:qFormat/>
    <w:pPr>
      <w:spacing w:before="280" w:after="280"/>
    </w:pPr>
  </w:style>
  <w:style w:type="paragraph" w:customStyle="1" w:styleId="17">
    <w:name w:val="Без интервала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HTML0">
    <w:name w:val="HTML Preformatted"/>
    <w:basedOn w:val="a"/>
    <w:link w:val="HTML1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9">
    <w:name w:val="Body Text 2"/>
    <w:basedOn w:val="a"/>
    <w:link w:val="211"/>
    <w:uiPriority w:val="99"/>
    <w:qFormat/>
    <w:pPr>
      <w:widowControl w:val="0"/>
      <w:jc w:val="both"/>
      <w:textAlignment w:val="baseline"/>
    </w:pPr>
    <w:rPr>
      <w:rFonts w:ascii="Arial;Arial" w:hAnsi="Arial;Arial" w:cs="Arial;Arial"/>
      <w:szCs w:val="20"/>
    </w:rPr>
  </w:style>
  <w:style w:type="paragraph" w:styleId="afd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">
    <w:name w:val="Balloon Text"/>
    <w:basedOn w:val="a"/>
    <w:link w:val="19"/>
    <w:uiPriority w:val="99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Текст отчета"/>
    <w:basedOn w:val="a"/>
    <w:qFormat/>
    <w:pPr>
      <w:spacing w:line="276" w:lineRule="auto"/>
      <w:ind w:firstLine="708"/>
      <w:jc w:val="both"/>
    </w:pPr>
    <w:rPr>
      <w:rFonts w:eastAsia="Calibri"/>
      <w:sz w:val="28"/>
      <w:szCs w:val="28"/>
    </w:rPr>
  </w:style>
  <w:style w:type="paragraph" w:customStyle="1" w:styleId="aff2">
    <w:name w:val="Замещаемый текст"/>
    <w:basedOn w:val="afd"/>
    <w:qFormat/>
    <w:pPr>
      <w:ind w:firstLine="709"/>
      <w:jc w:val="both"/>
    </w:pPr>
    <w:rPr>
      <w:rFonts w:ascii="Times New Roman" w:hAnsi="Times New Roman" w:cs="Times New Roman"/>
      <w:color w:val="A6A6A6"/>
      <w:sz w:val="20"/>
    </w:rPr>
  </w:style>
  <w:style w:type="paragraph" w:styleId="aff3">
    <w:name w:val="annotation text"/>
    <w:basedOn w:val="a"/>
    <w:link w:val="1a"/>
    <w:uiPriority w:val="99"/>
    <w:qFormat/>
    <w:rPr>
      <w:sz w:val="20"/>
      <w:szCs w:val="20"/>
    </w:rPr>
  </w:style>
  <w:style w:type="paragraph" w:styleId="aff4">
    <w:name w:val="annotation subject"/>
    <w:basedOn w:val="aff3"/>
    <w:next w:val="aff3"/>
    <w:link w:val="1b"/>
    <w:uiPriority w:val="99"/>
    <w:qFormat/>
    <w:rPr>
      <w:b/>
      <w:bCs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s16">
    <w:name w:val="s_16"/>
    <w:basedOn w:val="a"/>
    <w:qFormat/>
    <w:pPr>
      <w:spacing w:before="280" w:after="280"/>
    </w:pPr>
  </w:style>
  <w:style w:type="paragraph" w:styleId="aff5">
    <w:name w:val="Subtitle"/>
    <w:basedOn w:val="a"/>
    <w:next w:val="af3"/>
    <w:link w:val="1c"/>
    <w:uiPriority w:val="11"/>
    <w:qFormat/>
    <w:pPr>
      <w:jc w:val="center"/>
    </w:pPr>
    <w:rPr>
      <w:sz w:val="32"/>
    </w:rPr>
  </w:style>
  <w:style w:type="paragraph" w:customStyle="1" w:styleId="aff6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paragraph" w:customStyle="1" w:styleId="1d">
    <w:name w:val="Абзац списка1"/>
    <w:basedOn w:val="a"/>
    <w:qFormat/>
    <w:rsid w:val="006B135C"/>
    <w:pPr>
      <w:ind w:left="720"/>
      <w:contextualSpacing/>
    </w:pPr>
    <w:rPr>
      <w:lang w:eastAsia="ru-RU"/>
    </w:rPr>
  </w:style>
  <w:style w:type="paragraph" w:styleId="aff7">
    <w:name w:val="header"/>
    <w:basedOn w:val="a"/>
    <w:link w:val="aff8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8">
    <w:name w:val="Верхний колонтитул Знак"/>
    <w:basedOn w:val="a0"/>
    <w:link w:val="aff7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paragraph" w:styleId="aff9">
    <w:name w:val="footer"/>
    <w:basedOn w:val="a"/>
    <w:link w:val="affa"/>
    <w:uiPriority w:val="99"/>
    <w:unhideWhenUsed/>
    <w:rsid w:val="006B135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a">
    <w:name w:val="Нижний колонтитул Знак"/>
    <w:basedOn w:val="a0"/>
    <w:link w:val="aff9"/>
    <w:uiPriority w:val="99"/>
    <w:rsid w:val="006B135C"/>
    <w:rPr>
      <w:rFonts w:eastAsia="Times New Roman" w:cs="Times New Roman"/>
      <w:sz w:val="24"/>
      <w:lang w:val="ru-RU" w:eastAsia="ru-RU" w:bidi="ar-SA"/>
    </w:rPr>
  </w:style>
  <w:style w:type="character" w:customStyle="1" w:styleId="11">
    <w:name w:val="Заголовок 1 Знак1"/>
    <w:link w:val="1"/>
    <w:rsid w:val="0016625E"/>
    <w:rPr>
      <w:rFonts w:eastAsia="Times New Roman" w:cs="Times New Roman"/>
      <w:sz w:val="32"/>
      <w:lang w:val="ru-RU" w:bidi="ar-SA"/>
    </w:rPr>
  </w:style>
  <w:style w:type="character" w:customStyle="1" w:styleId="21">
    <w:name w:val="Заголовок 2 Знак1"/>
    <w:link w:val="2"/>
    <w:rsid w:val="0016625E"/>
    <w:rPr>
      <w:rFonts w:ascii="Arial;Arial" w:eastAsia="Times New Roman" w:hAnsi="Arial;Arial" w:cs="Arial;Arial"/>
      <w:b/>
      <w:bCs/>
      <w:i/>
      <w:iCs/>
      <w:sz w:val="28"/>
      <w:szCs w:val="28"/>
      <w:lang w:val="ru-RU" w:bidi="ar-SA"/>
    </w:rPr>
  </w:style>
  <w:style w:type="character" w:customStyle="1" w:styleId="31">
    <w:name w:val="Заголовок 3 Знак1"/>
    <w:link w:val="3"/>
    <w:rsid w:val="0016625E"/>
    <w:rPr>
      <w:rFonts w:ascii="Calibri Light" w:eastAsia="Times New Roman" w:hAnsi="Calibri Light" w:cs="Times New Roman"/>
      <w:b/>
      <w:bCs/>
      <w:sz w:val="26"/>
      <w:szCs w:val="26"/>
      <w:lang w:val="ru-RU" w:bidi="ar-SA"/>
    </w:rPr>
  </w:style>
  <w:style w:type="character" w:customStyle="1" w:styleId="51">
    <w:name w:val="Заголовок 5 Знак1"/>
    <w:link w:val="5"/>
    <w:rsid w:val="0016625E"/>
    <w:rPr>
      <w:rFonts w:eastAsia="Times New Roman" w:cs="Times New Roman"/>
      <w:b/>
      <w:bCs/>
      <w:i/>
      <w:iCs/>
      <w:sz w:val="26"/>
      <w:szCs w:val="26"/>
      <w:lang w:val="ru-RU" w:bidi="ar-SA"/>
    </w:rPr>
  </w:style>
  <w:style w:type="character" w:customStyle="1" w:styleId="212">
    <w:name w:val="Знак Знак21"/>
    <w:qFormat/>
    <w:rsid w:val="0016625E"/>
  </w:style>
  <w:style w:type="character" w:customStyle="1" w:styleId="15pt">
    <w:name w:val="Основной текст + 15 pt"/>
    <w:aliases w:val="Не полужирный,Курсив,Интервал -2 pt"/>
    <w:qFormat/>
    <w:rsid w:val="0016625E"/>
    <w:rPr>
      <w:rFonts w:ascii="Times New Roman" w:hAnsi="Times New Roman"/>
      <w:b/>
      <w:i/>
      <w:color w:val="000000"/>
      <w:spacing w:val="-43"/>
      <w:w w:val="100"/>
      <w:position w:val="0"/>
      <w:sz w:val="30"/>
      <w:u w:val="none"/>
      <w:vertAlign w:val="baseline"/>
      <w:lang w:val="en-US" w:eastAsia="x-none"/>
    </w:rPr>
  </w:style>
  <w:style w:type="character" w:customStyle="1" w:styleId="100">
    <w:name w:val="Основной текст + 10"/>
    <w:aliases w:val="5 pt,Полужирный,Интервал 0 pt"/>
    <w:qFormat/>
    <w:rsid w:val="0016625E"/>
    <w:rPr>
      <w:rFonts w:ascii="Times New Roman" w:hAnsi="Times New Roman"/>
      <w:b/>
      <w:color w:val="000000"/>
      <w:spacing w:val="-4"/>
      <w:w w:val="100"/>
      <w:position w:val="0"/>
      <w:sz w:val="21"/>
      <w:u w:val="none"/>
      <w:vertAlign w:val="baseline"/>
      <w:lang w:val="ru-RU" w:eastAsia="x-none"/>
    </w:rPr>
  </w:style>
  <w:style w:type="character" w:customStyle="1" w:styleId="13">
    <w:name w:val="Название Знак1"/>
    <w:link w:val="af2"/>
    <w:uiPriority w:val="10"/>
    <w:rsid w:val="0016625E"/>
    <w:rPr>
      <w:rFonts w:eastAsia="Times New Roman" w:cs="Times New Roman"/>
      <w:b/>
      <w:bCs/>
      <w:sz w:val="36"/>
      <w:lang w:val="ru-RU" w:bidi="ar-SA"/>
    </w:rPr>
  </w:style>
  <w:style w:type="character" w:customStyle="1" w:styleId="14">
    <w:name w:val="Основной текст Знак1"/>
    <w:link w:val="af3"/>
    <w:uiPriority w:val="99"/>
    <w:rsid w:val="0016625E"/>
    <w:rPr>
      <w:rFonts w:eastAsia="Times New Roman" w:cs="Times New Roman"/>
      <w:sz w:val="24"/>
      <w:lang w:val="ru-RU" w:bidi="ar-SA"/>
    </w:rPr>
  </w:style>
  <w:style w:type="paragraph" w:styleId="1e">
    <w:name w:val="index 1"/>
    <w:basedOn w:val="a"/>
    <w:next w:val="a"/>
    <w:autoRedefine/>
    <w:uiPriority w:val="99"/>
    <w:semiHidden/>
    <w:unhideWhenUsed/>
    <w:rsid w:val="0016625E"/>
    <w:pPr>
      <w:ind w:left="240" w:hanging="240"/>
    </w:pPr>
  </w:style>
  <w:style w:type="paragraph" w:customStyle="1" w:styleId="2a">
    <w:name w:val="Абзац списка2"/>
    <w:basedOn w:val="a"/>
    <w:uiPriority w:val="34"/>
    <w:qFormat/>
    <w:rsid w:val="0016625E"/>
    <w:pPr>
      <w:suppressAutoHyphens/>
      <w:spacing w:after="200"/>
      <w:ind w:left="720"/>
    </w:pPr>
    <w:rPr>
      <w:sz w:val="28"/>
      <w:szCs w:val="22"/>
    </w:rPr>
  </w:style>
  <w:style w:type="character" w:customStyle="1" w:styleId="15">
    <w:name w:val="Основной текст с отступом Знак1"/>
    <w:link w:val="af9"/>
    <w:uiPriority w:val="99"/>
    <w:rsid w:val="0016625E"/>
    <w:rPr>
      <w:rFonts w:eastAsia="Times New Roman" w:cs="Times New Roman"/>
      <w:sz w:val="24"/>
      <w:lang w:bidi="ar-SA"/>
    </w:rPr>
  </w:style>
  <w:style w:type="character" w:customStyle="1" w:styleId="HTML1">
    <w:name w:val="Стандартный HTML Знак1"/>
    <w:link w:val="HTML0"/>
    <w:uiPriority w:val="99"/>
    <w:rsid w:val="0016625E"/>
    <w:rPr>
      <w:rFonts w:ascii="Courier New" w:eastAsia="Times New Roman" w:hAnsi="Courier New" w:cs="Courier New"/>
      <w:szCs w:val="20"/>
      <w:lang w:bidi="ar-SA"/>
    </w:rPr>
  </w:style>
  <w:style w:type="character" w:customStyle="1" w:styleId="211">
    <w:name w:val="Основной текст 2 Знак1"/>
    <w:link w:val="29"/>
    <w:uiPriority w:val="99"/>
    <w:rsid w:val="0016625E"/>
    <w:rPr>
      <w:rFonts w:ascii="Arial;Arial" w:eastAsia="Times New Roman" w:hAnsi="Arial;Arial" w:cs="Arial;Arial"/>
      <w:sz w:val="24"/>
      <w:szCs w:val="20"/>
      <w:lang w:val="ru-RU" w:bidi="ar-SA"/>
    </w:rPr>
  </w:style>
  <w:style w:type="paragraph" w:customStyle="1" w:styleId="2b">
    <w:name w:val="Без интервала2"/>
    <w:uiPriority w:val="1"/>
    <w:qFormat/>
    <w:rsid w:val="0016625E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19">
    <w:name w:val="Текст выноски Знак1"/>
    <w:link w:val="aff"/>
    <w:uiPriority w:val="99"/>
    <w:rsid w:val="0016625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1a">
    <w:name w:val="Текст примечания Знак1"/>
    <w:link w:val="aff3"/>
    <w:uiPriority w:val="99"/>
    <w:rsid w:val="0016625E"/>
    <w:rPr>
      <w:rFonts w:eastAsia="Times New Roman" w:cs="Times New Roman"/>
      <w:szCs w:val="20"/>
      <w:lang w:val="ru-RU" w:bidi="ar-SA"/>
    </w:rPr>
  </w:style>
  <w:style w:type="character" w:customStyle="1" w:styleId="1b">
    <w:name w:val="Тема примечания Знак1"/>
    <w:link w:val="aff4"/>
    <w:uiPriority w:val="99"/>
    <w:rsid w:val="0016625E"/>
    <w:rPr>
      <w:rFonts w:eastAsia="Times New Roman" w:cs="Times New Roman"/>
      <w:b/>
      <w:bCs/>
      <w:szCs w:val="20"/>
      <w:lang w:val="ru-RU" w:bidi="ar-SA"/>
    </w:rPr>
  </w:style>
  <w:style w:type="character" w:customStyle="1" w:styleId="1c">
    <w:name w:val="Подзаголовок Знак1"/>
    <w:link w:val="aff5"/>
    <w:uiPriority w:val="11"/>
    <w:rsid w:val="0016625E"/>
    <w:rPr>
      <w:rFonts w:eastAsia="Times New Roman" w:cs="Times New Roman"/>
      <w:sz w:val="3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8435-5F5E-46D2-A324-EA149F67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6749</TotalTime>
  <Pages>67</Pages>
  <Words>18341</Words>
  <Characters>104544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122640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dc:description/>
  <cp:lastModifiedBy>Орлов М.А.</cp:lastModifiedBy>
  <cp:revision>206</cp:revision>
  <cp:lastPrinted>2022-11-15T06:34:00Z</cp:lastPrinted>
  <dcterms:created xsi:type="dcterms:W3CDTF">2020-01-21T18:47:00Z</dcterms:created>
  <dcterms:modified xsi:type="dcterms:W3CDTF">2023-09-28T13:30:00Z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LinksUpToDate">
    <vt:bool>false</vt:bool>
  </property>
</Properties>
</file>