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79" w:rsidRPr="00FA4CF3" w:rsidRDefault="004B5E52" w:rsidP="00FA4CF3">
      <w:pPr>
        <w:rPr>
          <w:rFonts w:ascii="Times New Roman" w:hAnsi="Times New Roman"/>
          <w:sz w:val="20"/>
          <w:szCs w:val="24"/>
          <w:lang w:val="en-US" w:eastAsia="ar-S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2.75pt;visibility:visible" filled="t">
            <v:imagedata r:id="rId5" o:title=""/>
          </v:shape>
        </w:pict>
      </w:r>
    </w:p>
    <w:p w:rsidR="00BE0279" w:rsidRPr="00FA4CF3" w:rsidRDefault="00BE0279" w:rsidP="00FA4CF3">
      <w:pPr>
        <w:rPr>
          <w:rFonts w:ascii="Times New Roman" w:hAnsi="Times New Roman"/>
          <w:sz w:val="20"/>
          <w:szCs w:val="24"/>
          <w:lang w:val="en-US" w:eastAsia="ar-SA"/>
        </w:rPr>
      </w:pPr>
    </w:p>
    <w:p w:rsidR="00BE0279" w:rsidRPr="00FA4CF3" w:rsidRDefault="00BE0279" w:rsidP="00FA4CF3">
      <w:pPr>
        <w:rPr>
          <w:rFonts w:ascii="Times New Roman" w:hAnsi="Times New Roman"/>
          <w:sz w:val="10"/>
          <w:szCs w:val="10"/>
          <w:lang w:val="en-US" w:eastAsia="ar-SA"/>
        </w:rPr>
      </w:pPr>
    </w:p>
    <w:p w:rsidR="00BE0279" w:rsidRPr="00FA4CF3" w:rsidRDefault="00BE0279" w:rsidP="00FA4CF3">
      <w:pPr>
        <w:rPr>
          <w:rFonts w:ascii="Times New Roman" w:hAnsi="Times New Roman"/>
          <w:sz w:val="20"/>
          <w:szCs w:val="24"/>
          <w:lang w:eastAsia="ar-SA"/>
        </w:rPr>
      </w:pPr>
      <w:r w:rsidRPr="00FA4CF3">
        <w:rPr>
          <w:rFonts w:ascii="Times New Roman" w:hAnsi="Times New Roman"/>
          <w:sz w:val="20"/>
          <w:szCs w:val="24"/>
          <w:lang w:eastAsia="ar-SA"/>
        </w:rPr>
        <w:t xml:space="preserve">  БЕ</w:t>
      </w:r>
      <w:r w:rsidR="00723919">
        <w:rPr>
          <w:rFonts w:ascii="Times New Roman" w:hAnsi="Times New Roman"/>
          <w:sz w:val="20"/>
          <w:szCs w:val="24"/>
          <w:lang w:eastAsia="ar-SA"/>
        </w:rPr>
        <w:t xml:space="preserve">ЛОЗЕРСКИЙ  МУНИЦИПАЛЬНЫЙ ОКРУГ </w:t>
      </w:r>
      <w:r w:rsidRPr="00FA4CF3">
        <w:rPr>
          <w:rFonts w:ascii="Times New Roman" w:hAnsi="Times New Roman"/>
          <w:sz w:val="20"/>
          <w:szCs w:val="24"/>
          <w:lang w:eastAsia="ar-SA"/>
        </w:rPr>
        <w:t>ВОЛОГОДСКОЙ ОБЛАСТИ</w:t>
      </w:r>
    </w:p>
    <w:p w:rsidR="00BE0279" w:rsidRPr="00FA4CF3" w:rsidRDefault="00BE0279" w:rsidP="00FA4CF3">
      <w:pPr>
        <w:jc w:val="left"/>
        <w:rPr>
          <w:rFonts w:ascii="Times New Roman" w:hAnsi="Times New Roman"/>
          <w:b/>
          <w:bCs/>
          <w:sz w:val="36"/>
          <w:szCs w:val="24"/>
          <w:lang w:eastAsia="ar-SA"/>
        </w:rPr>
      </w:pPr>
    </w:p>
    <w:p w:rsidR="00BE0279" w:rsidRPr="00FA4CF3" w:rsidRDefault="00BE0279" w:rsidP="00FA4CF3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BE0279" w:rsidRPr="00FA4CF3" w:rsidRDefault="00BE0279" w:rsidP="00FA4CF3">
      <w:pPr>
        <w:numPr>
          <w:ilvl w:val="1"/>
          <w:numId w:val="0"/>
        </w:numPr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BE0279" w:rsidRPr="00FA4CF3" w:rsidRDefault="00BE0279" w:rsidP="00FA4CF3">
      <w:pPr>
        <w:rPr>
          <w:rFonts w:ascii="Times New Roman" w:hAnsi="Times New Roman"/>
          <w:sz w:val="32"/>
          <w:szCs w:val="32"/>
          <w:lang w:eastAsia="ar-SA"/>
        </w:rPr>
      </w:pPr>
      <w:r w:rsidRPr="00FA4CF3">
        <w:rPr>
          <w:rFonts w:ascii="Times New Roman" w:hAnsi="Times New Roman"/>
          <w:sz w:val="32"/>
          <w:szCs w:val="32"/>
          <w:lang w:eastAsia="ar-SA"/>
        </w:rPr>
        <w:t>ГЛАВЫ БЕ</w:t>
      </w:r>
      <w:r w:rsidR="00723919">
        <w:rPr>
          <w:rFonts w:ascii="Times New Roman" w:hAnsi="Times New Roman"/>
          <w:sz w:val="32"/>
          <w:szCs w:val="32"/>
          <w:lang w:eastAsia="ar-SA"/>
        </w:rPr>
        <w:t>ЛОЗЕРСКОГО МУНИЦИПАЛЬНОГО ОКРУГА</w:t>
      </w:r>
    </w:p>
    <w:p w:rsidR="00BE0279" w:rsidRPr="00FA4CF3" w:rsidRDefault="00BE0279" w:rsidP="00FA4CF3">
      <w:pPr>
        <w:rPr>
          <w:rFonts w:ascii="Times New Roman" w:hAnsi="Times New Roman"/>
          <w:b/>
          <w:bCs/>
          <w:sz w:val="36"/>
          <w:szCs w:val="24"/>
          <w:lang w:eastAsia="ar-SA"/>
        </w:rPr>
      </w:pPr>
    </w:p>
    <w:p w:rsidR="00BE0279" w:rsidRPr="00FA4CF3" w:rsidRDefault="00BE0279" w:rsidP="00FA4CF3">
      <w:pPr>
        <w:rPr>
          <w:rFonts w:ascii="Times New Roman" w:hAnsi="Times New Roman"/>
          <w:sz w:val="32"/>
          <w:szCs w:val="24"/>
          <w:lang w:eastAsia="ar-SA"/>
        </w:rPr>
      </w:pPr>
    </w:p>
    <w:p w:rsidR="00BE0279" w:rsidRPr="009B6B1E" w:rsidRDefault="00BE0279" w:rsidP="00FA4CF3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FA4CF3">
        <w:rPr>
          <w:rFonts w:ascii="Times New Roman" w:hAnsi="Times New Roman"/>
          <w:sz w:val="28"/>
          <w:szCs w:val="24"/>
          <w:lang w:eastAsia="ar-SA"/>
        </w:rPr>
        <w:t>От</w:t>
      </w:r>
      <w:r w:rsidR="00051315">
        <w:rPr>
          <w:rFonts w:ascii="Times New Roman" w:hAnsi="Times New Roman"/>
          <w:sz w:val="28"/>
          <w:szCs w:val="24"/>
          <w:lang w:eastAsia="ar-SA"/>
        </w:rPr>
        <w:t xml:space="preserve"> 04.04.2024 № 46</w:t>
      </w:r>
    </w:p>
    <w:p w:rsidR="00BE0279" w:rsidRPr="00FA4CF3" w:rsidRDefault="00BE0279" w:rsidP="00FA4CF3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BE0279" w:rsidRPr="00FA4CF3" w:rsidRDefault="00BE0279" w:rsidP="00FA4CF3">
      <w:pPr>
        <w:tabs>
          <w:tab w:val="left" w:pos="9563"/>
        </w:tabs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0279" w:rsidRPr="00573EEF" w:rsidRDefault="00BE0279"/>
    <w:p w:rsidR="00BE0279" w:rsidRPr="00FA4CF3" w:rsidRDefault="00BE0279" w:rsidP="00FA4CF3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Доске </w:t>
      </w:r>
    </w:p>
    <w:p w:rsidR="00BE0279" w:rsidRPr="00FA4CF3" w:rsidRDefault="00BE0279" w:rsidP="00FA4CF3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 xml:space="preserve">почёта  «Трудовая слава </w:t>
      </w:r>
      <w:proofErr w:type="spellStart"/>
      <w:r w:rsidRPr="00FA4CF3">
        <w:rPr>
          <w:rFonts w:ascii="Times New Roman" w:hAnsi="Times New Roman"/>
          <w:sz w:val="28"/>
          <w:szCs w:val="28"/>
          <w:lang w:eastAsia="ar-SA"/>
        </w:rPr>
        <w:t>Белозерья</w:t>
      </w:r>
      <w:proofErr w:type="spellEnd"/>
      <w:r w:rsidRPr="00FA4CF3">
        <w:rPr>
          <w:rFonts w:ascii="Times New Roman" w:hAnsi="Times New Roman"/>
          <w:sz w:val="28"/>
          <w:szCs w:val="28"/>
          <w:lang w:eastAsia="ar-SA"/>
        </w:rPr>
        <w:t>»</w:t>
      </w:r>
    </w:p>
    <w:p w:rsidR="00BE0279" w:rsidRPr="00FA4CF3" w:rsidRDefault="00BE0279" w:rsidP="00FA4CF3">
      <w:pPr>
        <w:widowControl w:val="0"/>
        <w:suppressAutoHyphens/>
        <w:ind w:firstLine="720"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В целях поощрения работников учреждений, предприятий, организаций и индивидуальных предпринимателей Бе</w:t>
      </w:r>
      <w:r w:rsidR="0088007F">
        <w:rPr>
          <w:rFonts w:ascii="Times New Roman" w:hAnsi="Times New Roman"/>
          <w:sz w:val="28"/>
          <w:szCs w:val="28"/>
          <w:lang w:eastAsia="ar-SA"/>
        </w:rPr>
        <w:t>лозерского муниципального округа</w:t>
      </w:r>
      <w:r w:rsidRPr="00FA4CF3">
        <w:rPr>
          <w:rFonts w:ascii="Times New Roman" w:hAnsi="Times New Roman"/>
          <w:sz w:val="28"/>
          <w:szCs w:val="28"/>
          <w:lang w:eastAsia="ar-SA"/>
        </w:rPr>
        <w:t xml:space="preserve">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молодёжной политики, в деле укрепления законности, правопорядка и общественной безопасности </w:t>
      </w:r>
    </w:p>
    <w:p w:rsidR="00BE0279" w:rsidRPr="00FA4CF3" w:rsidRDefault="00BE0279" w:rsidP="00FA4CF3">
      <w:pPr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BE0279" w:rsidRPr="00FA4CF3" w:rsidRDefault="00BE0279" w:rsidP="00FA4CF3">
      <w:pPr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ind w:firstLine="6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 xml:space="preserve">1. Утвердить Положение о Доске почёта «Трудовая слава </w:t>
      </w:r>
      <w:proofErr w:type="spellStart"/>
      <w:r w:rsidRPr="00FA4CF3">
        <w:rPr>
          <w:rFonts w:ascii="Times New Roman" w:hAnsi="Times New Roman"/>
          <w:sz w:val="28"/>
          <w:szCs w:val="28"/>
          <w:lang w:eastAsia="ar-SA"/>
        </w:rPr>
        <w:t>Белозерья</w:t>
      </w:r>
      <w:proofErr w:type="spellEnd"/>
      <w:r w:rsidRPr="00FA4CF3">
        <w:rPr>
          <w:rFonts w:ascii="Times New Roman" w:hAnsi="Times New Roman"/>
          <w:sz w:val="28"/>
          <w:szCs w:val="28"/>
          <w:lang w:eastAsia="ar-SA"/>
        </w:rPr>
        <w:t>» (приложение 1).</w:t>
      </w:r>
    </w:p>
    <w:p w:rsidR="00BE0279" w:rsidRDefault="00BE0279" w:rsidP="00573EEF">
      <w:pPr>
        <w:widowControl w:val="0"/>
        <w:suppressAutoHyphens/>
        <w:ind w:firstLine="6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 xml:space="preserve">2. Создать комиссию по рассмотрению ходатайств о выдвижении кандидатов для занесения на Доску почёта «Трудовая  слава </w:t>
      </w:r>
      <w:proofErr w:type="spellStart"/>
      <w:r w:rsidRPr="00FA4CF3">
        <w:rPr>
          <w:rFonts w:ascii="Times New Roman" w:hAnsi="Times New Roman"/>
          <w:sz w:val="28"/>
          <w:szCs w:val="28"/>
          <w:lang w:eastAsia="ar-SA"/>
        </w:rPr>
        <w:t>Белозерья</w:t>
      </w:r>
      <w:proofErr w:type="spellEnd"/>
      <w:r w:rsidRPr="00FA4CF3">
        <w:rPr>
          <w:rFonts w:ascii="Times New Roman" w:hAnsi="Times New Roman"/>
          <w:sz w:val="28"/>
          <w:szCs w:val="28"/>
          <w:lang w:eastAsia="ar-SA"/>
        </w:rPr>
        <w:t>» и утв</w:t>
      </w:r>
      <w:r>
        <w:rPr>
          <w:rFonts w:ascii="Times New Roman" w:hAnsi="Times New Roman"/>
          <w:sz w:val="28"/>
          <w:szCs w:val="28"/>
          <w:lang w:eastAsia="ar-SA"/>
        </w:rPr>
        <w:t>ердить её состав (приложение 2).</w:t>
      </w:r>
    </w:p>
    <w:p w:rsidR="00C8613B" w:rsidRDefault="00720D2C" w:rsidP="00636F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20D2C">
        <w:rPr>
          <w:rFonts w:ascii="Times New Roman" w:hAnsi="Times New Roman"/>
          <w:sz w:val="28"/>
          <w:szCs w:val="28"/>
          <w:lang w:eastAsia="ar-SA"/>
        </w:rPr>
        <w:t>3.</w:t>
      </w:r>
      <w:r w:rsidR="00636F2B">
        <w:rPr>
          <w:rFonts w:ascii="Times New Roman" w:hAnsi="Times New Roman"/>
          <w:sz w:val="28"/>
          <w:szCs w:val="28"/>
        </w:rPr>
        <w:t xml:space="preserve"> Признать утратившим силу постановление</w:t>
      </w:r>
      <w:r w:rsidRPr="00720D2C">
        <w:rPr>
          <w:rFonts w:ascii="Times New Roman" w:hAnsi="Times New Roman"/>
          <w:sz w:val="28"/>
          <w:szCs w:val="28"/>
        </w:rPr>
        <w:t xml:space="preserve"> администрации Бе</w:t>
      </w:r>
      <w:r>
        <w:rPr>
          <w:rFonts w:ascii="Times New Roman" w:hAnsi="Times New Roman"/>
          <w:sz w:val="28"/>
          <w:szCs w:val="28"/>
        </w:rPr>
        <w:t>лозерского муниципального района</w:t>
      </w:r>
      <w:r w:rsidR="00636F2B">
        <w:rPr>
          <w:rFonts w:ascii="Times New Roman" w:hAnsi="Times New Roman"/>
          <w:sz w:val="28"/>
          <w:szCs w:val="28"/>
        </w:rPr>
        <w:t xml:space="preserve"> </w:t>
      </w:r>
      <w:r w:rsidRPr="00720D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07.04.2017 № 9</w:t>
      </w:r>
      <w:r w:rsidRPr="00720D2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8613B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Доске почёта  «Трудовая слава </w:t>
      </w:r>
      <w:proofErr w:type="spellStart"/>
      <w:r w:rsidR="00C8613B">
        <w:rPr>
          <w:rFonts w:ascii="Times New Roman" w:hAnsi="Times New Roman"/>
          <w:sz w:val="28"/>
          <w:szCs w:val="28"/>
          <w:lang w:eastAsia="ar-SA"/>
        </w:rPr>
        <w:t>Белозерья</w:t>
      </w:r>
      <w:proofErr w:type="spellEnd"/>
      <w:r w:rsidR="00C8613B">
        <w:rPr>
          <w:rFonts w:ascii="Times New Roman" w:hAnsi="Times New Roman"/>
          <w:sz w:val="28"/>
          <w:szCs w:val="28"/>
          <w:lang w:eastAsia="ar-SA"/>
        </w:rPr>
        <w:t>».</w:t>
      </w:r>
    </w:p>
    <w:p w:rsidR="00BE0279" w:rsidRPr="00573EEF" w:rsidRDefault="00636F2B" w:rsidP="00573E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4. </w:t>
      </w:r>
      <w:r w:rsidR="00BE0279" w:rsidRPr="00573EEF">
        <w:rPr>
          <w:rFonts w:ascii="Times New Roman" w:hAnsi="Times New Roman"/>
          <w:sz w:val="28"/>
          <w:szCs w:val="28"/>
          <w:lang w:eastAsia="ar-SA"/>
        </w:rPr>
        <w:t>Настоящее постановление  подлежит  опубликованию   в  районной   газете «Белозерье» и размещению на сайте Белозерского муниципального района  в информационно-телекоммуникационной сети «Интернет».</w:t>
      </w:r>
    </w:p>
    <w:p w:rsidR="00BE0279" w:rsidRPr="00573EEF" w:rsidRDefault="00BE0279" w:rsidP="00573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573EEF" w:rsidRDefault="00BE0279" w:rsidP="00573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573EEF" w:rsidRDefault="00BE0279" w:rsidP="00573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C8613B" w:rsidRDefault="004D41EA" w:rsidP="00C861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района:</w:t>
      </w:r>
      <w:r w:rsidR="00BE0279" w:rsidRPr="00573EE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="0088007F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BE0279" w:rsidRPr="00573EEF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88007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</w:t>
      </w:r>
      <w:proofErr w:type="spellStart"/>
      <w:r w:rsidR="0088007F">
        <w:rPr>
          <w:rFonts w:ascii="Times New Roman" w:hAnsi="Times New Roman"/>
          <w:b/>
          <w:sz w:val="28"/>
          <w:szCs w:val="28"/>
          <w:lang w:eastAsia="ar-SA"/>
        </w:rPr>
        <w:t>Д.А.Соловьев</w:t>
      </w:r>
      <w:proofErr w:type="spellEnd"/>
    </w:p>
    <w:p w:rsidR="00BE0279" w:rsidRPr="00FA4CF3" w:rsidRDefault="00BE0279" w:rsidP="00573EEF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7C6545">
      <w:pPr>
        <w:widowControl w:val="0"/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</w:t>
      </w:r>
      <w:r w:rsidR="00636F2B">
        <w:rPr>
          <w:rFonts w:ascii="Times New Roman" w:hAnsi="Times New Roman"/>
          <w:sz w:val="28"/>
          <w:szCs w:val="28"/>
          <w:lang w:eastAsia="ar-SA"/>
        </w:rPr>
        <w:t xml:space="preserve">                             Утверждено</w:t>
      </w:r>
    </w:p>
    <w:p w:rsidR="00BE0279" w:rsidRPr="00276A7B" w:rsidRDefault="00BE0279" w:rsidP="007C6545">
      <w:pPr>
        <w:widowControl w:val="0"/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636F2B">
        <w:rPr>
          <w:rFonts w:ascii="Times New Roman" w:hAnsi="Times New Roman"/>
          <w:sz w:val="28"/>
          <w:szCs w:val="28"/>
          <w:lang w:eastAsia="ar-SA"/>
        </w:rPr>
        <w:t xml:space="preserve">  постановлением</w:t>
      </w:r>
      <w:r w:rsidR="00C8613B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88007F">
        <w:rPr>
          <w:rFonts w:ascii="Times New Roman" w:hAnsi="Times New Roman"/>
          <w:sz w:val="28"/>
          <w:szCs w:val="28"/>
          <w:lang w:eastAsia="ar-SA"/>
        </w:rPr>
        <w:t>лавы округа</w:t>
      </w:r>
      <w:r w:rsidR="004B5E52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4B5E52">
        <w:rPr>
          <w:rFonts w:ascii="Times New Roman" w:hAnsi="Times New Roman"/>
          <w:sz w:val="28"/>
          <w:szCs w:val="28"/>
          <w:lang w:eastAsia="ar-SA"/>
        </w:rPr>
        <w:tab/>
      </w:r>
      <w:r w:rsidR="004B5E52">
        <w:rPr>
          <w:rFonts w:ascii="Times New Roman" w:hAnsi="Times New Roman"/>
          <w:sz w:val="28"/>
          <w:szCs w:val="28"/>
          <w:lang w:eastAsia="ar-SA"/>
        </w:rPr>
        <w:tab/>
      </w:r>
      <w:r w:rsidR="004B5E52">
        <w:rPr>
          <w:rFonts w:ascii="Times New Roman" w:hAnsi="Times New Roman"/>
          <w:sz w:val="28"/>
          <w:szCs w:val="28"/>
          <w:lang w:eastAsia="ar-SA"/>
        </w:rPr>
        <w:tab/>
      </w:r>
      <w:r w:rsidR="004B5E52">
        <w:rPr>
          <w:rFonts w:ascii="Times New Roman" w:hAnsi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5E52">
        <w:rPr>
          <w:rFonts w:ascii="Times New Roman" w:hAnsi="Times New Roman"/>
          <w:sz w:val="28"/>
          <w:szCs w:val="28"/>
          <w:lang w:eastAsia="ar-SA"/>
        </w:rPr>
        <w:t xml:space="preserve">          от 04.04.2024</w:t>
      </w:r>
      <w:r w:rsidR="00276A7B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4B5E52">
        <w:rPr>
          <w:rFonts w:ascii="Times New Roman" w:hAnsi="Times New Roman"/>
          <w:sz w:val="28"/>
          <w:szCs w:val="28"/>
          <w:lang w:eastAsia="ar-SA"/>
        </w:rPr>
        <w:t xml:space="preserve"> 46</w:t>
      </w:r>
    </w:p>
    <w:p w:rsidR="00BE0279" w:rsidRPr="00636F2B" w:rsidRDefault="00636F2B" w:rsidP="00636F2B">
      <w:pPr>
        <w:widowControl w:val="0"/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</w:t>
      </w:r>
      <w:r w:rsidRPr="00636F2B">
        <w:rPr>
          <w:rFonts w:ascii="Times New Roman" w:hAnsi="Times New Roman"/>
          <w:sz w:val="28"/>
          <w:szCs w:val="28"/>
          <w:lang w:eastAsia="ar-SA"/>
        </w:rPr>
        <w:t>(приложение 1)</w:t>
      </w: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FA4CF3">
        <w:rPr>
          <w:rFonts w:ascii="Times New Roman" w:hAnsi="Times New Roman"/>
          <w:b/>
          <w:sz w:val="24"/>
          <w:szCs w:val="24"/>
          <w:lang w:eastAsia="ar-SA"/>
        </w:rPr>
        <w:t xml:space="preserve">ПОЛОЖЕНИЕ </w:t>
      </w: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FA4CF3">
        <w:rPr>
          <w:rFonts w:ascii="Times New Roman" w:hAnsi="Times New Roman"/>
          <w:b/>
          <w:sz w:val="24"/>
          <w:szCs w:val="24"/>
          <w:lang w:eastAsia="ar-SA"/>
        </w:rPr>
        <w:t>О ДОСКЕ ПОЧЁТА «ТРУДОВАЯ СЛАВА БЕЛОЗЕРЬЯ»</w:t>
      </w: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1. </w:t>
      </w:r>
      <w:proofErr w:type="gramStart"/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Занесение на Доску почёта «Трудовая слава </w:t>
      </w:r>
      <w:proofErr w:type="spellStart"/>
      <w:r w:rsidRPr="00FA4CF3"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 w:rsidRPr="00FA4CF3">
        <w:rPr>
          <w:rFonts w:ascii="Times New Roman" w:hAnsi="Times New Roman" w:cs="Arial CYR"/>
          <w:sz w:val="28"/>
          <w:szCs w:val="28"/>
          <w:lang w:eastAsia="ru-RU"/>
        </w:rPr>
        <w:t>» является формой поощрения трудящихся Бе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лозерского муниципального округа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предпринимательской деятельности, а также получивших общественное признание за 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выдающиеся заслуги перед округом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>.</w:t>
      </w:r>
      <w:proofErr w:type="gramEnd"/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2. На Доску почёта «Трудовая 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слава </w:t>
      </w:r>
      <w:proofErr w:type="spellStart"/>
      <w:r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hAnsi="Times New Roman" w:cs="Arial CYR"/>
          <w:sz w:val="28"/>
          <w:szCs w:val="28"/>
          <w:lang w:eastAsia="ru-RU"/>
        </w:rPr>
        <w:t>»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помещаются фотографии работников организаци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й и граждан Белозерского  округа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>, указанных в п. 1 Положения, на один календарный год.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3. Рассмотрение предложений о занесении на Доску по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чёта «Трудовая слава </w:t>
      </w:r>
      <w:proofErr w:type="spellStart"/>
      <w:r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hAnsi="Times New Roman" w:cs="Arial CYR"/>
          <w:sz w:val="28"/>
          <w:szCs w:val="28"/>
          <w:lang w:eastAsia="ru-RU"/>
        </w:rPr>
        <w:t xml:space="preserve">» производится 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на основании: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- ходатайства руководителя о выдвижении кандидата для занесения на Доску почёта;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- характеристики, в которой отражаются личные заслуги кандидата и достижения в профессиональной деятельности за последние три года.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4. Ходатайства в отношении руководителей организаций, структурных подразделений администрации и органо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в местного самоуправления округа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>, лиц, осуществляющих индивидуальную предпринимательскую деятельность, представляются в к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омиссию по рассмотрению ходатайств о выдвижении кандидатов для занесения на Доску почета «Трудовая слава </w:t>
      </w:r>
      <w:proofErr w:type="spellStart"/>
      <w:r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hAnsi="Times New Roman" w:cs="Arial CYR"/>
          <w:sz w:val="28"/>
          <w:szCs w:val="28"/>
          <w:lang w:eastAsia="ru-RU"/>
        </w:rPr>
        <w:t>» (далее комиссия).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5. Комиссия правомочна принимать решения, если в голосовании участвуют не менее половины списочного состава ее членов. Отбор представлен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ных кандидатов на Доску почёта «Трудовая слава </w:t>
      </w:r>
      <w:proofErr w:type="spellStart"/>
      <w:r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hAnsi="Times New Roman" w:cs="Arial CYR"/>
          <w:sz w:val="28"/>
          <w:szCs w:val="28"/>
          <w:lang w:eastAsia="ru-RU"/>
        </w:rPr>
        <w:t>»»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осуществляется открытым голосованием. Решение считается принятым, если за него проголосовало более половины присутствующих на заседании членов комиссии. В случае равенства голосов голос председателя является решающим. Решение комиссии оформляется протоколом, подписывается председателем и секретарем.</w:t>
      </w:r>
    </w:p>
    <w:p w:rsidR="00BE0279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>6. С учётом решения комиссии изда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ётся постановление Главы округа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о занесении предложенных поименно кандидатур на Доску по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чёта «Трудовая слава </w:t>
      </w:r>
      <w:proofErr w:type="spellStart"/>
      <w:r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hAnsi="Times New Roman" w:cs="Arial CYR"/>
          <w:sz w:val="28"/>
          <w:szCs w:val="28"/>
          <w:lang w:eastAsia="ru-RU"/>
        </w:rPr>
        <w:t>»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. Постановление подлежит обязательному опубликованию 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в районной газете «Белозерье» </w:t>
      </w:r>
      <w:r w:rsidRPr="00573EEF">
        <w:rPr>
          <w:rFonts w:ascii="Times New Roman" w:hAnsi="Times New Roman"/>
          <w:sz w:val="28"/>
          <w:szCs w:val="28"/>
          <w:lang w:eastAsia="ar-SA"/>
        </w:rPr>
        <w:t>и размещению на сайте Бе</w:t>
      </w:r>
      <w:r w:rsidR="00636F2B">
        <w:rPr>
          <w:rFonts w:ascii="Times New Roman" w:hAnsi="Times New Roman"/>
          <w:sz w:val="28"/>
          <w:szCs w:val="28"/>
          <w:lang w:eastAsia="ar-SA"/>
        </w:rPr>
        <w:t>лозерского муниципального округа</w:t>
      </w:r>
      <w:r w:rsidRPr="00573EEF">
        <w:rPr>
          <w:rFonts w:ascii="Times New Roman" w:hAnsi="Times New Roman"/>
          <w:sz w:val="28"/>
          <w:szCs w:val="28"/>
          <w:lang w:eastAsia="ar-SA"/>
        </w:rPr>
        <w:t xml:space="preserve">  в информационно-телекоммуникационной сети «Интернет».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lastRenderedPageBreak/>
        <w:t xml:space="preserve">7. </w:t>
      </w:r>
      <w:proofErr w:type="gramStart"/>
      <w:r w:rsidRPr="00FA4CF3">
        <w:rPr>
          <w:rFonts w:ascii="Times New Roman" w:hAnsi="Times New Roman" w:cs="Arial CYR"/>
          <w:sz w:val="28"/>
          <w:szCs w:val="28"/>
          <w:lang w:eastAsia="ru-RU"/>
        </w:rPr>
        <w:t>В соответстви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и с постановлением главы округа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 о занесении на Доску</w:t>
      </w:r>
      <w:proofErr w:type="gramEnd"/>
      <w:r>
        <w:rPr>
          <w:rFonts w:ascii="Times New Roman" w:hAnsi="Times New Roman" w:cs="Arial CYR"/>
          <w:sz w:val="28"/>
          <w:szCs w:val="28"/>
          <w:lang w:eastAsia="ru-RU"/>
        </w:rPr>
        <w:t xml:space="preserve"> 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 CYR"/>
          <w:sz w:val="28"/>
          <w:szCs w:val="28"/>
          <w:lang w:eastAsia="ru-RU"/>
        </w:rPr>
        <w:t xml:space="preserve">                              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почёта фотографии утверждённых кандидатур граждан помещаются на Доску почёта «Трудовая слава </w:t>
      </w:r>
      <w:proofErr w:type="spellStart"/>
      <w:r w:rsidRPr="00FA4CF3"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». </w:t>
      </w:r>
    </w:p>
    <w:p w:rsidR="00BE0279" w:rsidRPr="00FA4CF3" w:rsidRDefault="00BE0279" w:rsidP="00980C1B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8. Передовикам, занесённым на Доску почёта «Трудовая слава </w:t>
      </w:r>
      <w:proofErr w:type="spellStart"/>
      <w:r w:rsidRPr="00FA4CF3"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 w:rsidRPr="00FA4CF3">
        <w:rPr>
          <w:rFonts w:ascii="Times New Roman" w:hAnsi="Times New Roman" w:cs="Arial CYR"/>
          <w:sz w:val="28"/>
          <w:szCs w:val="28"/>
          <w:lang w:eastAsia="ru-RU"/>
        </w:rPr>
        <w:t>», вручаются памятные свидетельства.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>
        <w:rPr>
          <w:rFonts w:ascii="Times New Roman" w:hAnsi="Times New Roman" w:cs="Arial CYR"/>
          <w:sz w:val="28"/>
          <w:szCs w:val="28"/>
          <w:lang w:eastAsia="ru-RU"/>
        </w:rPr>
        <w:t>9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. Доска почёта «Трудовая слава </w:t>
      </w:r>
      <w:proofErr w:type="spellStart"/>
      <w:r w:rsidRPr="00FA4CF3"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 w:rsidRPr="00FA4CF3">
        <w:rPr>
          <w:rFonts w:ascii="Times New Roman" w:hAnsi="Times New Roman" w:cs="Arial CYR"/>
          <w:sz w:val="28"/>
          <w:szCs w:val="28"/>
          <w:lang w:eastAsia="ru-RU"/>
        </w:rPr>
        <w:t>» располагается в холле первого этажа здания администрации Бе</w:t>
      </w:r>
      <w:r w:rsidR="0088007F">
        <w:rPr>
          <w:rFonts w:ascii="Times New Roman" w:hAnsi="Times New Roman" w:cs="Arial CYR"/>
          <w:sz w:val="28"/>
          <w:szCs w:val="28"/>
          <w:lang w:eastAsia="ru-RU"/>
        </w:rPr>
        <w:t>лозерского муниципального округа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>.</w:t>
      </w:r>
    </w:p>
    <w:p w:rsidR="00BE0279" w:rsidRPr="00FA4CF3" w:rsidRDefault="00BE0279" w:rsidP="00FA4CF3">
      <w:pPr>
        <w:widowControl w:val="0"/>
        <w:suppressAutoHyphens/>
        <w:autoSpaceDE w:val="0"/>
        <w:ind w:firstLine="540"/>
        <w:jc w:val="both"/>
        <w:rPr>
          <w:rFonts w:ascii="Times New Roman" w:hAnsi="Times New Roman" w:cs="Arial CYR"/>
          <w:sz w:val="28"/>
          <w:szCs w:val="28"/>
          <w:lang w:eastAsia="ru-RU"/>
        </w:rPr>
      </w:pPr>
      <w:r>
        <w:rPr>
          <w:rFonts w:ascii="Times New Roman" w:hAnsi="Times New Roman" w:cs="Arial CYR"/>
          <w:sz w:val="28"/>
          <w:szCs w:val="28"/>
          <w:lang w:eastAsia="ru-RU"/>
        </w:rPr>
        <w:t>10</w:t>
      </w:r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. </w:t>
      </w:r>
      <w:proofErr w:type="gramStart"/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В случае если лицо, занесённое на Доску почёта, совершило административное правонарушение или преступление и его вина установлена постановлением государственного органа или органа местного самоуправления по делу об административном правонарушении или вступившим в законную силу приговором суда, решением или определением суда по делу об административном правонарушении,  комиссия принимает решение о снятии его фотографии с Доски почёта «Трудовая слава </w:t>
      </w:r>
      <w:proofErr w:type="spellStart"/>
      <w:r w:rsidRPr="00FA4CF3">
        <w:rPr>
          <w:rFonts w:ascii="Times New Roman" w:hAnsi="Times New Roman" w:cs="Arial CYR"/>
          <w:sz w:val="28"/>
          <w:szCs w:val="28"/>
          <w:lang w:eastAsia="ru-RU"/>
        </w:rPr>
        <w:t>Белозерья</w:t>
      </w:r>
      <w:proofErr w:type="spellEnd"/>
      <w:r w:rsidRPr="00FA4CF3">
        <w:rPr>
          <w:rFonts w:ascii="Times New Roman" w:hAnsi="Times New Roman" w:cs="Arial CYR"/>
          <w:sz w:val="28"/>
          <w:szCs w:val="28"/>
          <w:lang w:eastAsia="ru-RU"/>
        </w:rPr>
        <w:t>» до истечения</w:t>
      </w:r>
      <w:proofErr w:type="gramEnd"/>
      <w:r w:rsidRPr="00FA4CF3">
        <w:rPr>
          <w:rFonts w:ascii="Times New Roman" w:hAnsi="Times New Roman" w:cs="Arial CYR"/>
          <w:sz w:val="28"/>
          <w:szCs w:val="28"/>
          <w:lang w:eastAsia="ru-RU"/>
        </w:rPr>
        <w:t xml:space="preserve"> срока, указанного в п. 2 настоящего Положения.</w:t>
      </w:r>
    </w:p>
    <w:p w:rsidR="00BE0279" w:rsidRPr="00FA4CF3" w:rsidRDefault="00BE0279" w:rsidP="00FA4CF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636F2B" w:rsidRDefault="00636F2B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rPr>
          <w:rFonts w:ascii="Times New Roman" w:hAnsi="Times New Roman"/>
          <w:b/>
          <w:sz w:val="24"/>
          <w:szCs w:val="24"/>
          <w:lang w:eastAsia="ar-SA"/>
        </w:rPr>
      </w:pPr>
    </w:p>
    <w:p w:rsidR="00BE0279" w:rsidRPr="00FA4CF3" w:rsidRDefault="00BE0279" w:rsidP="007F5524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</w:t>
      </w:r>
      <w:r w:rsidR="0088007F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636F2B">
        <w:rPr>
          <w:rFonts w:ascii="Times New Roman" w:hAnsi="Times New Roman"/>
          <w:sz w:val="28"/>
          <w:szCs w:val="28"/>
          <w:lang w:eastAsia="ar-SA"/>
        </w:rPr>
        <w:t xml:space="preserve"> Утвержден</w:t>
      </w:r>
    </w:p>
    <w:p w:rsidR="004B5E52" w:rsidRDefault="00BE0279" w:rsidP="00ED2229">
      <w:pPr>
        <w:widowControl w:val="0"/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636F2B">
        <w:rPr>
          <w:rFonts w:ascii="Times New Roman" w:hAnsi="Times New Roman"/>
          <w:sz w:val="28"/>
          <w:szCs w:val="28"/>
          <w:lang w:eastAsia="ar-SA"/>
        </w:rPr>
        <w:t xml:space="preserve">                 постановлением</w:t>
      </w:r>
      <w:r w:rsidR="0088007F">
        <w:rPr>
          <w:rFonts w:ascii="Times New Roman" w:hAnsi="Times New Roman"/>
          <w:sz w:val="28"/>
          <w:szCs w:val="28"/>
          <w:lang w:eastAsia="ar-SA"/>
        </w:rPr>
        <w:t xml:space="preserve"> главы округа</w:t>
      </w:r>
      <w:r w:rsidR="004B5E52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BE0279" w:rsidRPr="00276A7B" w:rsidRDefault="004B5E52" w:rsidP="004B5E52">
      <w:pPr>
        <w:widowControl w:val="0"/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</w:t>
      </w:r>
      <w:r w:rsidR="00BE027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88007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36F2B">
        <w:rPr>
          <w:rFonts w:ascii="Times New Roman" w:hAnsi="Times New Roman"/>
          <w:sz w:val="28"/>
          <w:szCs w:val="28"/>
          <w:lang w:eastAsia="ar-SA"/>
        </w:rPr>
        <w:t>от</w:t>
      </w:r>
      <w:r>
        <w:rPr>
          <w:rFonts w:ascii="Times New Roman" w:hAnsi="Times New Roman"/>
          <w:sz w:val="28"/>
          <w:szCs w:val="28"/>
          <w:lang w:eastAsia="ar-SA"/>
        </w:rPr>
        <w:t xml:space="preserve"> 04.04.2024 № 46</w:t>
      </w:r>
    </w:p>
    <w:p w:rsidR="00636F2B" w:rsidRPr="00FA4CF3" w:rsidRDefault="00636F2B" w:rsidP="00636F2B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(п</w:t>
      </w:r>
      <w:r w:rsidRPr="00FA4CF3">
        <w:rPr>
          <w:rFonts w:ascii="Times New Roman" w:hAnsi="Times New Roman"/>
          <w:sz w:val="28"/>
          <w:szCs w:val="28"/>
          <w:lang w:eastAsia="ar-SA"/>
        </w:rPr>
        <w:t>риложение 2</w:t>
      </w:r>
      <w:r>
        <w:rPr>
          <w:rFonts w:ascii="Times New Roman" w:hAnsi="Times New Roman"/>
          <w:sz w:val="28"/>
          <w:szCs w:val="28"/>
          <w:lang w:eastAsia="ar-SA"/>
        </w:rPr>
        <w:t>)</w:t>
      </w:r>
    </w:p>
    <w:p w:rsidR="00BE0279" w:rsidRPr="00FA4CF3" w:rsidRDefault="00BE0279" w:rsidP="00ED2229">
      <w:pPr>
        <w:widowControl w:val="0"/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BE0279" w:rsidRPr="00FA4CF3" w:rsidRDefault="00BE0279" w:rsidP="00F11B9C">
      <w:pPr>
        <w:widowControl w:val="0"/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0279" w:rsidRPr="00F11B9C" w:rsidRDefault="00BE0279" w:rsidP="00F11B9C">
      <w:pPr>
        <w:rPr>
          <w:rFonts w:ascii="Times New Roman" w:hAnsi="Times New Roman"/>
          <w:sz w:val="28"/>
          <w:szCs w:val="28"/>
          <w:lang w:eastAsia="ru-RU"/>
        </w:rPr>
      </w:pPr>
      <w:r w:rsidRPr="00F11B9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BE0279" w:rsidRDefault="00BE0279" w:rsidP="00F11B9C">
      <w:pPr>
        <w:rPr>
          <w:rFonts w:ascii="Times New Roman" w:hAnsi="Times New Roman"/>
          <w:sz w:val="28"/>
          <w:szCs w:val="28"/>
          <w:lang w:eastAsia="ru-RU"/>
        </w:rPr>
      </w:pPr>
      <w:r w:rsidRPr="00F11B9C">
        <w:rPr>
          <w:rFonts w:ascii="Times New Roman" w:hAnsi="Times New Roman"/>
          <w:sz w:val="28"/>
          <w:szCs w:val="28"/>
          <w:lang w:eastAsia="ru-RU"/>
        </w:rPr>
        <w:t xml:space="preserve">комиссии по рассмотрению ходатайств о выдвижении кандидатов для занесения на Доску почета «Трудовая слава </w:t>
      </w:r>
      <w:proofErr w:type="spellStart"/>
      <w:r w:rsidRPr="00F11B9C">
        <w:rPr>
          <w:rFonts w:ascii="Times New Roman" w:hAnsi="Times New Roman"/>
          <w:sz w:val="28"/>
          <w:szCs w:val="28"/>
          <w:lang w:eastAsia="ru-RU"/>
        </w:rPr>
        <w:t>Белозерья</w:t>
      </w:r>
      <w:proofErr w:type="spellEnd"/>
      <w:r w:rsidRPr="00F11B9C">
        <w:rPr>
          <w:rFonts w:ascii="Times New Roman" w:hAnsi="Times New Roman"/>
          <w:sz w:val="28"/>
          <w:szCs w:val="28"/>
          <w:lang w:eastAsia="ru-RU"/>
        </w:rPr>
        <w:t>»</w:t>
      </w:r>
    </w:p>
    <w:p w:rsidR="00BE0279" w:rsidRPr="00F11B9C" w:rsidRDefault="00BE0279" w:rsidP="00F11B9C">
      <w:pPr>
        <w:rPr>
          <w:rFonts w:ascii="Times New Roman" w:hAnsi="Times New Roman"/>
          <w:sz w:val="28"/>
          <w:szCs w:val="28"/>
          <w:lang w:eastAsia="ru-RU"/>
        </w:rPr>
      </w:pPr>
    </w:p>
    <w:p w:rsidR="00BE0279" w:rsidRPr="00F11B9C" w:rsidRDefault="0088007F" w:rsidP="002775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Соловьев Д.А.</w:t>
      </w:r>
      <w:r w:rsidR="004D41EA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36F2B">
        <w:rPr>
          <w:rFonts w:ascii="Times New Roman" w:hAnsi="Times New Roman"/>
          <w:sz w:val="28"/>
          <w:szCs w:val="28"/>
          <w:lang w:eastAsia="ru-RU"/>
        </w:rPr>
        <w:t>лава округа</w:t>
      </w:r>
      <w:r w:rsidR="00BE0279">
        <w:rPr>
          <w:rFonts w:ascii="Times New Roman" w:hAnsi="Times New Roman"/>
          <w:sz w:val="28"/>
          <w:szCs w:val="28"/>
          <w:lang w:eastAsia="ru-RU"/>
        </w:rPr>
        <w:t>, председатель комиссии;</w:t>
      </w:r>
    </w:p>
    <w:p w:rsidR="00BE0279" w:rsidRPr="00F11B9C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Разумовская А.А.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-</w:t>
      </w:r>
      <w:r w:rsidR="00BE02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4D41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="00BE0279">
        <w:rPr>
          <w:rFonts w:ascii="Times New Roman" w:hAnsi="Times New Roman"/>
          <w:sz w:val="28"/>
          <w:szCs w:val="28"/>
          <w:lang w:eastAsia="ru-RU"/>
        </w:rPr>
        <w:t>, заместитель председателя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BE0279" w:rsidRPr="00F11B9C" w:rsidRDefault="00BE027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11B9C">
        <w:rPr>
          <w:rFonts w:ascii="Times New Roman" w:hAnsi="Times New Roman"/>
          <w:sz w:val="28"/>
          <w:szCs w:val="28"/>
          <w:lang w:eastAsia="ru-RU"/>
        </w:rPr>
        <w:t>Котлова</w:t>
      </w:r>
      <w:proofErr w:type="spellEnd"/>
      <w:r w:rsidR="00636F2B">
        <w:rPr>
          <w:rFonts w:ascii="Times New Roman" w:hAnsi="Times New Roman"/>
          <w:sz w:val="28"/>
          <w:szCs w:val="28"/>
          <w:lang w:eastAsia="ru-RU"/>
        </w:rPr>
        <w:t xml:space="preserve"> Е.Ю.- эксперт Представительного Собрания округа</w:t>
      </w:r>
      <w:r w:rsidRPr="00F11B9C">
        <w:rPr>
          <w:rFonts w:ascii="Times New Roman" w:hAnsi="Times New Roman"/>
          <w:sz w:val="28"/>
          <w:szCs w:val="28"/>
          <w:lang w:eastAsia="ru-RU"/>
        </w:rPr>
        <w:t>, секретарь комиссии.</w:t>
      </w:r>
    </w:p>
    <w:p w:rsidR="00BE0279" w:rsidRPr="00F11B9C" w:rsidRDefault="00BE027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279" w:rsidRPr="00F11B9C" w:rsidRDefault="00BE027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11B9C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BE0279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Даниловцев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Д.Н.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-</w:t>
      </w:r>
      <w:r w:rsidR="00BE0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управля</w:t>
      </w:r>
      <w:r>
        <w:rPr>
          <w:rFonts w:ascii="Times New Roman" w:hAnsi="Times New Roman"/>
          <w:sz w:val="28"/>
          <w:szCs w:val="28"/>
          <w:lang w:eastAsia="ru-RU"/>
        </w:rPr>
        <w:t>ющий делами администрации округа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;</w:t>
      </w:r>
    </w:p>
    <w:p w:rsidR="00723919" w:rsidRPr="00F11B9C" w:rsidRDefault="0072391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Ложкина А.В., начальник отдела организационной работы и связей с общественностью администрации округа;</w:t>
      </w:r>
    </w:p>
    <w:p w:rsidR="00BE0279" w:rsidRPr="00F11B9C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Голубева И.А.- председатель Представительного Собрания округа</w:t>
      </w:r>
      <w:r w:rsidR="00636F2B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;</w:t>
      </w:r>
    </w:p>
    <w:p w:rsidR="00BE0279" w:rsidRPr="00F11B9C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Малинина Т.Н.</w:t>
      </w:r>
      <w:r w:rsidR="00BE0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-</w:t>
      </w:r>
      <w:r w:rsidR="00BE0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председатель районного совета ветеранов (по согласованию);</w:t>
      </w:r>
    </w:p>
    <w:p w:rsidR="00BE0279" w:rsidRPr="00F11B9C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Дудырина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- начальник отдела культуры, спорта, туризма и молодежн</w:t>
      </w:r>
      <w:r>
        <w:rPr>
          <w:rFonts w:ascii="Times New Roman" w:hAnsi="Times New Roman"/>
          <w:sz w:val="28"/>
          <w:szCs w:val="28"/>
          <w:lang w:eastAsia="ru-RU"/>
        </w:rPr>
        <w:t>ой политики администрации округа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>;</w:t>
      </w:r>
    </w:p>
    <w:p w:rsidR="00BE0279" w:rsidRPr="00F11B9C" w:rsidRDefault="00BE027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11B9C">
        <w:rPr>
          <w:rFonts w:ascii="Times New Roman" w:hAnsi="Times New Roman"/>
          <w:sz w:val="28"/>
          <w:szCs w:val="28"/>
          <w:lang w:eastAsia="ru-RU"/>
        </w:rPr>
        <w:t>Сторожилов</w:t>
      </w:r>
      <w:proofErr w:type="spellEnd"/>
      <w:r w:rsidRPr="00F11B9C">
        <w:rPr>
          <w:rFonts w:ascii="Times New Roman" w:hAnsi="Times New Roman"/>
          <w:sz w:val="28"/>
          <w:szCs w:val="28"/>
          <w:lang w:eastAsia="ru-RU"/>
        </w:rPr>
        <w:t xml:space="preserve"> А.Г.- </w:t>
      </w:r>
      <w:r>
        <w:rPr>
          <w:rFonts w:ascii="Times New Roman" w:hAnsi="Times New Roman"/>
          <w:sz w:val="28"/>
          <w:szCs w:val="28"/>
          <w:lang w:eastAsia="ru-RU"/>
        </w:rPr>
        <w:t>депутат Представительного Собрания Бе</w:t>
      </w:r>
      <w:r w:rsidR="00636F2B">
        <w:rPr>
          <w:rFonts w:ascii="Times New Roman" w:hAnsi="Times New Roman"/>
          <w:sz w:val="28"/>
          <w:szCs w:val="28"/>
          <w:lang w:eastAsia="ru-RU"/>
        </w:rPr>
        <w:t>лозерского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11B9C">
        <w:rPr>
          <w:rFonts w:ascii="Times New Roman" w:hAnsi="Times New Roman"/>
          <w:sz w:val="28"/>
          <w:szCs w:val="28"/>
          <w:lang w:eastAsia="ru-RU"/>
        </w:rPr>
        <w:t>директор ООО «</w:t>
      </w:r>
      <w:proofErr w:type="spellStart"/>
      <w:r w:rsidRPr="00F11B9C">
        <w:rPr>
          <w:rFonts w:ascii="Times New Roman" w:hAnsi="Times New Roman"/>
          <w:sz w:val="28"/>
          <w:szCs w:val="28"/>
          <w:lang w:eastAsia="ru-RU"/>
        </w:rPr>
        <w:t>Берк</w:t>
      </w:r>
      <w:proofErr w:type="spellEnd"/>
      <w:r w:rsidRPr="00F11B9C">
        <w:rPr>
          <w:rFonts w:ascii="Times New Roman" w:hAnsi="Times New Roman"/>
          <w:sz w:val="28"/>
          <w:szCs w:val="28"/>
          <w:lang w:eastAsia="ru-RU"/>
        </w:rPr>
        <w:t>» (по согласованию);</w:t>
      </w:r>
    </w:p>
    <w:p w:rsidR="00BE0279" w:rsidRDefault="0088007F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Апполонова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919">
        <w:rPr>
          <w:rFonts w:ascii="Times New Roman" w:hAnsi="Times New Roman"/>
          <w:sz w:val="28"/>
          <w:szCs w:val="28"/>
          <w:lang w:eastAsia="ru-RU"/>
        </w:rPr>
        <w:t>И.А.- начальник ТУ «Западное»</w:t>
      </w:r>
      <w:r w:rsidR="00BE0279" w:rsidRPr="00F11B9C">
        <w:rPr>
          <w:rFonts w:ascii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723919" w:rsidRPr="00F11B9C" w:rsidRDefault="00723919" w:rsidP="00F11B9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Онегина С.В.- главный редактор-директор АНО РИК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(по согласованию)</w:t>
      </w:r>
      <w:r w:rsidR="00636F2B">
        <w:rPr>
          <w:rFonts w:ascii="Times New Roman" w:hAnsi="Times New Roman"/>
          <w:sz w:val="28"/>
          <w:szCs w:val="28"/>
          <w:lang w:eastAsia="ru-RU"/>
        </w:rPr>
        <w:t>.</w:t>
      </w:r>
    </w:p>
    <w:p w:rsidR="00BE0279" w:rsidRPr="00FA4CF3" w:rsidRDefault="00BE0279" w:rsidP="00FA4CF3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0279" w:rsidRPr="00FA4CF3" w:rsidRDefault="00BE0279" w:rsidP="00FA4CF3">
      <w:pPr>
        <w:widowControl w:val="0"/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0279" w:rsidRPr="00F11B9C" w:rsidRDefault="00BE0279"/>
    <w:sectPr w:rsidR="00BE0279" w:rsidRPr="00F11B9C" w:rsidSect="006D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BFA"/>
    <w:rsid w:val="00051315"/>
    <w:rsid w:val="00276A7B"/>
    <w:rsid w:val="002775CC"/>
    <w:rsid w:val="004B5E52"/>
    <w:rsid w:val="004D41EA"/>
    <w:rsid w:val="00573EEF"/>
    <w:rsid w:val="00636F2B"/>
    <w:rsid w:val="006D1BA2"/>
    <w:rsid w:val="00720D2C"/>
    <w:rsid w:val="00721063"/>
    <w:rsid w:val="00723919"/>
    <w:rsid w:val="007C6545"/>
    <w:rsid w:val="007F5524"/>
    <w:rsid w:val="00806580"/>
    <w:rsid w:val="0088007F"/>
    <w:rsid w:val="008B4DDA"/>
    <w:rsid w:val="00980C1B"/>
    <w:rsid w:val="009B6B1E"/>
    <w:rsid w:val="009E7BFA"/>
    <w:rsid w:val="00BE0279"/>
    <w:rsid w:val="00C8613B"/>
    <w:rsid w:val="00D14856"/>
    <w:rsid w:val="00ED2229"/>
    <w:rsid w:val="00F11B9C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2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11</cp:revision>
  <cp:lastPrinted>2024-04-04T06:39:00Z</cp:lastPrinted>
  <dcterms:created xsi:type="dcterms:W3CDTF">2024-04-03T13:44:00Z</dcterms:created>
  <dcterms:modified xsi:type="dcterms:W3CDTF">2024-04-04T11:55:00Z</dcterms:modified>
</cp:coreProperties>
</file>