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FE" w:rsidRDefault="007318FE" w:rsidP="007318FE">
      <w:pPr>
        <w:pStyle w:val="a3"/>
        <w:rPr>
          <w:b w:val="0"/>
          <w:bCs w:val="0"/>
          <w:sz w:val="20"/>
        </w:rPr>
      </w:pPr>
      <w:r>
        <w:rPr>
          <w:b w:val="0"/>
          <w:bCs w:val="0"/>
          <w:noProof/>
          <w:sz w:val="20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8FE" w:rsidRDefault="007318FE" w:rsidP="00C10CF0">
      <w:pPr>
        <w:pStyle w:val="a3"/>
        <w:ind w:left="-426" w:right="-1"/>
        <w:rPr>
          <w:b w:val="0"/>
          <w:bCs w:val="0"/>
          <w:sz w:val="20"/>
          <w:lang w:val="en-US"/>
        </w:rPr>
      </w:pPr>
    </w:p>
    <w:p w:rsidR="007318FE" w:rsidRPr="00B031CD" w:rsidRDefault="007318FE" w:rsidP="00C10CF0">
      <w:pPr>
        <w:pStyle w:val="a3"/>
        <w:ind w:left="-426" w:right="-1"/>
        <w:rPr>
          <w:b w:val="0"/>
          <w:bCs w:val="0"/>
          <w:sz w:val="10"/>
          <w:szCs w:val="10"/>
          <w:lang w:val="en-US"/>
        </w:rPr>
      </w:pPr>
    </w:p>
    <w:p w:rsidR="007318FE" w:rsidRDefault="007318FE" w:rsidP="00C10CF0">
      <w:pPr>
        <w:pStyle w:val="a3"/>
        <w:ind w:left="-426" w:right="-1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 БЕЛОЗЕРСКОГО  МУНИЦИПАЛЬНОГО ОКРУГА  ВОЛОГОДСКОЙ ОБЛАСТИ</w:t>
      </w:r>
    </w:p>
    <w:p w:rsidR="007318FE" w:rsidRDefault="007318FE" w:rsidP="00C10CF0">
      <w:pPr>
        <w:pStyle w:val="a3"/>
        <w:ind w:left="-426" w:right="-1"/>
      </w:pPr>
    </w:p>
    <w:p w:rsidR="007318FE" w:rsidRDefault="007318FE" w:rsidP="00C10CF0">
      <w:pPr>
        <w:pStyle w:val="a3"/>
        <w:ind w:left="-426" w:right="-1"/>
      </w:pPr>
    </w:p>
    <w:p w:rsidR="007318FE" w:rsidRDefault="007318FE" w:rsidP="00C10CF0">
      <w:pPr>
        <w:pStyle w:val="a3"/>
        <w:ind w:left="-426" w:right="-1"/>
      </w:pPr>
      <w:proofErr w:type="gramStart"/>
      <w:r>
        <w:t>П</w:t>
      </w:r>
      <w:proofErr w:type="gramEnd"/>
      <w:r>
        <w:t xml:space="preserve"> О С Т А Н О В Л Е Н И Е</w:t>
      </w:r>
    </w:p>
    <w:p w:rsidR="007318FE" w:rsidRDefault="007318FE" w:rsidP="00C10CF0">
      <w:pPr>
        <w:ind w:left="-426" w:right="-1"/>
        <w:jc w:val="center"/>
        <w:rPr>
          <w:b/>
          <w:bCs/>
          <w:sz w:val="36"/>
        </w:rPr>
      </w:pPr>
    </w:p>
    <w:p w:rsidR="007318FE" w:rsidRDefault="007318FE" w:rsidP="00C10CF0">
      <w:pPr>
        <w:ind w:left="-426" w:right="-1"/>
        <w:jc w:val="center"/>
        <w:rPr>
          <w:sz w:val="32"/>
        </w:rPr>
      </w:pPr>
    </w:p>
    <w:p w:rsidR="007318FE" w:rsidRDefault="00CD5718" w:rsidP="00C10CF0">
      <w:pPr>
        <w:pStyle w:val="1"/>
        <w:ind w:left="-426" w:right="-1"/>
        <w:rPr>
          <w:sz w:val="28"/>
        </w:rPr>
      </w:pPr>
      <w:r>
        <w:rPr>
          <w:sz w:val="28"/>
        </w:rPr>
        <w:t>От  19.04.2023  № 482</w:t>
      </w:r>
    </w:p>
    <w:p w:rsidR="007318FE" w:rsidRDefault="007318FE" w:rsidP="00C10CF0">
      <w:pPr>
        <w:ind w:left="-426" w:right="-1"/>
      </w:pPr>
    </w:p>
    <w:p w:rsidR="007318FE" w:rsidRPr="00073C62" w:rsidRDefault="007318FE" w:rsidP="00C10CF0">
      <w:pPr>
        <w:ind w:left="-426" w:right="-1"/>
        <w:rPr>
          <w:sz w:val="28"/>
        </w:rPr>
      </w:pPr>
      <w:r w:rsidRPr="00073C62">
        <w:rPr>
          <w:sz w:val="28"/>
        </w:rPr>
        <w:t>Об утверждении Порядка установления льгот</w:t>
      </w:r>
    </w:p>
    <w:p w:rsidR="007318FE" w:rsidRPr="00073C62" w:rsidRDefault="007318FE" w:rsidP="00C10CF0">
      <w:pPr>
        <w:ind w:left="-426" w:right="-1"/>
        <w:rPr>
          <w:sz w:val="28"/>
        </w:rPr>
      </w:pPr>
      <w:r w:rsidRPr="00073C62">
        <w:rPr>
          <w:sz w:val="28"/>
        </w:rPr>
        <w:t>организаци</w:t>
      </w:r>
      <w:r w:rsidR="00C10CF0">
        <w:rPr>
          <w:sz w:val="28"/>
        </w:rPr>
        <w:t>ями культуры, находящимися</w:t>
      </w:r>
      <w:r w:rsidRPr="00073C62">
        <w:rPr>
          <w:sz w:val="28"/>
        </w:rPr>
        <w:t xml:space="preserve"> </w:t>
      </w:r>
      <w:proofErr w:type="gramStart"/>
      <w:r w:rsidRPr="00073C62">
        <w:rPr>
          <w:sz w:val="28"/>
        </w:rPr>
        <w:t>в</w:t>
      </w:r>
      <w:proofErr w:type="gramEnd"/>
    </w:p>
    <w:p w:rsidR="007318FE" w:rsidRPr="00073C62" w:rsidRDefault="007318FE" w:rsidP="00C10CF0">
      <w:pPr>
        <w:ind w:left="-426" w:right="-1"/>
        <w:rPr>
          <w:sz w:val="28"/>
        </w:rPr>
      </w:pPr>
      <w:r w:rsidRPr="00073C62">
        <w:rPr>
          <w:sz w:val="28"/>
        </w:rPr>
        <w:t>ведении администрации</w:t>
      </w:r>
    </w:p>
    <w:p w:rsidR="007318FE" w:rsidRPr="00073C62" w:rsidRDefault="007318FE" w:rsidP="00C10CF0">
      <w:pPr>
        <w:ind w:left="-426" w:right="-1"/>
        <w:rPr>
          <w:sz w:val="28"/>
        </w:rPr>
      </w:pPr>
      <w:r w:rsidRPr="00073C62">
        <w:rPr>
          <w:sz w:val="28"/>
        </w:rPr>
        <w:t>Белозерского муниципального округа</w:t>
      </w:r>
    </w:p>
    <w:p w:rsidR="007318FE" w:rsidRPr="00073C62" w:rsidRDefault="007318FE" w:rsidP="00C10CF0">
      <w:pPr>
        <w:ind w:left="-426" w:right="-1"/>
        <w:rPr>
          <w:sz w:val="28"/>
        </w:rPr>
      </w:pPr>
    </w:p>
    <w:p w:rsidR="007318FE" w:rsidRPr="00073C62" w:rsidRDefault="007318FE" w:rsidP="00C10CF0">
      <w:pPr>
        <w:spacing w:line="276" w:lineRule="auto"/>
        <w:ind w:left="-426" w:right="-1" w:firstLine="567"/>
        <w:jc w:val="both"/>
        <w:rPr>
          <w:sz w:val="28"/>
        </w:rPr>
      </w:pPr>
      <w:r w:rsidRPr="00073C62">
        <w:rPr>
          <w:sz w:val="28"/>
        </w:rPr>
        <w:t>В соответствии со ст. 52 Закона Российской Федерации от 9 октября 1992 года</w:t>
      </w:r>
      <w:r w:rsidR="00073C62" w:rsidRPr="00073C62">
        <w:rPr>
          <w:sz w:val="28"/>
        </w:rPr>
        <w:t xml:space="preserve"> </w:t>
      </w:r>
      <w:r w:rsidRPr="00073C62">
        <w:rPr>
          <w:sz w:val="28"/>
        </w:rPr>
        <w:t xml:space="preserve">№ 3612-1 </w:t>
      </w:r>
      <w:r w:rsidR="00073C62" w:rsidRPr="00073C62">
        <w:rPr>
          <w:sz w:val="28"/>
        </w:rPr>
        <w:t>«</w:t>
      </w:r>
      <w:r w:rsidRPr="00073C62">
        <w:rPr>
          <w:sz w:val="28"/>
        </w:rPr>
        <w:t>Основы законодательства Российской Федерации о культуре</w:t>
      </w:r>
      <w:r w:rsidR="00073C62" w:rsidRPr="00073C62">
        <w:rPr>
          <w:sz w:val="28"/>
        </w:rPr>
        <w:t>».</w:t>
      </w:r>
    </w:p>
    <w:p w:rsidR="007318FE" w:rsidRPr="00073C62" w:rsidRDefault="007318FE" w:rsidP="00C10CF0">
      <w:pPr>
        <w:spacing w:line="276" w:lineRule="auto"/>
        <w:ind w:left="-426" w:right="-1"/>
        <w:rPr>
          <w:sz w:val="28"/>
        </w:rPr>
      </w:pPr>
    </w:p>
    <w:p w:rsidR="00073C62" w:rsidRPr="00073C62" w:rsidRDefault="00073C62" w:rsidP="00C10CF0">
      <w:pPr>
        <w:spacing w:line="276" w:lineRule="auto"/>
        <w:ind w:left="-426" w:right="-1"/>
        <w:jc w:val="both"/>
        <w:rPr>
          <w:sz w:val="28"/>
        </w:rPr>
      </w:pPr>
      <w:r w:rsidRPr="00073C62">
        <w:rPr>
          <w:sz w:val="28"/>
        </w:rPr>
        <w:t>ПОСТАНОВЛЯЮ:</w:t>
      </w:r>
    </w:p>
    <w:p w:rsidR="00073C62" w:rsidRPr="00073C62" w:rsidRDefault="00073C62" w:rsidP="00C10CF0">
      <w:pPr>
        <w:spacing w:line="276" w:lineRule="auto"/>
        <w:ind w:left="-426" w:right="-1"/>
        <w:jc w:val="both"/>
        <w:rPr>
          <w:sz w:val="28"/>
        </w:rPr>
      </w:pPr>
    </w:p>
    <w:p w:rsidR="00073C62" w:rsidRPr="00073C62" w:rsidRDefault="00073C62" w:rsidP="00C10CF0">
      <w:pPr>
        <w:pStyle w:val="a7"/>
        <w:numPr>
          <w:ilvl w:val="0"/>
          <w:numId w:val="1"/>
        </w:numPr>
        <w:tabs>
          <w:tab w:val="left" w:pos="851"/>
        </w:tabs>
        <w:spacing w:line="276" w:lineRule="auto"/>
        <w:ind w:left="-426" w:right="-1" w:firstLine="567"/>
        <w:jc w:val="both"/>
        <w:rPr>
          <w:sz w:val="28"/>
        </w:rPr>
      </w:pPr>
      <w:r w:rsidRPr="00073C62">
        <w:rPr>
          <w:sz w:val="28"/>
        </w:rPr>
        <w:t>У</w:t>
      </w:r>
      <w:r w:rsidR="007318FE" w:rsidRPr="00073C62">
        <w:rPr>
          <w:sz w:val="28"/>
        </w:rPr>
        <w:t xml:space="preserve">твердить </w:t>
      </w:r>
      <w:r w:rsidRPr="00073C62">
        <w:rPr>
          <w:sz w:val="28"/>
        </w:rPr>
        <w:t xml:space="preserve">прилагаемый </w:t>
      </w:r>
      <w:r w:rsidR="007318FE" w:rsidRPr="00073C62">
        <w:rPr>
          <w:sz w:val="28"/>
        </w:rPr>
        <w:t xml:space="preserve">Порядок установления льгот организациям культуры, </w:t>
      </w:r>
      <w:proofErr w:type="gramStart"/>
      <w:r w:rsidR="007318FE" w:rsidRPr="00073C62">
        <w:rPr>
          <w:sz w:val="28"/>
        </w:rPr>
        <w:t>на</w:t>
      </w:r>
      <w:r w:rsidR="00C10CF0">
        <w:rPr>
          <w:sz w:val="28"/>
        </w:rPr>
        <w:t>ходящимися</w:t>
      </w:r>
      <w:proofErr w:type="gramEnd"/>
      <w:r w:rsidRPr="00073C62">
        <w:rPr>
          <w:sz w:val="28"/>
        </w:rPr>
        <w:t xml:space="preserve"> </w:t>
      </w:r>
      <w:r w:rsidR="007318FE" w:rsidRPr="00073C62">
        <w:rPr>
          <w:sz w:val="28"/>
        </w:rPr>
        <w:t>в ведении администрации Белозерского муниципального округа.</w:t>
      </w:r>
      <w:r w:rsidRPr="00073C62">
        <w:rPr>
          <w:sz w:val="28"/>
        </w:rPr>
        <w:t xml:space="preserve"> </w:t>
      </w:r>
    </w:p>
    <w:p w:rsidR="00073C62" w:rsidRPr="00073C62" w:rsidRDefault="00073C62" w:rsidP="00C10CF0">
      <w:pPr>
        <w:pStyle w:val="a7"/>
        <w:numPr>
          <w:ilvl w:val="0"/>
          <w:numId w:val="1"/>
        </w:numPr>
        <w:tabs>
          <w:tab w:val="left" w:pos="851"/>
        </w:tabs>
        <w:spacing w:line="276" w:lineRule="auto"/>
        <w:ind w:left="-426" w:right="-1" w:firstLine="567"/>
        <w:jc w:val="both"/>
        <w:rPr>
          <w:sz w:val="28"/>
        </w:rPr>
      </w:pPr>
      <w:r w:rsidRPr="00073C62">
        <w:rPr>
          <w:sz w:val="28"/>
        </w:rPr>
        <w:t>Настоящее постановление вступает в силу после его официального опубликования в газете «</w:t>
      </w:r>
      <w:proofErr w:type="spellStart"/>
      <w:r w:rsidRPr="00073C62">
        <w:rPr>
          <w:sz w:val="28"/>
        </w:rPr>
        <w:t>Белозерье</w:t>
      </w:r>
      <w:proofErr w:type="spellEnd"/>
      <w:r w:rsidRPr="00073C62">
        <w:rPr>
          <w:sz w:val="28"/>
        </w:rPr>
        <w:t>» и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073C62" w:rsidRPr="00073C62" w:rsidRDefault="00073C62" w:rsidP="00C10CF0">
      <w:pPr>
        <w:pStyle w:val="a7"/>
        <w:tabs>
          <w:tab w:val="left" w:pos="851"/>
        </w:tabs>
        <w:spacing w:line="276" w:lineRule="auto"/>
        <w:ind w:left="-426" w:right="-1" w:firstLine="567"/>
        <w:jc w:val="both"/>
        <w:rPr>
          <w:sz w:val="28"/>
        </w:rPr>
      </w:pPr>
    </w:p>
    <w:p w:rsidR="007318FE" w:rsidRDefault="007318FE" w:rsidP="00C10CF0">
      <w:pPr>
        <w:spacing w:line="276" w:lineRule="auto"/>
        <w:ind w:left="-426" w:right="-1"/>
      </w:pPr>
    </w:p>
    <w:p w:rsidR="007318FE" w:rsidRDefault="007318FE" w:rsidP="00C10CF0">
      <w:pPr>
        <w:spacing w:line="276" w:lineRule="auto"/>
        <w:ind w:left="-426" w:right="-1"/>
      </w:pPr>
    </w:p>
    <w:p w:rsidR="00C10CF0" w:rsidRPr="00073C62" w:rsidRDefault="00C10CF0" w:rsidP="00C10CF0">
      <w:pPr>
        <w:ind w:left="-426" w:right="-1"/>
        <w:rPr>
          <w:sz w:val="28"/>
        </w:rPr>
      </w:pPr>
    </w:p>
    <w:p w:rsidR="00073C62" w:rsidRPr="00073C62" w:rsidRDefault="00073C62" w:rsidP="00C10CF0">
      <w:pPr>
        <w:ind w:left="-426" w:right="-1"/>
        <w:rPr>
          <w:b/>
          <w:sz w:val="28"/>
        </w:rPr>
      </w:pPr>
      <w:r w:rsidRPr="00073C62">
        <w:rPr>
          <w:b/>
          <w:sz w:val="28"/>
        </w:rPr>
        <w:t>Глава округа:</w:t>
      </w:r>
      <w:r w:rsidRPr="00073C62">
        <w:rPr>
          <w:b/>
          <w:sz w:val="28"/>
        </w:rPr>
        <w:tab/>
      </w:r>
      <w:r w:rsidRPr="00073C62">
        <w:rPr>
          <w:b/>
          <w:sz w:val="28"/>
        </w:rPr>
        <w:tab/>
        <w:t xml:space="preserve">                                         </w:t>
      </w:r>
      <w:r w:rsidRPr="00073C62">
        <w:rPr>
          <w:b/>
          <w:sz w:val="28"/>
        </w:rPr>
        <w:tab/>
        <w:t xml:space="preserve">               Д.А. Соловьев</w:t>
      </w:r>
    </w:p>
    <w:p w:rsidR="007318FE" w:rsidRDefault="007318FE" w:rsidP="00C10CF0">
      <w:pPr>
        <w:ind w:left="-426" w:right="-1"/>
      </w:pPr>
    </w:p>
    <w:p w:rsidR="00073C62" w:rsidRDefault="00073C62" w:rsidP="00C10CF0">
      <w:pPr>
        <w:ind w:left="-426" w:right="-1" w:firstLine="993"/>
      </w:pPr>
    </w:p>
    <w:p w:rsidR="00073C62" w:rsidRDefault="00073C62" w:rsidP="00C10CF0">
      <w:pPr>
        <w:ind w:left="-426" w:right="-1" w:firstLine="993"/>
      </w:pPr>
    </w:p>
    <w:p w:rsidR="00073C62" w:rsidRDefault="00073C62" w:rsidP="00C10CF0">
      <w:pPr>
        <w:ind w:left="-426" w:right="-1" w:firstLine="993"/>
      </w:pPr>
    </w:p>
    <w:p w:rsidR="00073C62" w:rsidRDefault="00073C62" w:rsidP="00C10CF0">
      <w:pPr>
        <w:ind w:left="-426" w:right="-1" w:firstLine="993"/>
      </w:pPr>
    </w:p>
    <w:p w:rsidR="00073C62" w:rsidRDefault="00073C62" w:rsidP="00C10CF0">
      <w:pPr>
        <w:ind w:left="-426" w:right="-1" w:firstLine="993"/>
      </w:pPr>
    </w:p>
    <w:p w:rsidR="00C10CF0" w:rsidRDefault="00C10CF0" w:rsidP="00C10CF0">
      <w:pPr>
        <w:ind w:left="-426" w:right="-1" w:firstLine="993"/>
      </w:pPr>
    </w:p>
    <w:p w:rsidR="00C10CF0" w:rsidRDefault="00C10CF0" w:rsidP="00C10CF0">
      <w:pPr>
        <w:ind w:left="-426" w:right="-1" w:firstLine="993"/>
      </w:pPr>
    </w:p>
    <w:p w:rsidR="00C10CF0" w:rsidRDefault="00C10CF0" w:rsidP="00C10CF0">
      <w:pPr>
        <w:ind w:left="-426" w:right="-1"/>
      </w:pPr>
    </w:p>
    <w:p w:rsidR="00073C62" w:rsidRDefault="00073C62" w:rsidP="00C10CF0">
      <w:pPr>
        <w:tabs>
          <w:tab w:val="num" w:pos="0"/>
          <w:tab w:val="num" w:pos="426"/>
        </w:tabs>
        <w:ind w:left="-426"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73C62" w:rsidRDefault="00073C62" w:rsidP="00C10CF0">
      <w:pPr>
        <w:pStyle w:val="ConsPlusNormal"/>
        <w:ind w:left="-426" w:right="-1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73C62" w:rsidRDefault="00073C62" w:rsidP="00C10CF0">
      <w:pPr>
        <w:pStyle w:val="ConsPlusNormal"/>
        <w:ind w:left="-426" w:right="-1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</w:p>
    <w:p w:rsidR="00073C62" w:rsidRPr="00F327B6" w:rsidRDefault="00CD5718" w:rsidP="00C10CF0">
      <w:pPr>
        <w:pStyle w:val="ConsPlusNormal"/>
        <w:ind w:left="-426" w:right="-1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19.04.2023 № 482</w:t>
      </w:r>
      <w:bookmarkStart w:id="0" w:name="_GoBack"/>
      <w:bookmarkEnd w:id="0"/>
    </w:p>
    <w:p w:rsidR="007318FE" w:rsidRDefault="007318FE" w:rsidP="00C10CF0">
      <w:pPr>
        <w:ind w:left="-426" w:right="-1"/>
      </w:pPr>
    </w:p>
    <w:p w:rsidR="007318FE" w:rsidRDefault="007318FE" w:rsidP="00C10CF0">
      <w:pPr>
        <w:ind w:left="-426" w:right="-1"/>
      </w:pPr>
    </w:p>
    <w:p w:rsidR="007318FE" w:rsidRPr="00C10CF0" w:rsidRDefault="007318FE" w:rsidP="00C10CF0">
      <w:pPr>
        <w:ind w:left="-426" w:right="-1"/>
        <w:jc w:val="center"/>
        <w:rPr>
          <w:b/>
          <w:sz w:val="28"/>
        </w:rPr>
      </w:pPr>
      <w:r w:rsidRPr="00C10CF0">
        <w:rPr>
          <w:b/>
          <w:sz w:val="28"/>
        </w:rPr>
        <w:t>Порядок</w:t>
      </w:r>
    </w:p>
    <w:p w:rsidR="007318FE" w:rsidRDefault="007318FE" w:rsidP="00C10CF0">
      <w:pPr>
        <w:ind w:left="-426" w:right="-1"/>
        <w:jc w:val="center"/>
        <w:rPr>
          <w:b/>
          <w:sz w:val="28"/>
        </w:rPr>
      </w:pPr>
      <w:r w:rsidRPr="00C10CF0">
        <w:rPr>
          <w:b/>
          <w:sz w:val="28"/>
        </w:rPr>
        <w:t>установления льгот организациями культуры,</w:t>
      </w:r>
      <w:r w:rsidR="00073C62" w:rsidRPr="00C10CF0">
        <w:rPr>
          <w:b/>
          <w:sz w:val="28"/>
        </w:rPr>
        <w:t xml:space="preserve"> </w:t>
      </w:r>
      <w:r w:rsidRPr="00C10CF0">
        <w:rPr>
          <w:b/>
          <w:sz w:val="28"/>
        </w:rPr>
        <w:t>находящихся в ведении администрации</w:t>
      </w:r>
      <w:r w:rsidR="00073C62" w:rsidRPr="00C10CF0">
        <w:rPr>
          <w:b/>
          <w:sz w:val="28"/>
        </w:rPr>
        <w:t xml:space="preserve"> </w:t>
      </w:r>
      <w:r w:rsidRPr="00C10CF0">
        <w:rPr>
          <w:b/>
          <w:sz w:val="28"/>
        </w:rPr>
        <w:t xml:space="preserve"> Белозерского муниципального округа</w:t>
      </w:r>
    </w:p>
    <w:p w:rsidR="007318FE" w:rsidRDefault="00C10CF0" w:rsidP="00C10CF0">
      <w:pPr>
        <w:ind w:left="-426" w:right="-1"/>
        <w:jc w:val="center"/>
        <w:rPr>
          <w:sz w:val="28"/>
        </w:rPr>
      </w:pPr>
      <w:r w:rsidRPr="00C10CF0">
        <w:rPr>
          <w:sz w:val="28"/>
        </w:rPr>
        <w:t>(далее – Порядок)</w:t>
      </w:r>
    </w:p>
    <w:p w:rsidR="00C10CF0" w:rsidRDefault="00C10CF0" w:rsidP="00C10CF0">
      <w:pPr>
        <w:ind w:left="-426" w:right="-1"/>
        <w:jc w:val="center"/>
        <w:rPr>
          <w:sz w:val="28"/>
        </w:rPr>
      </w:pPr>
    </w:p>
    <w:p w:rsidR="00C10CF0" w:rsidRPr="00C10CF0" w:rsidRDefault="00C10CF0" w:rsidP="00C10CF0">
      <w:pPr>
        <w:ind w:left="-426" w:right="-1"/>
        <w:jc w:val="center"/>
      </w:pPr>
    </w:p>
    <w:p w:rsidR="007318FE" w:rsidRPr="00BF2389" w:rsidRDefault="007318FE" w:rsidP="00C10CF0">
      <w:pPr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r w:rsidRPr="00BF2389">
        <w:rPr>
          <w:sz w:val="28"/>
        </w:rPr>
        <w:t>1. Порядок установления льгот орг</w:t>
      </w:r>
      <w:r w:rsidR="00C10CF0">
        <w:rPr>
          <w:sz w:val="28"/>
        </w:rPr>
        <w:t>анизациями культуры, находящимися</w:t>
      </w:r>
      <w:r w:rsidRPr="00BF2389">
        <w:rPr>
          <w:sz w:val="28"/>
        </w:rPr>
        <w:t xml:space="preserve"> в ведении</w:t>
      </w:r>
      <w:r w:rsidR="00073C62" w:rsidRPr="00BF2389">
        <w:rPr>
          <w:sz w:val="28"/>
        </w:rPr>
        <w:t xml:space="preserve"> </w:t>
      </w:r>
      <w:r w:rsidRPr="00BF2389">
        <w:rPr>
          <w:sz w:val="28"/>
        </w:rPr>
        <w:t xml:space="preserve">администрации </w:t>
      </w:r>
      <w:r w:rsidR="004C427B" w:rsidRPr="00BF2389">
        <w:rPr>
          <w:sz w:val="28"/>
        </w:rPr>
        <w:t xml:space="preserve">Белозерского муниципального округа </w:t>
      </w:r>
      <w:r w:rsidRPr="00BF2389">
        <w:rPr>
          <w:sz w:val="28"/>
        </w:rPr>
        <w:t>(далее – Порядок)</w:t>
      </w:r>
      <w:r w:rsidR="00073C62" w:rsidRPr="00BF2389">
        <w:rPr>
          <w:sz w:val="28"/>
        </w:rPr>
        <w:t xml:space="preserve"> </w:t>
      </w:r>
      <w:r w:rsidRPr="00BF2389">
        <w:rPr>
          <w:sz w:val="28"/>
        </w:rPr>
        <w:t>определяет установление льгот организациями культуры, находящимися в ведении</w:t>
      </w:r>
      <w:r w:rsidR="00073C62" w:rsidRPr="00BF2389">
        <w:rPr>
          <w:sz w:val="28"/>
        </w:rPr>
        <w:t xml:space="preserve"> </w:t>
      </w:r>
      <w:r w:rsidRPr="00BF2389">
        <w:rPr>
          <w:sz w:val="28"/>
        </w:rPr>
        <w:t xml:space="preserve">администрации </w:t>
      </w:r>
      <w:r w:rsidR="004C427B" w:rsidRPr="00BF2389">
        <w:rPr>
          <w:sz w:val="28"/>
        </w:rPr>
        <w:t xml:space="preserve">Белозерского муниципального округа </w:t>
      </w:r>
      <w:r w:rsidRPr="00BF2389">
        <w:rPr>
          <w:sz w:val="28"/>
        </w:rPr>
        <w:t>для отдельных</w:t>
      </w:r>
      <w:r w:rsidR="00073C62" w:rsidRPr="00BF2389">
        <w:rPr>
          <w:sz w:val="28"/>
        </w:rPr>
        <w:t xml:space="preserve"> </w:t>
      </w:r>
      <w:r w:rsidRPr="00BF2389">
        <w:rPr>
          <w:sz w:val="28"/>
        </w:rPr>
        <w:t>категорий граждан при организации платных мероприятий (далее - Порядок, категории</w:t>
      </w:r>
      <w:r w:rsidR="00073C62" w:rsidRPr="00BF2389">
        <w:rPr>
          <w:sz w:val="28"/>
        </w:rPr>
        <w:t xml:space="preserve"> </w:t>
      </w:r>
      <w:r w:rsidRPr="00BF2389">
        <w:rPr>
          <w:sz w:val="28"/>
        </w:rPr>
        <w:t>граждан).</w:t>
      </w:r>
    </w:p>
    <w:p w:rsidR="00073C62" w:rsidRPr="00BF2389" w:rsidRDefault="007318FE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r w:rsidRPr="00BF2389">
        <w:rPr>
          <w:sz w:val="28"/>
        </w:rPr>
        <w:t xml:space="preserve">2. Организации культуры, находящиеся в ведении администрации </w:t>
      </w:r>
      <w:r w:rsidR="004C427B" w:rsidRPr="00BF2389">
        <w:rPr>
          <w:sz w:val="28"/>
        </w:rPr>
        <w:t>Белозерского муниципального округа</w:t>
      </w:r>
      <w:r w:rsidRPr="00BF2389">
        <w:rPr>
          <w:sz w:val="28"/>
        </w:rPr>
        <w:t xml:space="preserve"> (далее – организации культуры) самостоятельно</w:t>
      </w:r>
      <w:r w:rsidR="00073C62" w:rsidRPr="00BF2389">
        <w:rPr>
          <w:sz w:val="28"/>
        </w:rPr>
        <w:t xml:space="preserve"> </w:t>
      </w:r>
      <w:r w:rsidRPr="00BF2389">
        <w:rPr>
          <w:sz w:val="28"/>
        </w:rPr>
        <w:t>устанавливают льготы при посещении платных спектаклей, концертов, выставок, кино и</w:t>
      </w:r>
      <w:r w:rsidR="00073C62" w:rsidRPr="00BF2389">
        <w:rPr>
          <w:sz w:val="28"/>
        </w:rPr>
        <w:t xml:space="preserve"> </w:t>
      </w:r>
      <w:proofErr w:type="spellStart"/>
      <w:r w:rsidRPr="00BF2389">
        <w:rPr>
          <w:sz w:val="28"/>
        </w:rPr>
        <w:t>видеопоказов</w:t>
      </w:r>
      <w:proofErr w:type="spellEnd"/>
      <w:r w:rsidRPr="00BF2389">
        <w:rPr>
          <w:sz w:val="28"/>
        </w:rPr>
        <w:t xml:space="preserve"> (далее - мероприятий), а также иных мероприятий, проводимых</w:t>
      </w:r>
      <w:r w:rsidR="00073C62" w:rsidRPr="00BF2389">
        <w:rPr>
          <w:sz w:val="28"/>
        </w:rPr>
        <w:t xml:space="preserve"> </w:t>
      </w:r>
      <w:r w:rsidRPr="00BF2389">
        <w:rPr>
          <w:sz w:val="28"/>
        </w:rPr>
        <w:t>организациями культуры в соответствии с уставной деятельностью.</w:t>
      </w:r>
    </w:p>
    <w:p w:rsidR="007318FE" w:rsidRDefault="007318FE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r w:rsidRPr="00BF2389">
        <w:rPr>
          <w:sz w:val="28"/>
        </w:rPr>
        <w:t>3. Организации культуры устанавливают льготы, при посещении платных</w:t>
      </w:r>
      <w:r w:rsidR="00073C62" w:rsidRPr="00BF2389">
        <w:rPr>
          <w:sz w:val="28"/>
        </w:rPr>
        <w:t xml:space="preserve"> </w:t>
      </w:r>
      <w:r w:rsidRPr="00BF2389">
        <w:rPr>
          <w:sz w:val="28"/>
        </w:rPr>
        <w:t>мероприятий, категориям граждан:</w:t>
      </w:r>
    </w:p>
    <w:p w:rsidR="00C10CF0" w:rsidRDefault="00C10CF0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r>
        <w:rPr>
          <w:sz w:val="28"/>
        </w:rPr>
        <w:t>- детям дошкольного возраста;</w:t>
      </w:r>
    </w:p>
    <w:p w:rsidR="00C10CF0" w:rsidRPr="00BF2389" w:rsidRDefault="00C10CF0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r>
        <w:rPr>
          <w:sz w:val="28"/>
        </w:rPr>
        <w:t>- обучающимся;</w:t>
      </w:r>
    </w:p>
    <w:p w:rsidR="007318FE" w:rsidRPr="00BF2389" w:rsidRDefault="007318FE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r w:rsidRPr="00BF2389">
        <w:rPr>
          <w:sz w:val="28"/>
        </w:rPr>
        <w:t>- инвалидам;</w:t>
      </w:r>
    </w:p>
    <w:p w:rsidR="007318FE" w:rsidRPr="00BF2389" w:rsidRDefault="007318FE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r w:rsidRPr="00BF2389">
        <w:rPr>
          <w:sz w:val="28"/>
        </w:rPr>
        <w:t xml:space="preserve">- членам семей постоянно проживающих на территории </w:t>
      </w:r>
      <w:r w:rsidR="001E6FA0">
        <w:rPr>
          <w:sz w:val="28"/>
        </w:rPr>
        <w:t xml:space="preserve">Белозерского округа </w:t>
      </w:r>
      <w:r w:rsidRPr="00BF2389">
        <w:rPr>
          <w:sz w:val="28"/>
        </w:rPr>
        <w:t>граждан, призванных на военную службу</w:t>
      </w:r>
      <w:r w:rsidR="00C10CF0">
        <w:rPr>
          <w:sz w:val="28"/>
        </w:rPr>
        <w:t xml:space="preserve">, по призыву, </w:t>
      </w:r>
      <w:r w:rsidRPr="00BF2389">
        <w:rPr>
          <w:sz w:val="28"/>
        </w:rPr>
        <w:t>по мобилизации в Вооруженные Силы</w:t>
      </w:r>
      <w:r w:rsidR="00073C62" w:rsidRPr="00BF2389">
        <w:rPr>
          <w:sz w:val="28"/>
        </w:rPr>
        <w:t xml:space="preserve"> </w:t>
      </w:r>
      <w:r w:rsidRPr="00BF2389">
        <w:rPr>
          <w:sz w:val="28"/>
        </w:rPr>
        <w:t>Российской Федерации в соответствии с Указом Президента Российской Федерации от 21</w:t>
      </w:r>
      <w:r w:rsidR="00073C62" w:rsidRPr="00BF2389">
        <w:rPr>
          <w:sz w:val="28"/>
        </w:rPr>
        <w:t xml:space="preserve"> </w:t>
      </w:r>
      <w:r w:rsidRPr="00BF2389">
        <w:rPr>
          <w:sz w:val="28"/>
        </w:rPr>
        <w:t>сентября 2022 года № 647 «Об объявлении частичной мобилизации в Российской</w:t>
      </w:r>
      <w:r w:rsidR="00073C62" w:rsidRPr="00BF2389">
        <w:rPr>
          <w:sz w:val="28"/>
        </w:rPr>
        <w:t xml:space="preserve"> </w:t>
      </w:r>
      <w:r w:rsidRPr="00BF2389">
        <w:rPr>
          <w:sz w:val="28"/>
        </w:rPr>
        <w:t>Федерации».</w:t>
      </w:r>
    </w:p>
    <w:p w:rsidR="007318FE" w:rsidRPr="00BF2389" w:rsidRDefault="00073C62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r w:rsidRPr="00BF2389">
        <w:rPr>
          <w:sz w:val="28"/>
        </w:rPr>
        <w:t>4</w:t>
      </w:r>
      <w:r w:rsidR="004C427B" w:rsidRPr="00BF2389">
        <w:rPr>
          <w:sz w:val="28"/>
        </w:rPr>
        <w:t>.</w:t>
      </w:r>
      <w:r w:rsidR="007318FE" w:rsidRPr="00BF2389">
        <w:rPr>
          <w:sz w:val="28"/>
        </w:rPr>
        <w:t xml:space="preserve"> Организации культуры ежегодно п</w:t>
      </w:r>
      <w:r w:rsidRPr="00BF2389">
        <w:rPr>
          <w:sz w:val="28"/>
        </w:rPr>
        <w:t xml:space="preserve">ри формировании плана финансово - </w:t>
      </w:r>
      <w:r w:rsidR="007318FE" w:rsidRPr="00BF2389">
        <w:rPr>
          <w:sz w:val="28"/>
        </w:rPr>
        <w:t>хозяйственной деятельности на очередной финансовый год с учетом финансовых,</w:t>
      </w:r>
      <w:r w:rsidRPr="00BF2389">
        <w:rPr>
          <w:sz w:val="28"/>
        </w:rPr>
        <w:t xml:space="preserve"> </w:t>
      </w:r>
      <w:r w:rsidR="007318FE" w:rsidRPr="00BF2389">
        <w:rPr>
          <w:sz w:val="28"/>
        </w:rPr>
        <w:t>материально-технических и организационных возможностей для категорий граждан,</w:t>
      </w:r>
      <w:r w:rsidRPr="00BF2389">
        <w:rPr>
          <w:sz w:val="28"/>
        </w:rPr>
        <w:t xml:space="preserve"> </w:t>
      </w:r>
      <w:r w:rsidR="007318FE" w:rsidRPr="00BF2389">
        <w:rPr>
          <w:sz w:val="28"/>
        </w:rPr>
        <w:t>предусмотренных пунктом 3 настоящего Порядка, устанавливают:</w:t>
      </w:r>
    </w:p>
    <w:p w:rsidR="007318FE" w:rsidRPr="00BF2389" w:rsidRDefault="007318FE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r w:rsidRPr="00BF2389">
        <w:rPr>
          <w:sz w:val="28"/>
        </w:rPr>
        <w:t>- величину (размер) льготы для каждо</w:t>
      </w:r>
      <w:r w:rsidR="00073C62" w:rsidRPr="00BF2389">
        <w:rPr>
          <w:sz w:val="28"/>
        </w:rPr>
        <w:t>й категории граждан</w:t>
      </w:r>
      <w:r w:rsidRPr="00BF2389">
        <w:rPr>
          <w:sz w:val="28"/>
        </w:rPr>
        <w:t>;</w:t>
      </w:r>
    </w:p>
    <w:p w:rsidR="007318FE" w:rsidRPr="00BF2389" w:rsidRDefault="00F529D0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r w:rsidRPr="00BF2389">
        <w:rPr>
          <w:sz w:val="28"/>
        </w:rPr>
        <w:t>- перечень льготных мероприятий.</w:t>
      </w:r>
    </w:p>
    <w:p w:rsidR="004C427B" w:rsidRPr="00BF2389" w:rsidRDefault="004C427B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r w:rsidRPr="00BF2389">
        <w:rPr>
          <w:sz w:val="28"/>
        </w:rPr>
        <w:lastRenderedPageBreak/>
        <w:t>5. Льготы могут дифференцироваться:</w:t>
      </w:r>
    </w:p>
    <w:p w:rsidR="00F529D0" w:rsidRPr="00BF2389" w:rsidRDefault="004C427B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r w:rsidRPr="00BF2389">
        <w:rPr>
          <w:sz w:val="28"/>
        </w:rPr>
        <w:t>- по размеру</w:t>
      </w:r>
    </w:p>
    <w:p w:rsidR="00F529D0" w:rsidRPr="00BF2389" w:rsidRDefault="004C427B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r w:rsidRPr="00BF2389">
        <w:rPr>
          <w:sz w:val="28"/>
        </w:rPr>
        <w:t xml:space="preserve"> - бесплатное предоставление услуги (услуг); </w:t>
      </w:r>
    </w:p>
    <w:p w:rsidR="00F529D0" w:rsidRPr="00BF2389" w:rsidRDefault="00F529D0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r w:rsidRPr="00BF2389">
        <w:rPr>
          <w:sz w:val="28"/>
        </w:rPr>
        <w:t xml:space="preserve">-  </w:t>
      </w:r>
      <w:r w:rsidR="004C427B" w:rsidRPr="00BF2389">
        <w:rPr>
          <w:sz w:val="28"/>
        </w:rPr>
        <w:t>предоставление услуги</w:t>
      </w:r>
      <w:r w:rsidRPr="00BF2389">
        <w:rPr>
          <w:sz w:val="28"/>
        </w:rPr>
        <w:t xml:space="preserve"> </w:t>
      </w:r>
      <w:r w:rsidR="004C427B" w:rsidRPr="00BF2389">
        <w:rPr>
          <w:sz w:val="28"/>
        </w:rPr>
        <w:t>(услуг) по сниженным ценам;</w:t>
      </w:r>
    </w:p>
    <w:p w:rsidR="004C427B" w:rsidRPr="00BF2389" w:rsidRDefault="004C427B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r w:rsidRPr="00BF2389">
        <w:rPr>
          <w:sz w:val="28"/>
        </w:rPr>
        <w:t>- по количеству лиц - для индивидуальных либо групповых</w:t>
      </w:r>
      <w:r w:rsidR="00F529D0" w:rsidRPr="00BF2389">
        <w:rPr>
          <w:sz w:val="28"/>
        </w:rPr>
        <w:t xml:space="preserve"> </w:t>
      </w:r>
      <w:r w:rsidRPr="00BF2389">
        <w:rPr>
          <w:sz w:val="28"/>
        </w:rPr>
        <w:t>посещений.</w:t>
      </w:r>
    </w:p>
    <w:p w:rsidR="004C427B" w:rsidRPr="00BF2389" w:rsidRDefault="004C427B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r w:rsidRPr="00BF2389">
        <w:rPr>
          <w:sz w:val="28"/>
        </w:rPr>
        <w:t>6. Для индивидуальных посещений вид и размер льготы устанавливается</w:t>
      </w:r>
      <w:r w:rsidR="00F529D0" w:rsidRPr="00BF2389">
        <w:rPr>
          <w:sz w:val="28"/>
        </w:rPr>
        <w:t xml:space="preserve"> </w:t>
      </w:r>
      <w:r w:rsidRPr="00BF2389">
        <w:rPr>
          <w:sz w:val="28"/>
        </w:rPr>
        <w:t>одинаковым для всех категорий граждан, предусмотренных пунктом 3 настоящего</w:t>
      </w:r>
      <w:r w:rsidR="00F529D0" w:rsidRPr="00BF2389">
        <w:rPr>
          <w:sz w:val="28"/>
        </w:rPr>
        <w:t xml:space="preserve"> </w:t>
      </w:r>
      <w:r w:rsidRPr="00BF2389">
        <w:rPr>
          <w:sz w:val="28"/>
        </w:rPr>
        <w:t>Порядка.</w:t>
      </w:r>
    </w:p>
    <w:p w:rsidR="004C427B" w:rsidRPr="00BF2389" w:rsidRDefault="004C427B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r w:rsidRPr="00BF2389">
        <w:rPr>
          <w:sz w:val="28"/>
        </w:rPr>
        <w:t>7. Для групповых посещений размер льготы может варьироваться от количества</w:t>
      </w:r>
      <w:r w:rsidR="00F529D0" w:rsidRPr="00BF2389">
        <w:rPr>
          <w:sz w:val="28"/>
        </w:rPr>
        <w:t xml:space="preserve"> </w:t>
      </w:r>
      <w:r w:rsidRPr="00BF2389">
        <w:rPr>
          <w:sz w:val="28"/>
        </w:rPr>
        <w:t>человек в группе.</w:t>
      </w:r>
    </w:p>
    <w:p w:rsidR="004C427B" w:rsidRPr="00BF2389" w:rsidRDefault="004C427B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r w:rsidRPr="00BF2389">
        <w:rPr>
          <w:sz w:val="28"/>
        </w:rPr>
        <w:t>8. Организации культуры предоставляют льготы категориям граждан,</w:t>
      </w:r>
      <w:r w:rsidR="00F529D0" w:rsidRPr="00BF2389">
        <w:rPr>
          <w:sz w:val="28"/>
        </w:rPr>
        <w:t xml:space="preserve"> </w:t>
      </w:r>
      <w:r w:rsidRPr="00BF2389">
        <w:rPr>
          <w:sz w:val="28"/>
        </w:rPr>
        <w:t>предусмотренным пунктом 3 настоящего Порядка, при посещении ими платных</w:t>
      </w:r>
      <w:r w:rsidR="00F529D0" w:rsidRPr="00BF2389">
        <w:rPr>
          <w:sz w:val="28"/>
        </w:rPr>
        <w:t xml:space="preserve"> </w:t>
      </w:r>
      <w:r w:rsidRPr="00BF2389">
        <w:rPr>
          <w:sz w:val="28"/>
        </w:rPr>
        <w:t>мероприятий, на основании Положения о порядке льготного посещения.</w:t>
      </w:r>
    </w:p>
    <w:p w:rsidR="004C427B" w:rsidRPr="00BF2389" w:rsidRDefault="004C427B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r w:rsidRPr="00BF2389">
        <w:rPr>
          <w:sz w:val="28"/>
        </w:rPr>
        <w:t>Положение о порядке льготного посещения утверждается руководителем</w:t>
      </w:r>
      <w:r w:rsidR="00F529D0" w:rsidRPr="00BF2389">
        <w:rPr>
          <w:sz w:val="28"/>
        </w:rPr>
        <w:t xml:space="preserve"> </w:t>
      </w:r>
      <w:r w:rsidRPr="00BF2389">
        <w:rPr>
          <w:sz w:val="28"/>
        </w:rPr>
        <w:t>организации.</w:t>
      </w:r>
    </w:p>
    <w:p w:rsidR="004C427B" w:rsidRPr="00BF2389" w:rsidRDefault="004C427B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r w:rsidRPr="00BF2389">
        <w:rPr>
          <w:sz w:val="28"/>
        </w:rPr>
        <w:t>Положение о порядке льготного посещения должно включать:</w:t>
      </w:r>
    </w:p>
    <w:p w:rsidR="004C427B" w:rsidRPr="00BF2389" w:rsidRDefault="004C427B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r w:rsidRPr="00BF2389">
        <w:rPr>
          <w:sz w:val="28"/>
        </w:rPr>
        <w:t>- перечень лиц, в отношении которых предоставляются льготы;</w:t>
      </w:r>
    </w:p>
    <w:p w:rsidR="004C427B" w:rsidRPr="00BF2389" w:rsidRDefault="004C427B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r w:rsidRPr="00BF2389">
        <w:rPr>
          <w:sz w:val="28"/>
        </w:rPr>
        <w:t>- перечень платных мероприятий, при посещении которых гражданам</w:t>
      </w:r>
    </w:p>
    <w:p w:rsidR="004C427B" w:rsidRPr="00BF2389" w:rsidRDefault="004C427B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r w:rsidRPr="00BF2389">
        <w:rPr>
          <w:sz w:val="28"/>
        </w:rPr>
        <w:t>предоставляются льготы;</w:t>
      </w:r>
    </w:p>
    <w:p w:rsidR="004C427B" w:rsidRPr="00BF2389" w:rsidRDefault="004C427B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r w:rsidRPr="00BF2389">
        <w:rPr>
          <w:sz w:val="28"/>
        </w:rPr>
        <w:t>- вид и размер льгот при индивидуальном посещении;</w:t>
      </w:r>
    </w:p>
    <w:p w:rsidR="004C427B" w:rsidRPr="00BF2389" w:rsidRDefault="004C427B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r w:rsidRPr="00BF2389">
        <w:rPr>
          <w:sz w:val="28"/>
        </w:rPr>
        <w:t>- вид и размер льгот при групповом посещении с дифференциацией по размеру</w:t>
      </w:r>
    </w:p>
    <w:p w:rsidR="004C427B" w:rsidRPr="00BF2389" w:rsidRDefault="004C427B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r w:rsidRPr="00BF2389">
        <w:rPr>
          <w:sz w:val="28"/>
        </w:rPr>
        <w:t>группы;</w:t>
      </w:r>
    </w:p>
    <w:p w:rsidR="004C427B" w:rsidRPr="00BF2389" w:rsidRDefault="004C427B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r w:rsidRPr="00BF2389">
        <w:rPr>
          <w:sz w:val="28"/>
        </w:rPr>
        <w:t>- перечень документов, предъявляемых для получения льготы.</w:t>
      </w:r>
    </w:p>
    <w:p w:rsidR="004C427B" w:rsidRPr="00BF2389" w:rsidRDefault="004C427B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r w:rsidRPr="00BF2389">
        <w:rPr>
          <w:sz w:val="28"/>
        </w:rPr>
        <w:t>9. Перечень документов, предъявляемых для получения льготы при посещении</w:t>
      </w:r>
      <w:r w:rsidR="00F529D0" w:rsidRPr="00BF2389">
        <w:rPr>
          <w:sz w:val="28"/>
        </w:rPr>
        <w:t xml:space="preserve"> </w:t>
      </w:r>
      <w:r w:rsidRPr="00BF2389">
        <w:rPr>
          <w:sz w:val="28"/>
        </w:rPr>
        <w:t>платных мероприятий организаций культуры:</w:t>
      </w:r>
    </w:p>
    <w:p w:rsidR="004C427B" w:rsidRPr="00BF2389" w:rsidRDefault="004C427B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proofErr w:type="gramStart"/>
      <w:r w:rsidRPr="00BF2389">
        <w:rPr>
          <w:sz w:val="28"/>
        </w:rPr>
        <w:t>- документ, удостоверяющий личность гражданина (паспорт), (свидетельство о</w:t>
      </w:r>
      <w:proofErr w:type="gramEnd"/>
    </w:p>
    <w:p w:rsidR="004C427B" w:rsidRPr="00BF2389" w:rsidRDefault="004C427B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proofErr w:type="gramStart"/>
      <w:r w:rsidRPr="00BF2389">
        <w:rPr>
          <w:sz w:val="28"/>
        </w:rPr>
        <w:t>рождении</w:t>
      </w:r>
      <w:proofErr w:type="gramEnd"/>
      <w:r w:rsidRPr="00BF2389">
        <w:rPr>
          <w:sz w:val="28"/>
        </w:rPr>
        <w:t xml:space="preserve"> гражданина);</w:t>
      </w:r>
    </w:p>
    <w:p w:rsidR="004C427B" w:rsidRPr="00BF2389" w:rsidRDefault="004C427B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r w:rsidRPr="00BF2389">
        <w:rPr>
          <w:sz w:val="28"/>
        </w:rPr>
        <w:t>- документ, подтверждающий право на получение социальных услуг</w:t>
      </w:r>
      <w:r w:rsidR="00F529D0" w:rsidRPr="00BF2389">
        <w:rPr>
          <w:sz w:val="28"/>
        </w:rPr>
        <w:t xml:space="preserve"> </w:t>
      </w:r>
      <w:r w:rsidRPr="00BF2389">
        <w:rPr>
          <w:sz w:val="28"/>
        </w:rPr>
        <w:t xml:space="preserve">(удостоверение инвалида о праве на льготы; справка </w:t>
      </w:r>
      <w:proofErr w:type="spellStart"/>
      <w:proofErr w:type="gramStart"/>
      <w:r w:rsidRPr="00BF2389">
        <w:rPr>
          <w:sz w:val="28"/>
        </w:rPr>
        <w:t>медико</w:t>
      </w:r>
      <w:proofErr w:type="spellEnd"/>
      <w:r w:rsidRPr="00BF2389">
        <w:rPr>
          <w:sz w:val="28"/>
        </w:rPr>
        <w:t xml:space="preserve"> - социальной</w:t>
      </w:r>
      <w:proofErr w:type="gramEnd"/>
      <w:r w:rsidRPr="00BF2389">
        <w:rPr>
          <w:sz w:val="28"/>
        </w:rPr>
        <w:t xml:space="preserve"> экспертизы</w:t>
      </w:r>
      <w:r w:rsidR="00F529D0" w:rsidRPr="00BF2389">
        <w:rPr>
          <w:sz w:val="28"/>
        </w:rPr>
        <w:t xml:space="preserve"> </w:t>
      </w:r>
      <w:r w:rsidRPr="00BF2389">
        <w:rPr>
          <w:sz w:val="28"/>
        </w:rPr>
        <w:t>инвалидов, подтверждающая факт установления инвалидности и иное);</w:t>
      </w:r>
    </w:p>
    <w:p w:rsidR="004C427B" w:rsidRPr="00BF2389" w:rsidRDefault="004C427B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r w:rsidRPr="00BF2389">
        <w:rPr>
          <w:sz w:val="28"/>
        </w:rPr>
        <w:t>- документы, подтверждающие соответствие лиц, претендующих на получение</w:t>
      </w:r>
      <w:r w:rsidR="00F529D0" w:rsidRPr="00BF2389">
        <w:rPr>
          <w:sz w:val="28"/>
        </w:rPr>
        <w:t xml:space="preserve"> </w:t>
      </w:r>
      <w:r w:rsidRPr="00BF2389">
        <w:rPr>
          <w:sz w:val="28"/>
        </w:rPr>
        <w:t>льготы, категориям граждан, предусмотренным пунктом 3 настоящего Порядка.</w:t>
      </w:r>
    </w:p>
    <w:p w:rsidR="004C427B" w:rsidRPr="00BF2389" w:rsidRDefault="004C427B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r w:rsidRPr="00BF2389">
        <w:rPr>
          <w:sz w:val="28"/>
        </w:rPr>
        <w:t>10. Посещение платных мероприятий категориями граждан, предусмотренных в</w:t>
      </w:r>
      <w:r w:rsidR="00F529D0" w:rsidRPr="00BF2389">
        <w:rPr>
          <w:sz w:val="28"/>
        </w:rPr>
        <w:t xml:space="preserve"> </w:t>
      </w:r>
      <w:r w:rsidRPr="00BF2389">
        <w:rPr>
          <w:sz w:val="28"/>
        </w:rPr>
        <w:t>пункте 3 настоящего Порядка, осуществляется организациями культуры на основании</w:t>
      </w:r>
      <w:r w:rsidR="00F529D0" w:rsidRPr="00BF2389">
        <w:rPr>
          <w:sz w:val="28"/>
        </w:rPr>
        <w:t xml:space="preserve"> </w:t>
      </w:r>
      <w:r w:rsidRPr="00BF2389">
        <w:rPr>
          <w:sz w:val="28"/>
        </w:rPr>
        <w:t xml:space="preserve">предоставления билетов с отметкой </w:t>
      </w:r>
      <w:r w:rsidR="00F529D0" w:rsidRPr="00BF2389">
        <w:rPr>
          <w:sz w:val="28"/>
        </w:rPr>
        <w:lastRenderedPageBreak/>
        <w:t>«</w:t>
      </w:r>
      <w:r w:rsidRPr="00BF2389">
        <w:rPr>
          <w:sz w:val="28"/>
        </w:rPr>
        <w:t>льготный</w:t>
      </w:r>
      <w:r w:rsidR="00F529D0" w:rsidRPr="00BF2389">
        <w:rPr>
          <w:sz w:val="28"/>
        </w:rPr>
        <w:t>»</w:t>
      </w:r>
      <w:r w:rsidRPr="00BF2389">
        <w:rPr>
          <w:sz w:val="28"/>
        </w:rPr>
        <w:t xml:space="preserve"> и размером льготы, выраженной в рублях,</w:t>
      </w:r>
      <w:r w:rsidR="00F529D0" w:rsidRPr="00BF2389">
        <w:rPr>
          <w:sz w:val="28"/>
        </w:rPr>
        <w:t xml:space="preserve"> </w:t>
      </w:r>
      <w:r w:rsidRPr="00BF2389">
        <w:rPr>
          <w:sz w:val="28"/>
        </w:rPr>
        <w:t>а также в процентах от полной цены билета.</w:t>
      </w:r>
    </w:p>
    <w:p w:rsidR="004C427B" w:rsidRPr="00BF2389" w:rsidRDefault="004C427B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r w:rsidRPr="00BF2389">
        <w:rPr>
          <w:sz w:val="28"/>
        </w:rPr>
        <w:t>11. Информация об установленных льготах доводится до сведения посетителей</w:t>
      </w:r>
    </w:p>
    <w:p w:rsidR="004C427B" w:rsidRPr="00BF2389" w:rsidRDefault="004C427B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r w:rsidRPr="00BF2389">
        <w:rPr>
          <w:sz w:val="28"/>
        </w:rPr>
        <w:t>посредством ее размещения:</w:t>
      </w:r>
    </w:p>
    <w:p w:rsidR="004C427B" w:rsidRPr="00BF2389" w:rsidRDefault="004C427B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r w:rsidRPr="00BF2389">
        <w:rPr>
          <w:sz w:val="28"/>
        </w:rPr>
        <w:t>- на официальных сайтах организаций культуры в информационн</w:t>
      </w:r>
      <w:proofErr w:type="gramStart"/>
      <w:r w:rsidRPr="00BF2389">
        <w:rPr>
          <w:sz w:val="28"/>
        </w:rPr>
        <w:t>о-</w:t>
      </w:r>
      <w:proofErr w:type="gramEnd"/>
      <w:r w:rsidR="00F529D0" w:rsidRPr="00BF2389">
        <w:rPr>
          <w:sz w:val="28"/>
        </w:rPr>
        <w:t xml:space="preserve"> </w:t>
      </w:r>
      <w:r w:rsidRPr="00BF2389">
        <w:rPr>
          <w:sz w:val="28"/>
        </w:rPr>
        <w:t xml:space="preserve">телекоммуникационной сети </w:t>
      </w:r>
      <w:r w:rsidR="00BF2389">
        <w:rPr>
          <w:sz w:val="28"/>
        </w:rPr>
        <w:t>«</w:t>
      </w:r>
      <w:r w:rsidRPr="00BF2389">
        <w:rPr>
          <w:sz w:val="28"/>
        </w:rPr>
        <w:t>Интернет</w:t>
      </w:r>
      <w:r w:rsidR="00BF2389">
        <w:rPr>
          <w:sz w:val="28"/>
        </w:rPr>
        <w:t>»</w:t>
      </w:r>
      <w:r w:rsidRPr="00BF2389">
        <w:rPr>
          <w:sz w:val="28"/>
        </w:rPr>
        <w:t>;</w:t>
      </w:r>
    </w:p>
    <w:p w:rsidR="004C427B" w:rsidRPr="00BF2389" w:rsidRDefault="004C427B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r w:rsidRPr="00BF2389">
        <w:rPr>
          <w:sz w:val="28"/>
        </w:rPr>
        <w:t>- в средствах массовой информации;</w:t>
      </w:r>
    </w:p>
    <w:p w:rsidR="004C427B" w:rsidRPr="00BF2389" w:rsidRDefault="004C427B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  <w:r w:rsidRPr="00BF2389">
        <w:rPr>
          <w:sz w:val="28"/>
        </w:rPr>
        <w:t>- на специально оборудованных информационных стендах, размещаемых в</w:t>
      </w:r>
      <w:r w:rsidR="00F529D0" w:rsidRPr="00BF2389">
        <w:rPr>
          <w:sz w:val="28"/>
        </w:rPr>
        <w:t xml:space="preserve"> </w:t>
      </w:r>
      <w:r w:rsidRPr="00BF2389">
        <w:rPr>
          <w:sz w:val="28"/>
        </w:rPr>
        <w:t>доступных для посетителей организаций культуры местах.</w:t>
      </w:r>
    </w:p>
    <w:p w:rsidR="00BF2389" w:rsidRPr="00BF2389" w:rsidRDefault="00BF2389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</w:p>
    <w:sectPr w:rsidR="00BF2389" w:rsidRPr="00BF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D5C51"/>
    <w:multiLevelType w:val="hybridMultilevel"/>
    <w:tmpl w:val="84067FFA"/>
    <w:lvl w:ilvl="0" w:tplc="20FCC6CE">
      <w:start w:val="1"/>
      <w:numFmt w:val="decimal"/>
      <w:lvlText w:val="%1."/>
      <w:lvlJc w:val="left"/>
      <w:pPr>
        <w:ind w:left="153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1F"/>
    <w:rsid w:val="00073C62"/>
    <w:rsid w:val="001E6FA0"/>
    <w:rsid w:val="004C427B"/>
    <w:rsid w:val="007318FE"/>
    <w:rsid w:val="00796664"/>
    <w:rsid w:val="007E1606"/>
    <w:rsid w:val="0089201F"/>
    <w:rsid w:val="00BF2389"/>
    <w:rsid w:val="00C10CF0"/>
    <w:rsid w:val="00CD5718"/>
    <w:rsid w:val="00D915FD"/>
    <w:rsid w:val="00E17F93"/>
    <w:rsid w:val="00E7255A"/>
    <w:rsid w:val="00F5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18FE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8F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7318FE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7318F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1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8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73C62"/>
    <w:pPr>
      <w:ind w:left="720"/>
      <w:contextualSpacing/>
    </w:pPr>
  </w:style>
  <w:style w:type="paragraph" w:customStyle="1" w:styleId="ConsPlusNormal">
    <w:name w:val="ConsPlusNormal"/>
    <w:link w:val="ConsPlusNormal0"/>
    <w:rsid w:val="00073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73C6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18FE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8F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7318FE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7318F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1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8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73C62"/>
    <w:pPr>
      <w:ind w:left="720"/>
      <w:contextualSpacing/>
    </w:pPr>
  </w:style>
  <w:style w:type="paragraph" w:customStyle="1" w:styleId="ConsPlusNormal">
    <w:name w:val="ConsPlusNormal"/>
    <w:link w:val="ConsPlusNormal0"/>
    <w:rsid w:val="00073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73C6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Морева Г.А.</dc:creator>
  <cp:lastModifiedBy>Сазонова Т.Л.</cp:lastModifiedBy>
  <cp:revision>6</cp:revision>
  <dcterms:created xsi:type="dcterms:W3CDTF">2023-03-16T13:58:00Z</dcterms:created>
  <dcterms:modified xsi:type="dcterms:W3CDTF">2023-04-21T06:04:00Z</dcterms:modified>
</cp:coreProperties>
</file>