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00" w:rsidRPr="00D900E9" w:rsidRDefault="00A3335F" w:rsidP="00D900E9">
      <w:pPr>
        <w:jc w:val="center"/>
        <w:rPr>
          <w:lang w:eastAsia="ar-SA"/>
        </w:rPr>
      </w:pPr>
      <w:r>
        <w:rPr>
          <w:noProof/>
          <w:szCs w:val="24"/>
        </w:rPr>
        <w:drawing>
          <wp:inline distT="0" distB="0" distL="0" distR="0">
            <wp:extent cx="405130" cy="543560"/>
            <wp:effectExtent l="0" t="0" r="0" b="889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43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00" w:rsidRPr="004713F9" w:rsidRDefault="00DE3400" w:rsidP="00DE3400">
      <w:pPr>
        <w:jc w:val="center"/>
        <w:rPr>
          <w:lang w:val="en-US" w:eastAsia="ar-SA"/>
        </w:rPr>
      </w:pPr>
    </w:p>
    <w:p w:rsidR="00DE3400" w:rsidRPr="00772FB2" w:rsidRDefault="00DE3400" w:rsidP="00DE3400">
      <w:pPr>
        <w:jc w:val="center"/>
        <w:rPr>
          <w:szCs w:val="24"/>
          <w:lang w:eastAsia="ar-SA"/>
        </w:rPr>
      </w:pPr>
      <w:r w:rsidRPr="00772FB2">
        <w:rPr>
          <w:szCs w:val="24"/>
          <w:lang w:eastAsia="ar-SA"/>
        </w:rPr>
        <w:t xml:space="preserve">АДМИНИСТРАЦИЯ БЕЛОЗЕРСКОГО  МУНИЦИПАЛЬНОГО </w:t>
      </w:r>
      <w:r w:rsidR="00A460B7">
        <w:rPr>
          <w:szCs w:val="24"/>
          <w:lang w:eastAsia="ar-SA"/>
        </w:rPr>
        <w:t>ОКРУГА</w:t>
      </w:r>
      <w:r w:rsidRPr="00772FB2">
        <w:rPr>
          <w:szCs w:val="24"/>
          <w:lang w:eastAsia="ar-SA"/>
        </w:rPr>
        <w:t xml:space="preserve"> ВОЛОГОДСКОЙ ОБЛАСТИ</w:t>
      </w:r>
    </w:p>
    <w:p w:rsidR="004713F9" w:rsidRPr="004713F9" w:rsidRDefault="004713F9" w:rsidP="00DE3400">
      <w:pPr>
        <w:jc w:val="center"/>
        <w:rPr>
          <w:b/>
          <w:bCs/>
          <w:sz w:val="28"/>
          <w:szCs w:val="28"/>
          <w:lang w:eastAsia="ar-SA"/>
        </w:rPr>
      </w:pPr>
    </w:p>
    <w:p w:rsidR="00DE3400" w:rsidRPr="00772FB2" w:rsidRDefault="00DE3400" w:rsidP="00DE3400">
      <w:pPr>
        <w:jc w:val="center"/>
        <w:rPr>
          <w:b/>
          <w:bCs/>
          <w:sz w:val="36"/>
          <w:szCs w:val="24"/>
          <w:lang w:eastAsia="ar-SA"/>
        </w:rPr>
      </w:pPr>
      <w:r w:rsidRPr="00772FB2">
        <w:rPr>
          <w:b/>
          <w:bCs/>
          <w:sz w:val="36"/>
          <w:szCs w:val="36"/>
          <w:lang w:eastAsia="ar-SA"/>
        </w:rPr>
        <w:t>П О С Т А Н О В Л Е Н И Е</w:t>
      </w:r>
    </w:p>
    <w:p w:rsidR="00DE3400" w:rsidRPr="00772FB2" w:rsidRDefault="00DE3400" w:rsidP="00DE3400">
      <w:pPr>
        <w:jc w:val="center"/>
        <w:rPr>
          <w:sz w:val="28"/>
          <w:szCs w:val="24"/>
          <w:lang w:eastAsia="ar-SA"/>
        </w:rPr>
      </w:pPr>
    </w:p>
    <w:p w:rsidR="00DE3400" w:rsidRDefault="00DE3400" w:rsidP="00DE3400">
      <w:pPr>
        <w:keepNext/>
        <w:tabs>
          <w:tab w:val="num" w:pos="0"/>
        </w:tabs>
        <w:ind w:left="432" w:hanging="432"/>
        <w:jc w:val="both"/>
        <w:outlineLvl w:val="0"/>
        <w:rPr>
          <w:sz w:val="28"/>
          <w:szCs w:val="24"/>
          <w:lang w:eastAsia="ar-SA"/>
        </w:rPr>
      </w:pPr>
      <w:r w:rsidRPr="00772FB2">
        <w:rPr>
          <w:sz w:val="28"/>
          <w:szCs w:val="24"/>
          <w:lang w:eastAsia="ar-SA"/>
        </w:rPr>
        <w:t xml:space="preserve">от </w:t>
      </w:r>
      <w:bookmarkStart w:id="0" w:name="_GoBack"/>
      <w:r w:rsidR="002D4037">
        <w:rPr>
          <w:sz w:val="28"/>
          <w:szCs w:val="24"/>
          <w:lang w:eastAsia="ar-SA"/>
        </w:rPr>
        <w:t xml:space="preserve">20.04.2023 </w:t>
      </w:r>
      <w:r w:rsidRPr="00772FB2">
        <w:rPr>
          <w:sz w:val="28"/>
          <w:szCs w:val="24"/>
          <w:lang w:eastAsia="ar-SA"/>
        </w:rPr>
        <w:t xml:space="preserve"> № </w:t>
      </w:r>
      <w:r w:rsidR="002D4037">
        <w:rPr>
          <w:sz w:val="28"/>
          <w:szCs w:val="24"/>
          <w:lang w:eastAsia="ar-SA"/>
        </w:rPr>
        <w:t>496</w:t>
      </w:r>
    </w:p>
    <w:p w:rsidR="00DE3400" w:rsidRPr="00772FB2" w:rsidRDefault="00DE3400" w:rsidP="00DE3400">
      <w:pPr>
        <w:rPr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1D6F8A" w:rsidRPr="007C0350" w:rsidTr="007C0350">
        <w:tc>
          <w:tcPr>
            <w:tcW w:w="5637" w:type="dxa"/>
            <w:shd w:val="clear" w:color="auto" w:fill="auto"/>
          </w:tcPr>
          <w:p w:rsidR="001D6F8A" w:rsidRPr="007C0350" w:rsidRDefault="001D6F8A" w:rsidP="001A0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7C0350">
              <w:rPr>
                <w:rFonts w:ascii="Times New Roman" w:hAnsi="Times New Roman" w:cs="Times New Roman"/>
                <w:sz w:val="28"/>
                <w:szCs w:val="28"/>
              </w:rPr>
              <w:t xml:space="preserve">Об  утверждении  </w:t>
            </w:r>
            <w:r w:rsidRPr="007C0350">
              <w:rPr>
                <w:rFonts w:ascii="Times New Roman" w:hAnsi="Times New Roman" w:cs="Times New Roman"/>
                <w:sz w:val="28"/>
              </w:rPr>
              <w:t>административного регламента  предоставления муниципальной</w:t>
            </w:r>
          </w:p>
          <w:p w:rsidR="001D6F8A" w:rsidRPr="007C0350" w:rsidRDefault="001A042A" w:rsidP="008336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услуги </w:t>
            </w:r>
            <w:r w:rsidR="008336DA" w:rsidRPr="0081641F">
              <w:rPr>
                <w:sz w:val="28"/>
                <w:szCs w:val="28"/>
              </w:rPr>
              <w:t xml:space="preserve">по </w:t>
            </w:r>
            <w:r w:rsidR="008336DA">
              <w:rPr>
                <w:sz w:val="28"/>
                <w:szCs w:val="28"/>
              </w:rPr>
              <w:t xml:space="preserve"> </w:t>
            </w:r>
            <w:r w:rsidR="008336DA" w:rsidRPr="0041793A">
              <w:rPr>
                <w:sz w:val="28"/>
                <w:szCs w:val="28"/>
              </w:rPr>
              <w:t>установлению публичного сервитута</w:t>
            </w:r>
          </w:p>
        </w:tc>
      </w:tr>
      <w:bookmarkEnd w:id="0"/>
    </w:tbl>
    <w:p w:rsidR="00DE3400" w:rsidRPr="00772FB2" w:rsidRDefault="00DE3400" w:rsidP="00DE3400">
      <w:pPr>
        <w:rPr>
          <w:sz w:val="28"/>
          <w:szCs w:val="28"/>
          <w:lang w:eastAsia="ar-SA"/>
        </w:rPr>
      </w:pPr>
    </w:p>
    <w:p w:rsidR="00794D27" w:rsidRDefault="00794D27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D27">
        <w:rPr>
          <w:sz w:val="28"/>
          <w:szCs w:val="28"/>
        </w:rPr>
        <w:t xml:space="preserve"> </w:t>
      </w:r>
      <w:r w:rsidR="002E0E3F">
        <w:rPr>
          <w:bCs/>
          <w:sz w:val="28"/>
          <w:szCs w:val="28"/>
        </w:rPr>
        <w:t>В соответствии  с Федеральн</w:t>
      </w:r>
      <w:r w:rsidR="002A4E8A">
        <w:rPr>
          <w:bCs/>
          <w:sz w:val="28"/>
          <w:szCs w:val="28"/>
        </w:rPr>
        <w:t>ым</w:t>
      </w:r>
      <w:r w:rsidR="002E0E3F">
        <w:rPr>
          <w:bCs/>
          <w:sz w:val="28"/>
          <w:szCs w:val="28"/>
        </w:rPr>
        <w:t xml:space="preserve">  закон</w:t>
      </w:r>
      <w:r w:rsidR="002A4E8A">
        <w:rPr>
          <w:bCs/>
          <w:sz w:val="28"/>
          <w:szCs w:val="28"/>
        </w:rPr>
        <w:t>ом</w:t>
      </w:r>
      <w:r w:rsidR="002E0E3F">
        <w:rPr>
          <w:bCs/>
          <w:sz w:val="28"/>
          <w:szCs w:val="28"/>
        </w:rPr>
        <w:t xml:space="preserve"> от </w:t>
      </w:r>
      <w:r w:rsidR="002A4E8A">
        <w:rPr>
          <w:bCs/>
          <w:sz w:val="28"/>
          <w:szCs w:val="28"/>
        </w:rPr>
        <w:t>06.10.2003</w:t>
      </w:r>
      <w:r w:rsidR="002E0E3F">
        <w:rPr>
          <w:bCs/>
          <w:sz w:val="28"/>
          <w:szCs w:val="28"/>
        </w:rPr>
        <w:t xml:space="preserve"> №</w:t>
      </w:r>
      <w:r w:rsidR="002A4E8A">
        <w:rPr>
          <w:bCs/>
          <w:sz w:val="28"/>
          <w:szCs w:val="28"/>
        </w:rPr>
        <w:t xml:space="preserve">131-ФЗ </w:t>
      </w:r>
      <w:r w:rsidR="002E0E3F">
        <w:rPr>
          <w:bCs/>
          <w:sz w:val="28"/>
          <w:szCs w:val="28"/>
        </w:rPr>
        <w:t>«О</w:t>
      </w:r>
      <w:r w:rsidR="002A4E8A">
        <w:rPr>
          <w:bCs/>
          <w:sz w:val="28"/>
          <w:szCs w:val="28"/>
        </w:rPr>
        <w:t xml:space="preserve">б общих принципах организации местного самоуправления в Российской Федерации», Федеральным законом от </w:t>
      </w:r>
      <w:r w:rsidR="000651A4">
        <w:rPr>
          <w:bCs/>
          <w:sz w:val="28"/>
          <w:szCs w:val="28"/>
        </w:rPr>
        <w:t xml:space="preserve"> </w:t>
      </w:r>
      <w:r w:rsidR="002A4E8A">
        <w:rPr>
          <w:bCs/>
          <w:sz w:val="28"/>
          <w:szCs w:val="28"/>
        </w:rPr>
        <w:t>27.07.2010 №210-ФЗ «Об организации предоставления государственных и муниципальных услуг», в целях реализации мероприятий по разработке и утверждению административных регламентов предоставления муниципальных услуг,</w:t>
      </w:r>
      <w:r w:rsidRPr="00794D27">
        <w:rPr>
          <w:sz w:val="28"/>
          <w:szCs w:val="28"/>
        </w:rPr>
        <w:t xml:space="preserve"> </w:t>
      </w:r>
    </w:p>
    <w:p w:rsidR="007B3526" w:rsidRPr="00794D27" w:rsidRDefault="007B3526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4D27" w:rsidRDefault="00794D27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D27">
        <w:rPr>
          <w:sz w:val="28"/>
          <w:szCs w:val="28"/>
        </w:rPr>
        <w:t xml:space="preserve">        </w:t>
      </w:r>
      <w:r>
        <w:rPr>
          <w:sz w:val="28"/>
          <w:szCs w:val="28"/>
        </w:rPr>
        <w:t>ПОСТАНОВЛЯЮ</w:t>
      </w:r>
      <w:r w:rsidRPr="00794D27">
        <w:rPr>
          <w:sz w:val="28"/>
          <w:szCs w:val="28"/>
        </w:rPr>
        <w:t>:</w:t>
      </w:r>
    </w:p>
    <w:p w:rsidR="001A042A" w:rsidRDefault="001A042A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51A4" w:rsidRDefault="002A4E8A" w:rsidP="001A042A">
      <w:pPr>
        <w:ind w:firstLine="567"/>
        <w:jc w:val="both"/>
        <w:rPr>
          <w:sz w:val="28"/>
        </w:rPr>
      </w:pPr>
      <w:r>
        <w:rPr>
          <w:bCs/>
          <w:sz w:val="28"/>
          <w:szCs w:val="28"/>
        </w:rPr>
        <w:t>1.</w:t>
      </w:r>
      <w:r w:rsidR="001A042A">
        <w:rPr>
          <w:bCs/>
          <w:sz w:val="28"/>
          <w:szCs w:val="28"/>
        </w:rPr>
        <w:t xml:space="preserve">Утвердить административный регламент предоставления </w:t>
      </w:r>
      <w:r w:rsidRPr="002A4E8A">
        <w:rPr>
          <w:sz w:val="28"/>
        </w:rPr>
        <w:t xml:space="preserve">муниципальной услуги </w:t>
      </w:r>
      <w:r w:rsidR="008336DA" w:rsidRPr="0081641F">
        <w:rPr>
          <w:sz w:val="28"/>
          <w:szCs w:val="28"/>
        </w:rPr>
        <w:t xml:space="preserve">по </w:t>
      </w:r>
      <w:r w:rsidR="008336DA">
        <w:rPr>
          <w:sz w:val="28"/>
          <w:szCs w:val="28"/>
        </w:rPr>
        <w:t xml:space="preserve"> </w:t>
      </w:r>
      <w:r w:rsidR="008336DA" w:rsidRPr="0041793A">
        <w:rPr>
          <w:sz w:val="28"/>
          <w:szCs w:val="28"/>
        </w:rPr>
        <w:t>установлению публичного сервитута</w:t>
      </w:r>
      <w:r w:rsidR="001A042A">
        <w:rPr>
          <w:sz w:val="28"/>
        </w:rPr>
        <w:t xml:space="preserve"> </w:t>
      </w:r>
      <w:r w:rsidR="002E0559">
        <w:rPr>
          <w:sz w:val="28"/>
        </w:rPr>
        <w:t>согласно приложению к настоящему постановлению</w:t>
      </w:r>
      <w:r>
        <w:rPr>
          <w:sz w:val="28"/>
        </w:rPr>
        <w:t>.</w:t>
      </w:r>
    </w:p>
    <w:p w:rsidR="008336DA" w:rsidRDefault="008336DA" w:rsidP="001A042A">
      <w:pPr>
        <w:ind w:firstLine="567"/>
        <w:jc w:val="both"/>
        <w:rPr>
          <w:sz w:val="28"/>
        </w:rPr>
      </w:pPr>
      <w:r>
        <w:rPr>
          <w:sz w:val="28"/>
        </w:rPr>
        <w:t>2. Распоряжения Управления  имущественных отношений Белозерского  муниципального  района  от 12.09.2019 № 473 «Об утверждении Административного  регламента  предоставления  муниципальной услуги по заключению  соглашения  об установлении  сервитута в отношении земельных участков,  находящихся  в муниципальной собственности, либо  государственная  собственность  на которые не разграничена»</w:t>
      </w:r>
      <w:r w:rsidR="00157C36">
        <w:rPr>
          <w:sz w:val="28"/>
        </w:rPr>
        <w:t xml:space="preserve"> за исключением п.4</w:t>
      </w:r>
      <w:r>
        <w:rPr>
          <w:sz w:val="28"/>
        </w:rPr>
        <w:t>,</w:t>
      </w:r>
      <w:r w:rsidR="00157C36">
        <w:rPr>
          <w:sz w:val="28"/>
        </w:rPr>
        <w:t xml:space="preserve"> </w:t>
      </w:r>
      <w:r>
        <w:rPr>
          <w:sz w:val="28"/>
        </w:rPr>
        <w:t xml:space="preserve">от 24.12.2020 № 558 «О внесении  изменений  и дополнений  в распоряжение Управления  имущественных отношений от 12.09.2019 № 473»,  от 16.09.2021 № </w:t>
      </w:r>
      <w:r w:rsidR="00157C36">
        <w:rPr>
          <w:sz w:val="28"/>
        </w:rPr>
        <w:t>347</w:t>
      </w:r>
      <w:r>
        <w:rPr>
          <w:sz w:val="28"/>
        </w:rPr>
        <w:t xml:space="preserve"> «О внесении  изменений  и дополнений  в распоряжение Управления  имущественных отношений от 12.09.2019 № 473» признать утратившими силу.</w:t>
      </w:r>
    </w:p>
    <w:p w:rsidR="002E0E3F" w:rsidRDefault="008336DA" w:rsidP="000651A4">
      <w:pPr>
        <w:ind w:firstLine="567"/>
        <w:jc w:val="both"/>
        <w:rPr>
          <w:sz w:val="28"/>
          <w:szCs w:val="28"/>
        </w:rPr>
      </w:pPr>
      <w:r>
        <w:rPr>
          <w:sz w:val="28"/>
        </w:rPr>
        <w:t>3</w:t>
      </w:r>
      <w:r w:rsidR="0085064B">
        <w:rPr>
          <w:sz w:val="28"/>
        </w:rPr>
        <w:t xml:space="preserve">. </w:t>
      </w:r>
      <w:r w:rsidR="002A4E8A">
        <w:rPr>
          <w:bCs/>
          <w:sz w:val="28"/>
          <w:szCs w:val="28"/>
        </w:rPr>
        <w:t xml:space="preserve">Настоящее постановление подлежит официальному опубликованию в газете «Белозерье» </w:t>
      </w:r>
      <w:r w:rsidR="002A4E8A">
        <w:rPr>
          <w:sz w:val="28"/>
          <w:szCs w:val="28"/>
        </w:rPr>
        <w:t xml:space="preserve">и размещению на </w:t>
      </w:r>
      <w:r w:rsidR="002A4E8A" w:rsidRPr="006F012B">
        <w:rPr>
          <w:sz w:val="28"/>
          <w:szCs w:val="28"/>
        </w:rPr>
        <w:t xml:space="preserve">официальном сайте </w:t>
      </w:r>
      <w:r w:rsidR="002A4E8A">
        <w:rPr>
          <w:sz w:val="28"/>
          <w:szCs w:val="28"/>
        </w:rPr>
        <w:t xml:space="preserve">Белозерского  муниципального округа </w:t>
      </w:r>
      <w:r w:rsidR="002A4E8A" w:rsidRPr="00175EE9">
        <w:rPr>
          <w:bCs/>
          <w:sz w:val="28"/>
          <w:szCs w:val="28"/>
        </w:rPr>
        <w:t>в</w:t>
      </w:r>
      <w:r w:rsidR="002A4E8A">
        <w:rPr>
          <w:b/>
          <w:bCs/>
          <w:sz w:val="28"/>
          <w:szCs w:val="28"/>
        </w:rPr>
        <w:t xml:space="preserve"> </w:t>
      </w:r>
      <w:r w:rsidR="002A4E8A" w:rsidRPr="006F012B">
        <w:rPr>
          <w:sz w:val="28"/>
          <w:szCs w:val="28"/>
        </w:rPr>
        <w:t>информационно-коммуникационной сети «Интернет».</w:t>
      </w:r>
    </w:p>
    <w:p w:rsidR="007B3526" w:rsidRDefault="007B3526" w:rsidP="000651A4">
      <w:pPr>
        <w:ind w:firstLine="567"/>
        <w:jc w:val="both"/>
        <w:rPr>
          <w:sz w:val="28"/>
        </w:rPr>
      </w:pPr>
    </w:p>
    <w:p w:rsidR="001A042A" w:rsidRPr="000651A4" w:rsidRDefault="001A042A" w:rsidP="000651A4">
      <w:pPr>
        <w:ind w:firstLine="567"/>
        <w:jc w:val="both"/>
        <w:rPr>
          <w:sz w:val="28"/>
        </w:rPr>
      </w:pPr>
    </w:p>
    <w:p w:rsidR="0056271A" w:rsidRDefault="00111ABE" w:rsidP="000627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</w:t>
      </w:r>
      <w:r w:rsidR="00F64959">
        <w:rPr>
          <w:b/>
          <w:sz w:val="28"/>
          <w:szCs w:val="28"/>
        </w:rPr>
        <w:t xml:space="preserve">:   </w:t>
      </w:r>
      <w:r w:rsidR="00DE3400" w:rsidRPr="00CA3844">
        <w:rPr>
          <w:b/>
          <w:sz w:val="28"/>
          <w:szCs w:val="28"/>
        </w:rPr>
        <w:t xml:space="preserve">       </w:t>
      </w:r>
      <w:r w:rsidR="00DE3400">
        <w:rPr>
          <w:b/>
          <w:sz w:val="28"/>
          <w:szCs w:val="28"/>
        </w:rPr>
        <w:t xml:space="preserve">               </w:t>
      </w:r>
      <w:r w:rsidR="00DE3400" w:rsidRPr="00CA384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</w:t>
      </w:r>
      <w:r w:rsidR="00DE3400" w:rsidRPr="00CA3844">
        <w:rPr>
          <w:b/>
          <w:sz w:val="28"/>
          <w:szCs w:val="28"/>
        </w:rPr>
        <w:t xml:space="preserve">   </w:t>
      </w:r>
      <w:r w:rsidR="00DE3400">
        <w:rPr>
          <w:b/>
          <w:sz w:val="28"/>
          <w:szCs w:val="28"/>
        </w:rPr>
        <w:t>Д.А.</w:t>
      </w:r>
      <w:r w:rsidR="00E75FCD">
        <w:rPr>
          <w:b/>
          <w:sz w:val="28"/>
          <w:szCs w:val="28"/>
        </w:rPr>
        <w:t xml:space="preserve"> </w:t>
      </w:r>
      <w:r w:rsidR="00D900E9">
        <w:rPr>
          <w:b/>
          <w:sz w:val="28"/>
          <w:szCs w:val="28"/>
        </w:rPr>
        <w:t>Соловьев</w:t>
      </w:r>
    </w:p>
    <w:p w:rsidR="001A042A" w:rsidRDefault="001A042A" w:rsidP="001D6F8A">
      <w:pPr>
        <w:ind w:firstLine="5387"/>
        <w:rPr>
          <w:sz w:val="28"/>
          <w:szCs w:val="28"/>
        </w:rPr>
      </w:pPr>
    </w:p>
    <w:p w:rsidR="001A042A" w:rsidRDefault="001A042A" w:rsidP="001D6F8A">
      <w:pPr>
        <w:ind w:firstLine="5387"/>
        <w:rPr>
          <w:sz w:val="28"/>
          <w:szCs w:val="28"/>
        </w:rPr>
      </w:pPr>
    </w:p>
    <w:p w:rsidR="002A4E8A" w:rsidRDefault="002A4E8A" w:rsidP="001D6F8A">
      <w:pPr>
        <w:ind w:firstLine="5387"/>
        <w:rPr>
          <w:sz w:val="28"/>
          <w:szCs w:val="28"/>
        </w:rPr>
      </w:pPr>
      <w:r w:rsidRPr="002A4E8A">
        <w:rPr>
          <w:sz w:val="28"/>
          <w:szCs w:val="28"/>
        </w:rPr>
        <w:t>Ут</w:t>
      </w:r>
      <w:r w:rsidR="001D6F8A">
        <w:rPr>
          <w:sz w:val="28"/>
          <w:szCs w:val="28"/>
        </w:rPr>
        <w:t xml:space="preserve">вержден </w:t>
      </w:r>
      <w:r w:rsidR="00D75A7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</w:p>
    <w:p w:rsidR="001D6F8A" w:rsidRDefault="00D75A77" w:rsidP="001D6F8A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а</w:t>
      </w:r>
      <w:r w:rsidR="002A4E8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Белозерского</w:t>
      </w:r>
    </w:p>
    <w:p w:rsidR="002A4E8A" w:rsidRDefault="00D75A77" w:rsidP="001D6F8A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75A77" w:rsidRPr="002A4E8A" w:rsidRDefault="00D75A77" w:rsidP="001D6F8A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4037">
        <w:rPr>
          <w:sz w:val="28"/>
          <w:szCs w:val="28"/>
        </w:rPr>
        <w:t>20.04.2023  № 496</w:t>
      </w:r>
    </w:p>
    <w:p w:rsidR="002A4E8A" w:rsidRDefault="002A4E8A" w:rsidP="0006276A">
      <w:pPr>
        <w:jc w:val="both"/>
        <w:rPr>
          <w:b/>
          <w:sz w:val="28"/>
          <w:szCs w:val="28"/>
        </w:rPr>
      </w:pPr>
    </w:p>
    <w:p w:rsidR="002A4E8A" w:rsidRDefault="002A4E8A" w:rsidP="0006276A">
      <w:pPr>
        <w:jc w:val="both"/>
        <w:rPr>
          <w:b/>
          <w:sz w:val="28"/>
          <w:szCs w:val="28"/>
        </w:rPr>
      </w:pPr>
    </w:p>
    <w:p w:rsidR="000651A4" w:rsidRDefault="000651A4" w:rsidP="003329B2">
      <w:pPr>
        <w:jc w:val="center"/>
        <w:rPr>
          <w:b/>
          <w:sz w:val="28"/>
          <w:szCs w:val="28"/>
        </w:rPr>
      </w:pPr>
      <w:r w:rsidRPr="000651A4">
        <w:rPr>
          <w:b/>
          <w:sz w:val="28"/>
          <w:szCs w:val="28"/>
        </w:rPr>
        <w:t>Административный регламент</w:t>
      </w:r>
      <w:r w:rsidR="003329B2">
        <w:rPr>
          <w:b/>
          <w:sz w:val="28"/>
          <w:szCs w:val="28"/>
        </w:rPr>
        <w:t xml:space="preserve"> </w:t>
      </w:r>
      <w:r w:rsidR="001A042A" w:rsidRPr="001A042A">
        <w:rPr>
          <w:b/>
          <w:sz w:val="28"/>
        </w:rPr>
        <w:t xml:space="preserve">предоставления муниципальной услуги </w:t>
      </w:r>
      <w:r w:rsidR="003329B2" w:rsidRPr="003329B2">
        <w:rPr>
          <w:b/>
          <w:sz w:val="28"/>
          <w:szCs w:val="28"/>
        </w:rPr>
        <w:t>по  установлению публичного сервитута</w:t>
      </w:r>
    </w:p>
    <w:p w:rsidR="003329B2" w:rsidRPr="003329B2" w:rsidRDefault="003329B2" w:rsidP="000651A4">
      <w:pPr>
        <w:jc w:val="center"/>
        <w:rPr>
          <w:b/>
          <w:sz w:val="28"/>
          <w:szCs w:val="28"/>
        </w:rPr>
      </w:pPr>
    </w:p>
    <w:p w:rsidR="002A4E8A" w:rsidRPr="000651A4" w:rsidRDefault="002A4E8A" w:rsidP="00DB3501">
      <w:pPr>
        <w:pStyle w:val="ConsPlusNormal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</w:t>
      </w:r>
      <w:r w:rsidR="008834F3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 w:rsidRPr="000651A4">
        <w:rPr>
          <w:rFonts w:ascii="Times New Roman" w:hAnsi="Times New Roman"/>
          <w:b/>
          <w:sz w:val="28"/>
        </w:rPr>
        <w:t>1. Общие положения</w:t>
      </w:r>
    </w:p>
    <w:p w:rsidR="001A042A" w:rsidRDefault="001A042A" w:rsidP="001A042A">
      <w:pPr>
        <w:ind w:firstLine="540"/>
        <w:jc w:val="both"/>
        <w:rPr>
          <w:sz w:val="28"/>
        </w:rPr>
      </w:pPr>
      <w:bookmarkStart w:id="1" w:name="sub_39281"/>
      <w:r>
        <w:rPr>
          <w:sz w:val="28"/>
        </w:rPr>
        <w:t xml:space="preserve">1.1. Административный регламент предоставления муниципальной услуги </w:t>
      </w:r>
      <w:r w:rsidR="003329B2" w:rsidRPr="0081641F">
        <w:rPr>
          <w:sz w:val="28"/>
          <w:szCs w:val="28"/>
        </w:rPr>
        <w:t xml:space="preserve">по </w:t>
      </w:r>
      <w:r w:rsidR="003329B2">
        <w:rPr>
          <w:sz w:val="28"/>
          <w:szCs w:val="28"/>
        </w:rPr>
        <w:t xml:space="preserve"> </w:t>
      </w:r>
      <w:r w:rsidR="003329B2" w:rsidRPr="0041793A">
        <w:rPr>
          <w:sz w:val="28"/>
          <w:szCs w:val="28"/>
        </w:rPr>
        <w:t>установлению публичного сервитута</w:t>
      </w:r>
      <w:r w:rsidR="003329B2"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(далее - административный регламент, муниципальная услуга), устанавливает порядок и стандарт предоставления муниципальной услуги.</w:t>
      </w:r>
    </w:p>
    <w:p w:rsidR="003329B2" w:rsidRDefault="003329B2" w:rsidP="003329B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012E3">
        <w:rPr>
          <w:rFonts w:eastAsia="Calibri"/>
          <w:sz w:val="28"/>
          <w:szCs w:val="28"/>
        </w:rPr>
        <w:t>Действие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</w:t>
      </w:r>
      <w:r w:rsidRPr="002012E3">
        <w:rPr>
          <w:rFonts w:eastAsia="Calibri"/>
          <w:sz w:val="28"/>
          <w:szCs w:val="28"/>
        </w:rPr>
        <w:t>р</w:t>
      </w:r>
      <w:r w:rsidRPr="002012E3">
        <w:rPr>
          <w:rFonts w:eastAsia="Calibri"/>
          <w:sz w:val="28"/>
          <w:szCs w:val="28"/>
        </w:rPr>
        <w:t>ритории</w:t>
      </w:r>
      <w:r>
        <w:rPr>
          <w:rFonts w:eastAsia="Calibri"/>
          <w:sz w:val="28"/>
          <w:szCs w:val="28"/>
        </w:rPr>
        <w:t xml:space="preserve"> Белозерского  муниципального  округа  Вологодской области</w:t>
      </w:r>
      <w:r w:rsidRPr="002012E3">
        <w:rPr>
          <w:rFonts w:eastAsia="Calibri"/>
          <w:sz w:val="28"/>
          <w:szCs w:val="28"/>
        </w:rPr>
        <w:t>, полномочия по распоряжению которыми в соответствии с федеральным законодательством возложены на органы м</w:t>
      </w:r>
      <w:r w:rsidRPr="002012E3">
        <w:rPr>
          <w:rFonts w:eastAsia="Calibri"/>
          <w:sz w:val="28"/>
          <w:szCs w:val="28"/>
        </w:rPr>
        <w:t>е</w:t>
      </w:r>
      <w:r w:rsidRPr="002012E3">
        <w:rPr>
          <w:rFonts w:eastAsia="Calibri"/>
          <w:sz w:val="28"/>
          <w:szCs w:val="28"/>
        </w:rPr>
        <w:t>стного самоуправления.</w:t>
      </w:r>
    </w:p>
    <w:p w:rsidR="003329B2" w:rsidRPr="003329B2" w:rsidRDefault="001A042A" w:rsidP="003329B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1.2. </w:t>
      </w:r>
      <w:r w:rsidR="003329B2" w:rsidRPr="005B0834">
        <w:rPr>
          <w:sz w:val="28"/>
          <w:szCs w:val="28"/>
        </w:rPr>
        <w:t xml:space="preserve">Заявителями при предоставлении муниципальной услуги являются </w:t>
      </w:r>
      <w:r w:rsidR="003329B2">
        <w:rPr>
          <w:sz w:val="28"/>
          <w:szCs w:val="28"/>
        </w:rPr>
        <w:t>о</w:t>
      </w:r>
      <w:r w:rsidR="003329B2" w:rsidRPr="00AE5819">
        <w:rPr>
          <w:rFonts w:eastAsia="Calibri"/>
          <w:sz w:val="28"/>
          <w:szCs w:val="28"/>
        </w:rPr>
        <w:t>рганизации</w:t>
      </w:r>
      <w:r w:rsidR="003329B2">
        <w:rPr>
          <w:rFonts w:eastAsia="Calibri"/>
          <w:sz w:val="28"/>
          <w:szCs w:val="28"/>
        </w:rPr>
        <w:t xml:space="preserve"> </w:t>
      </w:r>
      <w:r w:rsidR="003329B2" w:rsidRPr="005B0834">
        <w:rPr>
          <w:sz w:val="28"/>
          <w:szCs w:val="28"/>
        </w:rPr>
        <w:t>либо уполномоченные ими лица</w:t>
      </w:r>
      <w:r w:rsidR="003329B2" w:rsidRPr="00AE5819">
        <w:rPr>
          <w:rFonts w:eastAsia="Calibri"/>
          <w:sz w:val="28"/>
          <w:szCs w:val="28"/>
        </w:rPr>
        <w:t>:</w:t>
      </w:r>
    </w:p>
    <w:p w:rsidR="003329B2" w:rsidRPr="00AE5819" w:rsidRDefault="003329B2" w:rsidP="003329B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я</w:t>
      </w:r>
      <w:r w:rsidRPr="00AE5819">
        <w:rPr>
          <w:rFonts w:eastAsia="Calibri"/>
          <w:sz w:val="28"/>
          <w:szCs w:val="28"/>
        </w:rPr>
        <w:t>вляющиеся субъектом естественных монополий, - в случаях установления публичного сервитута для размещения инженерных сооружений, обеспечива</w:t>
      </w:r>
      <w:r w:rsidRPr="00AE5819">
        <w:rPr>
          <w:rFonts w:eastAsia="Calibri"/>
          <w:sz w:val="28"/>
          <w:szCs w:val="28"/>
        </w:rPr>
        <w:t>ю</w:t>
      </w:r>
      <w:r w:rsidRPr="00AE5819">
        <w:rPr>
          <w:rFonts w:eastAsia="Calibri"/>
          <w:sz w:val="28"/>
          <w:szCs w:val="28"/>
        </w:rPr>
        <w:t>щих деятельность этого субъекта, а также для проведения инженерных изысканий в целях подготовки документации по планировке территории, предусматрива</w:t>
      </w:r>
      <w:r w:rsidRPr="00AE5819">
        <w:rPr>
          <w:rFonts w:eastAsia="Calibri"/>
          <w:sz w:val="28"/>
          <w:szCs w:val="28"/>
        </w:rPr>
        <w:t>ю</w:t>
      </w:r>
      <w:r w:rsidRPr="00AE5819">
        <w:rPr>
          <w:rFonts w:eastAsia="Calibri"/>
          <w:sz w:val="28"/>
          <w:szCs w:val="28"/>
        </w:rPr>
        <w:t>щей размещение указанных сооружений, инженерных изысканий для их стро</w:t>
      </w:r>
      <w:r w:rsidRPr="00AE5819">
        <w:rPr>
          <w:rFonts w:eastAsia="Calibri"/>
          <w:sz w:val="28"/>
          <w:szCs w:val="28"/>
        </w:rPr>
        <w:t>и</w:t>
      </w:r>
      <w:r w:rsidRPr="00AE5819">
        <w:rPr>
          <w:rFonts w:eastAsia="Calibri"/>
          <w:sz w:val="28"/>
          <w:szCs w:val="28"/>
        </w:rPr>
        <w:t>тельства, реконструкции</w:t>
      </w:r>
      <w:r>
        <w:rPr>
          <w:rFonts w:eastAsia="Calibri"/>
          <w:sz w:val="28"/>
          <w:szCs w:val="28"/>
        </w:rPr>
        <w:t>;</w:t>
      </w:r>
    </w:p>
    <w:p w:rsidR="003329B2" w:rsidRPr="00AE5819" w:rsidRDefault="003329B2" w:rsidP="003329B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я</w:t>
      </w:r>
      <w:r w:rsidRPr="00AE5819">
        <w:rPr>
          <w:rFonts w:eastAsia="Calibri"/>
          <w:sz w:val="28"/>
          <w:szCs w:val="28"/>
        </w:rPr>
        <w:t xml:space="preserve">вляющиеся организацией связи, - </w:t>
      </w:r>
      <w:r w:rsidRPr="00456C06">
        <w:rPr>
          <w:rFonts w:eastAsia="Calibri"/>
          <w:sz w:val="28"/>
          <w:szCs w:val="28"/>
        </w:rPr>
        <w:t xml:space="preserve">для размещения линий или сооружений связи, указанных в </w:t>
      </w:r>
      <w:hyperlink r:id="rId10" w:history="1">
        <w:r w:rsidRPr="00456C06">
          <w:rPr>
            <w:rFonts w:eastAsia="Calibri"/>
            <w:sz w:val="28"/>
            <w:szCs w:val="28"/>
          </w:rPr>
          <w:t>подпункте 1 статьи 39.37</w:t>
        </w:r>
      </w:hyperlink>
      <w:r w:rsidRPr="00456C0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Земельного кодекса Российской Ф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дерации</w:t>
      </w:r>
      <w:r w:rsidRPr="00456C06">
        <w:rPr>
          <w:rFonts w:eastAsia="Calibri"/>
          <w:sz w:val="28"/>
          <w:szCs w:val="28"/>
        </w:rPr>
        <w:t>, а также для проведения инженерных изысканий в целях подготовки д</w:t>
      </w:r>
      <w:r w:rsidRPr="00456C06">
        <w:rPr>
          <w:rFonts w:eastAsia="Calibri"/>
          <w:sz w:val="28"/>
          <w:szCs w:val="28"/>
        </w:rPr>
        <w:t>о</w:t>
      </w:r>
      <w:r w:rsidRPr="00456C06">
        <w:rPr>
          <w:rFonts w:eastAsia="Calibri"/>
          <w:sz w:val="28"/>
          <w:szCs w:val="28"/>
        </w:rPr>
        <w:t>кументации по планировке территории, предусматривающей размещение указа</w:t>
      </w:r>
      <w:r w:rsidRPr="00456C06">
        <w:rPr>
          <w:rFonts w:eastAsia="Calibri"/>
          <w:sz w:val="28"/>
          <w:szCs w:val="28"/>
        </w:rPr>
        <w:t>н</w:t>
      </w:r>
      <w:r w:rsidRPr="00456C06">
        <w:rPr>
          <w:rFonts w:eastAsia="Calibri"/>
          <w:sz w:val="28"/>
          <w:szCs w:val="28"/>
        </w:rPr>
        <w:t>ных линий и сооружений связи, инженерных изысканий для их строительства, реко</w:t>
      </w:r>
      <w:r w:rsidRPr="00456C06">
        <w:rPr>
          <w:rFonts w:eastAsia="Calibri"/>
          <w:sz w:val="28"/>
          <w:szCs w:val="28"/>
        </w:rPr>
        <w:t>н</w:t>
      </w:r>
      <w:r w:rsidRPr="00456C06">
        <w:rPr>
          <w:rFonts w:eastAsia="Calibri"/>
          <w:sz w:val="28"/>
          <w:szCs w:val="28"/>
        </w:rPr>
        <w:t>струкции</w:t>
      </w:r>
      <w:r>
        <w:rPr>
          <w:rFonts w:eastAsia="Calibri"/>
          <w:sz w:val="28"/>
          <w:szCs w:val="28"/>
        </w:rPr>
        <w:t>;</w:t>
      </w:r>
    </w:p>
    <w:p w:rsidR="003329B2" w:rsidRPr="00AE5819" w:rsidRDefault="003329B2" w:rsidP="003329B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я</w:t>
      </w:r>
      <w:r w:rsidRPr="00AE5819">
        <w:rPr>
          <w:rFonts w:eastAsia="Calibri"/>
          <w:sz w:val="28"/>
          <w:szCs w:val="28"/>
        </w:rPr>
        <w:t xml:space="preserve">вляющиеся </w:t>
      </w:r>
      <w:r w:rsidRPr="008C6100">
        <w:rPr>
          <w:rFonts w:eastAsia="Calibri"/>
          <w:sz w:val="28"/>
          <w:szCs w:val="28"/>
        </w:rPr>
        <w:t>владельцем объекта транспортной инфраструктуры федерального, регионал</w:t>
      </w:r>
      <w:r w:rsidRPr="008C6100">
        <w:rPr>
          <w:rFonts w:eastAsia="Calibri"/>
          <w:sz w:val="28"/>
          <w:szCs w:val="28"/>
        </w:rPr>
        <w:t>ь</w:t>
      </w:r>
      <w:r w:rsidRPr="008C6100">
        <w:rPr>
          <w:rFonts w:eastAsia="Calibri"/>
          <w:sz w:val="28"/>
          <w:szCs w:val="28"/>
        </w:rPr>
        <w:t xml:space="preserve">ного или местного значения, - в случае установления публичного сервитута для целей, указанных в </w:t>
      </w:r>
      <w:hyperlink r:id="rId11" w:history="1">
        <w:r w:rsidRPr="008C6100">
          <w:rPr>
            <w:rFonts w:eastAsia="Calibri"/>
            <w:sz w:val="28"/>
            <w:szCs w:val="28"/>
          </w:rPr>
          <w:t>подпунктах 2</w:t>
        </w:r>
      </w:hyperlink>
      <w:r w:rsidRPr="008C6100">
        <w:rPr>
          <w:rFonts w:eastAsia="Calibri"/>
          <w:sz w:val="28"/>
          <w:szCs w:val="28"/>
        </w:rPr>
        <w:t xml:space="preserve"> - </w:t>
      </w:r>
      <w:hyperlink r:id="rId12" w:history="1">
        <w:r w:rsidRPr="008C6100">
          <w:rPr>
            <w:rFonts w:eastAsia="Calibri"/>
            <w:sz w:val="28"/>
            <w:szCs w:val="28"/>
          </w:rPr>
          <w:t>5 статьи 39.37</w:t>
        </w:r>
      </w:hyperlink>
      <w:r w:rsidRPr="008C610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Земельного кодекса Российской Ф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дерации</w:t>
      </w:r>
      <w:r w:rsidRPr="008C6100">
        <w:rPr>
          <w:rFonts w:eastAsia="Calibri"/>
          <w:sz w:val="28"/>
          <w:szCs w:val="28"/>
        </w:rPr>
        <w:t>;</w:t>
      </w:r>
    </w:p>
    <w:p w:rsidR="003329B2" w:rsidRPr="00AE5819" w:rsidRDefault="003329B2" w:rsidP="003329B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01524">
        <w:rPr>
          <w:rFonts w:eastAsia="Calibri"/>
          <w:sz w:val="28"/>
          <w:szCs w:val="28"/>
        </w:rPr>
        <w:t>предусмотренн</w:t>
      </w:r>
      <w:r>
        <w:rPr>
          <w:rFonts w:eastAsia="Calibri"/>
          <w:sz w:val="28"/>
          <w:szCs w:val="28"/>
        </w:rPr>
        <w:t>ые</w:t>
      </w:r>
      <w:r w:rsidRPr="00101524">
        <w:rPr>
          <w:rFonts w:eastAsia="Calibri"/>
          <w:sz w:val="28"/>
          <w:szCs w:val="28"/>
        </w:rPr>
        <w:t xml:space="preserve"> </w:t>
      </w:r>
      <w:hyperlink r:id="rId13" w:history="1">
        <w:r w:rsidRPr="00101524">
          <w:rPr>
            <w:rFonts w:eastAsia="Calibri"/>
            <w:sz w:val="28"/>
            <w:szCs w:val="28"/>
          </w:rPr>
          <w:t>пунктом 1 статьи 56.4</w:t>
        </w:r>
      </w:hyperlink>
      <w:r w:rsidRPr="0010152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Земельного кодекса Российской Федерации</w:t>
      </w:r>
      <w:r w:rsidRPr="00101524">
        <w:rPr>
          <w:rFonts w:eastAsia="Calibri"/>
          <w:sz w:val="28"/>
          <w:szCs w:val="28"/>
        </w:rPr>
        <w:t xml:space="preserve"> и подавш</w:t>
      </w:r>
      <w:r>
        <w:rPr>
          <w:rFonts w:eastAsia="Calibri"/>
          <w:sz w:val="28"/>
          <w:szCs w:val="28"/>
        </w:rPr>
        <w:t>ие</w:t>
      </w:r>
      <w:r w:rsidRPr="00101524">
        <w:rPr>
          <w:rFonts w:eastAsia="Calibri"/>
          <w:sz w:val="28"/>
          <w:szCs w:val="28"/>
        </w:rPr>
        <w:t xml:space="preserve"> ходатайство об изъятии земельного участка для государственных или муниц</w:t>
      </w:r>
      <w:r w:rsidRPr="00101524">
        <w:rPr>
          <w:rFonts w:eastAsia="Calibri"/>
          <w:sz w:val="28"/>
          <w:szCs w:val="28"/>
        </w:rPr>
        <w:t>и</w:t>
      </w:r>
      <w:r w:rsidRPr="00101524">
        <w:rPr>
          <w:rFonts w:eastAsia="Calibri"/>
          <w:sz w:val="28"/>
          <w:szCs w:val="28"/>
        </w:rPr>
        <w:t>пальных нужд, - в случае установления сервитута в целях реконструкции инж</w:t>
      </w:r>
      <w:r w:rsidRPr="00101524">
        <w:rPr>
          <w:rFonts w:eastAsia="Calibri"/>
          <w:sz w:val="28"/>
          <w:szCs w:val="28"/>
        </w:rPr>
        <w:t>е</w:t>
      </w:r>
      <w:r w:rsidRPr="00101524">
        <w:rPr>
          <w:rFonts w:eastAsia="Calibri"/>
          <w:sz w:val="28"/>
          <w:szCs w:val="28"/>
        </w:rPr>
        <w:t xml:space="preserve">нерного сооружения, </w:t>
      </w:r>
      <w:r w:rsidRPr="00101524">
        <w:rPr>
          <w:rFonts w:eastAsia="Calibri"/>
          <w:sz w:val="28"/>
          <w:szCs w:val="28"/>
        </w:rPr>
        <w:lastRenderedPageBreak/>
        <w:t>которое переносится в связи с изъятием такого земел</w:t>
      </w:r>
      <w:r w:rsidRPr="00101524">
        <w:rPr>
          <w:rFonts w:eastAsia="Calibri"/>
          <w:sz w:val="28"/>
          <w:szCs w:val="28"/>
        </w:rPr>
        <w:t>ь</w:t>
      </w:r>
      <w:r w:rsidRPr="00101524">
        <w:rPr>
          <w:rFonts w:eastAsia="Calibri"/>
          <w:sz w:val="28"/>
          <w:szCs w:val="28"/>
        </w:rPr>
        <w:t>ного участка для государственных или муниципальных нужд;</w:t>
      </w:r>
    </w:p>
    <w:p w:rsidR="003329B2" w:rsidRDefault="003329B2" w:rsidP="003329B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9E388B">
        <w:rPr>
          <w:rFonts w:eastAsia="Calibri"/>
          <w:sz w:val="28"/>
          <w:szCs w:val="28"/>
        </w:rPr>
        <w:t>ин</w:t>
      </w:r>
      <w:r>
        <w:rPr>
          <w:rFonts w:eastAsia="Calibri"/>
          <w:sz w:val="28"/>
          <w:szCs w:val="28"/>
        </w:rPr>
        <w:t>ые</w:t>
      </w:r>
      <w:r w:rsidRPr="009E388B">
        <w:rPr>
          <w:rFonts w:eastAsia="Calibri"/>
          <w:sz w:val="28"/>
          <w:szCs w:val="28"/>
        </w:rPr>
        <w:t xml:space="preserve"> лиц</w:t>
      </w:r>
      <w:r>
        <w:rPr>
          <w:rFonts w:eastAsia="Calibri"/>
          <w:sz w:val="28"/>
          <w:szCs w:val="28"/>
        </w:rPr>
        <w:t>а</w:t>
      </w:r>
      <w:r w:rsidRPr="009E388B">
        <w:rPr>
          <w:rFonts w:eastAsia="Calibri"/>
          <w:sz w:val="28"/>
          <w:szCs w:val="28"/>
        </w:rPr>
        <w:t>, уполномоченн</w:t>
      </w:r>
      <w:r>
        <w:rPr>
          <w:rFonts w:eastAsia="Calibri"/>
          <w:sz w:val="28"/>
          <w:szCs w:val="28"/>
        </w:rPr>
        <w:t>ы</w:t>
      </w:r>
      <w:r w:rsidRPr="009E388B">
        <w:rPr>
          <w:rFonts w:eastAsia="Calibri"/>
          <w:sz w:val="28"/>
          <w:szCs w:val="28"/>
        </w:rPr>
        <w:t xml:space="preserve">е в соответствии с нормативными правовыми актами Российской Федерации, нормативными правовыми актами </w:t>
      </w:r>
      <w:r>
        <w:rPr>
          <w:rFonts w:eastAsia="Calibri"/>
          <w:sz w:val="28"/>
          <w:szCs w:val="28"/>
        </w:rPr>
        <w:t>области</w:t>
      </w:r>
      <w:r w:rsidRPr="009E388B">
        <w:rPr>
          <w:rFonts w:eastAsia="Calibri"/>
          <w:sz w:val="28"/>
          <w:szCs w:val="28"/>
        </w:rPr>
        <w:t>, з</w:t>
      </w:r>
      <w:r w:rsidRPr="009E388B">
        <w:rPr>
          <w:rFonts w:eastAsia="Calibri"/>
          <w:sz w:val="28"/>
          <w:szCs w:val="28"/>
        </w:rPr>
        <w:t>а</w:t>
      </w:r>
      <w:r w:rsidRPr="009E388B">
        <w:rPr>
          <w:rFonts w:eastAsia="Calibri"/>
          <w:sz w:val="28"/>
          <w:szCs w:val="28"/>
        </w:rPr>
        <w:t>ключенными с органами государственной власти или органами местного сам</w:t>
      </w:r>
      <w:r w:rsidRPr="009E388B">
        <w:rPr>
          <w:rFonts w:eastAsia="Calibri"/>
          <w:sz w:val="28"/>
          <w:szCs w:val="28"/>
        </w:rPr>
        <w:t>о</w:t>
      </w:r>
      <w:r w:rsidRPr="009E388B">
        <w:rPr>
          <w:rFonts w:eastAsia="Calibri"/>
          <w:sz w:val="28"/>
          <w:szCs w:val="28"/>
        </w:rPr>
        <w:t>управления договорами или соглашениями осуществлять деятельность, для обе</w:t>
      </w:r>
      <w:r w:rsidRPr="009E388B">
        <w:rPr>
          <w:rFonts w:eastAsia="Calibri"/>
          <w:sz w:val="28"/>
          <w:szCs w:val="28"/>
        </w:rPr>
        <w:t>с</w:t>
      </w:r>
      <w:r w:rsidRPr="009E388B">
        <w:rPr>
          <w:rFonts w:eastAsia="Calibri"/>
          <w:sz w:val="28"/>
          <w:szCs w:val="28"/>
        </w:rPr>
        <w:t>печения которой допускается установление публичного серв</w:t>
      </w:r>
      <w:r w:rsidRPr="009E388B">
        <w:rPr>
          <w:rFonts w:eastAsia="Calibri"/>
          <w:sz w:val="28"/>
          <w:szCs w:val="28"/>
        </w:rPr>
        <w:t>и</w:t>
      </w:r>
      <w:r w:rsidRPr="009E388B">
        <w:rPr>
          <w:rFonts w:eastAsia="Calibri"/>
          <w:sz w:val="28"/>
          <w:szCs w:val="28"/>
        </w:rPr>
        <w:t>тута</w:t>
      </w:r>
      <w:r w:rsidRPr="00AE5819">
        <w:rPr>
          <w:rFonts w:eastAsia="Calibri"/>
          <w:sz w:val="28"/>
          <w:szCs w:val="28"/>
        </w:rPr>
        <w:t>.</w:t>
      </w:r>
    </w:p>
    <w:p w:rsidR="002A4E8A" w:rsidRDefault="008834F3" w:rsidP="003329B2">
      <w:pPr>
        <w:ind w:firstLine="540"/>
        <w:jc w:val="both"/>
        <w:rPr>
          <w:sz w:val="28"/>
        </w:rPr>
      </w:pPr>
      <w:r w:rsidRPr="00651B50">
        <w:rPr>
          <w:sz w:val="28"/>
          <w:szCs w:val="28"/>
        </w:rPr>
        <w:t xml:space="preserve">1.3. </w:t>
      </w:r>
      <w:bookmarkEnd w:id="1"/>
      <w:r w:rsidR="002A4E8A">
        <w:rPr>
          <w:sz w:val="28"/>
        </w:rPr>
        <w:t xml:space="preserve"> Место нахождения </w:t>
      </w:r>
      <w:r w:rsidR="00D75A77">
        <w:rPr>
          <w:sz w:val="28"/>
        </w:rPr>
        <w:t>администрации Белозерского муниципального округа</w:t>
      </w:r>
      <w:r w:rsidR="005F7CAD">
        <w:rPr>
          <w:sz w:val="28"/>
        </w:rPr>
        <w:t xml:space="preserve"> Вологодской области</w:t>
      </w:r>
      <w:r w:rsidR="002A4E8A">
        <w:rPr>
          <w:sz w:val="28"/>
        </w:rPr>
        <w:t xml:space="preserve"> (далее – Уполномоченный орган):</w:t>
      </w:r>
    </w:p>
    <w:p w:rsidR="002A4E8A" w:rsidRDefault="002A4E8A" w:rsidP="002A4E8A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Почтовый адрес Уполномоченного органа:</w:t>
      </w:r>
      <w:r w:rsidR="00FD6CD6">
        <w:rPr>
          <w:sz w:val="28"/>
        </w:rPr>
        <w:t xml:space="preserve"> </w:t>
      </w:r>
      <w:r w:rsidR="00D75A77">
        <w:rPr>
          <w:sz w:val="28"/>
        </w:rPr>
        <w:t>161200, Вологодская область, г.</w:t>
      </w:r>
      <w:r w:rsidR="001D6F8A">
        <w:rPr>
          <w:sz w:val="28"/>
        </w:rPr>
        <w:t xml:space="preserve"> </w:t>
      </w:r>
      <w:r w:rsidR="00D75A77">
        <w:rPr>
          <w:sz w:val="28"/>
        </w:rPr>
        <w:t>Белозерск, ул.</w:t>
      </w:r>
      <w:r w:rsidR="001D6F8A">
        <w:rPr>
          <w:sz w:val="28"/>
        </w:rPr>
        <w:t xml:space="preserve"> </w:t>
      </w:r>
      <w:r w:rsidR="00D75A77">
        <w:rPr>
          <w:sz w:val="28"/>
        </w:rPr>
        <w:t xml:space="preserve">Фрунзе, д.35, </w:t>
      </w:r>
      <w:r w:rsidR="00FD6CD6">
        <w:rPr>
          <w:sz w:val="28"/>
        </w:rPr>
        <w:t>офис 30.</w:t>
      </w:r>
    </w:p>
    <w:p w:rsidR="002A4E8A" w:rsidRDefault="002A4E8A" w:rsidP="002A4E8A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График работы Уполномоченного органа: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07"/>
      </w:tblGrid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FD6CD6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с 08.15 до 17.30 часов, обеденный перерыв – с 13.00 до 14.00 часов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/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/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/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FD6CD6">
            <w:pPr>
              <w:widowControl w:val="0"/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с 08.15 до 16.15 часов, обеденный перерыв – с 13.00 до 14.00 часов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Предпраздничные дни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FD6CD6">
            <w:pPr>
              <w:widowControl w:val="0"/>
              <w:ind w:right="-5"/>
              <w:rPr>
                <w:sz w:val="28"/>
              </w:rPr>
            </w:pPr>
            <w:r>
              <w:rPr>
                <w:sz w:val="28"/>
              </w:rPr>
              <w:t xml:space="preserve">с 08.15 до 16.30 часов, </w:t>
            </w:r>
            <w:r w:rsidR="008C7006">
              <w:rPr>
                <w:sz w:val="28"/>
              </w:rPr>
              <w:t>пятница</w:t>
            </w:r>
            <w:r w:rsidR="001D6F8A">
              <w:rPr>
                <w:sz w:val="28"/>
              </w:rPr>
              <w:t xml:space="preserve"> </w:t>
            </w:r>
            <w:r w:rsidR="008C7006">
              <w:rPr>
                <w:sz w:val="28"/>
              </w:rPr>
              <w:t xml:space="preserve">- до 15.15 часов, </w:t>
            </w:r>
            <w:r>
              <w:rPr>
                <w:sz w:val="28"/>
              </w:rPr>
              <w:t>обеденный перерыв – с 13.00 до 14.00 часов</w:t>
            </w:r>
          </w:p>
        </w:tc>
      </w:tr>
    </w:tbl>
    <w:p w:rsidR="002A4E8A" w:rsidRDefault="002A4E8A" w:rsidP="002A4E8A">
      <w:pPr>
        <w:ind w:firstLine="720"/>
        <w:rPr>
          <w:sz w:val="28"/>
        </w:rPr>
      </w:pPr>
      <w:r>
        <w:rPr>
          <w:sz w:val="28"/>
        </w:rPr>
        <w:t xml:space="preserve">График приема документов: 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07"/>
      </w:tblGrid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с 08.15 до 17.30 часов, обеденный перерыв – с 13.00 до 14.00 часов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/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/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/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042E6B">
            <w:pPr>
              <w:widowControl w:val="0"/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 08.15 до 16.15 часов, </w:t>
            </w:r>
            <w:r w:rsidR="008C7006">
              <w:rPr>
                <w:sz w:val="28"/>
              </w:rPr>
              <w:t>пятница</w:t>
            </w:r>
            <w:r w:rsidR="001D6F8A">
              <w:rPr>
                <w:sz w:val="28"/>
              </w:rPr>
              <w:t xml:space="preserve"> </w:t>
            </w:r>
            <w:r w:rsidR="008C7006">
              <w:rPr>
                <w:sz w:val="28"/>
              </w:rPr>
              <w:t>- до 1</w:t>
            </w:r>
            <w:r w:rsidR="00042E6B">
              <w:rPr>
                <w:sz w:val="28"/>
              </w:rPr>
              <w:t>6</w:t>
            </w:r>
            <w:r w:rsidR="008C7006">
              <w:rPr>
                <w:sz w:val="28"/>
              </w:rPr>
              <w:t xml:space="preserve">.15 часов, </w:t>
            </w:r>
            <w:r>
              <w:rPr>
                <w:sz w:val="28"/>
              </w:rPr>
              <w:t>обеденный перерыв – с 13.00 до 14.00 часов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Предпраздничные дни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/>
              <w:rPr>
                <w:sz w:val="28"/>
              </w:rPr>
            </w:pPr>
            <w:r>
              <w:rPr>
                <w:sz w:val="28"/>
              </w:rPr>
              <w:t>с 08.15 до 16.30 часов, обеденный перерыв – с 13.00 до 14.00 часов</w:t>
            </w:r>
          </w:p>
        </w:tc>
      </w:tr>
    </w:tbl>
    <w:p w:rsidR="000B463D" w:rsidRPr="000B463D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 xml:space="preserve">График личного приема руководителя Уполномоченного органа: </w:t>
      </w:r>
      <w:r w:rsidR="000B463D" w:rsidRPr="000B463D">
        <w:rPr>
          <w:sz w:val="28"/>
          <w:szCs w:val="28"/>
        </w:rPr>
        <w:t>первый, третий понедельник месяца с 15.00- 1</w:t>
      </w:r>
      <w:r w:rsidR="007B3526">
        <w:rPr>
          <w:sz w:val="28"/>
          <w:szCs w:val="28"/>
        </w:rPr>
        <w:t>7</w:t>
      </w:r>
      <w:r w:rsidR="000B463D" w:rsidRPr="000B463D">
        <w:rPr>
          <w:sz w:val="28"/>
          <w:szCs w:val="28"/>
        </w:rPr>
        <w:t>.00</w:t>
      </w:r>
      <w:r w:rsidR="00AE03F6">
        <w:rPr>
          <w:sz w:val="28"/>
          <w:szCs w:val="28"/>
        </w:rPr>
        <w:t xml:space="preserve"> часов</w:t>
      </w:r>
      <w:r w:rsidR="000B463D">
        <w:rPr>
          <w:sz w:val="28"/>
        </w:rPr>
        <w:t>.</w:t>
      </w:r>
      <w:r w:rsidR="000B463D" w:rsidRPr="000B463D">
        <w:rPr>
          <w:sz w:val="28"/>
        </w:rPr>
        <w:t xml:space="preserve"> 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>Телефон для информирования по вопросам, связанным с предоставлением муниципальной услуги:</w:t>
      </w:r>
      <w:r w:rsidR="00FD6CD6">
        <w:rPr>
          <w:sz w:val="28"/>
        </w:rPr>
        <w:t xml:space="preserve"> (81756) 2-3</w:t>
      </w:r>
      <w:r w:rsidR="00042E6B">
        <w:rPr>
          <w:sz w:val="28"/>
        </w:rPr>
        <w:t>4-99</w:t>
      </w:r>
      <w:r>
        <w:rPr>
          <w:sz w:val="28"/>
        </w:rPr>
        <w:t>.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>Адрес официального сайта Уполномоченного органа в информационно-телекоммуникационной сети «Интернет» (далее также – сайт</w:t>
      </w:r>
      <w:r w:rsidR="001D6F8A">
        <w:rPr>
          <w:sz w:val="28"/>
        </w:rPr>
        <w:t xml:space="preserve"> </w:t>
      </w:r>
      <w:r>
        <w:rPr>
          <w:sz w:val="28"/>
        </w:rPr>
        <w:t>Уполномоченного</w:t>
      </w:r>
      <w:r w:rsidR="001D6F8A">
        <w:rPr>
          <w:sz w:val="28"/>
        </w:rPr>
        <w:t xml:space="preserve"> </w:t>
      </w:r>
      <w:r>
        <w:rPr>
          <w:sz w:val="28"/>
        </w:rPr>
        <w:t>органа,</w:t>
      </w:r>
      <w:r w:rsidR="001D6F8A">
        <w:rPr>
          <w:sz w:val="28"/>
        </w:rPr>
        <w:t xml:space="preserve"> </w:t>
      </w:r>
      <w:r>
        <w:rPr>
          <w:sz w:val="28"/>
        </w:rPr>
        <w:t>сеть</w:t>
      </w:r>
      <w:r w:rsidR="001D6F8A">
        <w:rPr>
          <w:sz w:val="28"/>
        </w:rPr>
        <w:t xml:space="preserve"> </w:t>
      </w:r>
      <w:r>
        <w:rPr>
          <w:sz w:val="28"/>
        </w:rPr>
        <w:t>«Интернет»):</w:t>
      </w:r>
      <w:r w:rsidR="001D6F8A">
        <w:rPr>
          <w:sz w:val="28"/>
        </w:rPr>
        <w:t xml:space="preserve"> </w:t>
      </w:r>
      <w:r>
        <w:rPr>
          <w:sz w:val="28"/>
        </w:rPr>
        <w:t xml:space="preserve"> www.</w:t>
      </w:r>
      <w:r w:rsidR="002E0559">
        <w:rPr>
          <w:sz w:val="28"/>
        </w:rPr>
        <w:t>35</w:t>
      </w:r>
      <w:r w:rsidR="002E0559">
        <w:rPr>
          <w:sz w:val="28"/>
          <w:lang w:val="en-US"/>
        </w:rPr>
        <w:t>belozerskij</w:t>
      </w:r>
      <w:r w:rsidR="002E0559" w:rsidRPr="002E0559">
        <w:rPr>
          <w:sz w:val="28"/>
        </w:rPr>
        <w:t>.</w:t>
      </w:r>
      <w:r w:rsidR="002E0559">
        <w:rPr>
          <w:sz w:val="28"/>
          <w:lang w:val="en-US"/>
        </w:rPr>
        <w:t>gosuslugi</w:t>
      </w:r>
      <w:r w:rsidR="002E0559" w:rsidRPr="002E0559">
        <w:rPr>
          <w:sz w:val="28"/>
        </w:rPr>
        <w:t>.</w:t>
      </w:r>
      <w:r w:rsidR="002E0559">
        <w:rPr>
          <w:sz w:val="28"/>
          <w:lang w:val="en-US"/>
        </w:rPr>
        <w:t>ru</w:t>
      </w:r>
      <w:r w:rsidR="002E0559">
        <w:rPr>
          <w:sz w:val="28"/>
        </w:rPr>
        <w:t>.</w:t>
      </w:r>
    </w:p>
    <w:p w:rsidR="002A4E8A" w:rsidRPr="002A4E8A" w:rsidRDefault="002A4E8A" w:rsidP="002A4E8A">
      <w:pPr>
        <w:ind w:right="-143" w:firstLine="720"/>
        <w:jc w:val="both"/>
        <w:outlineLvl w:val="0"/>
        <w:rPr>
          <w:color w:val="000000"/>
          <w:sz w:val="28"/>
        </w:rPr>
      </w:pPr>
      <w:r w:rsidRPr="002A4E8A">
        <w:rPr>
          <w:color w:val="000000"/>
          <w:sz w:val="28"/>
        </w:rPr>
        <w:lastRenderedPageBreak/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14" w:history="1">
        <w:r w:rsidRPr="002A4E8A">
          <w:rPr>
            <w:color w:val="000000"/>
            <w:sz w:val="28"/>
          </w:rPr>
          <w:t>www.gosuslugi.ru</w:t>
        </w:r>
      </w:hyperlink>
      <w:r w:rsidRPr="002A4E8A">
        <w:rPr>
          <w:color w:val="000000"/>
          <w:sz w:val="28"/>
        </w:rPr>
        <w:t>.</w:t>
      </w:r>
    </w:p>
    <w:p w:rsidR="002A4E8A" w:rsidRDefault="002A4E8A" w:rsidP="002A4E8A">
      <w:pPr>
        <w:ind w:right="-143" w:firstLine="720"/>
        <w:jc w:val="both"/>
        <w:rPr>
          <w:sz w:val="28"/>
        </w:rPr>
      </w:pPr>
      <w:r>
        <w:rPr>
          <w:sz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hyperlink r:id="rId15" w:history="1">
        <w:r>
          <w:rPr>
            <w:color w:val="000000"/>
            <w:sz w:val="28"/>
          </w:rPr>
          <w:t>https://gosuslugi35.ru.</w:t>
        </w:r>
      </w:hyperlink>
    </w:p>
    <w:p w:rsidR="002E0559" w:rsidRDefault="002E0559" w:rsidP="002A4E8A">
      <w:pPr>
        <w:ind w:right="-143" w:firstLine="709"/>
        <w:jc w:val="both"/>
        <w:rPr>
          <w:sz w:val="28"/>
        </w:rPr>
      </w:pPr>
      <w:r>
        <w:rPr>
          <w:sz w:val="28"/>
        </w:rPr>
        <w:t xml:space="preserve">Место нахождения многофункционального центра предоставления </w:t>
      </w:r>
      <w:r w:rsidR="002A4E8A">
        <w:rPr>
          <w:sz w:val="28"/>
        </w:rPr>
        <w:t>государственных и муниципальных услуг (далее - МФЦ),</w:t>
      </w:r>
      <w:r>
        <w:rPr>
          <w:sz w:val="28"/>
        </w:rPr>
        <w:t xml:space="preserve"> с которым заключен</w:t>
      </w:r>
      <w:r w:rsidR="005F7CAD">
        <w:rPr>
          <w:sz w:val="28"/>
        </w:rPr>
        <w:t>о</w:t>
      </w:r>
      <w:r>
        <w:rPr>
          <w:sz w:val="28"/>
        </w:rPr>
        <w:t xml:space="preserve"> соглашени</w:t>
      </w:r>
      <w:r w:rsidR="005F7CAD">
        <w:rPr>
          <w:sz w:val="28"/>
        </w:rPr>
        <w:t>е</w:t>
      </w:r>
      <w:r>
        <w:rPr>
          <w:sz w:val="28"/>
        </w:rPr>
        <w:t xml:space="preserve"> о взаимодействии: 161200, Вологодская область, г.</w:t>
      </w:r>
      <w:r w:rsidR="001D6F8A">
        <w:rPr>
          <w:sz w:val="28"/>
        </w:rPr>
        <w:t xml:space="preserve"> </w:t>
      </w:r>
      <w:r>
        <w:rPr>
          <w:sz w:val="28"/>
        </w:rPr>
        <w:t>Белозерск, Советский пр., д.31</w:t>
      </w:r>
      <w:r w:rsidR="00ED1A67">
        <w:rPr>
          <w:sz w:val="28"/>
        </w:rPr>
        <w:t>.</w:t>
      </w:r>
    </w:p>
    <w:p w:rsidR="00AF067C" w:rsidRDefault="00AF067C" w:rsidP="007B3526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График работы МФЦ: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07"/>
      </w:tblGrid>
      <w:tr w:rsidR="00AF067C" w:rsidTr="00D0251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D02514" w:rsidP="00D02514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Воскресенье,</w:t>
            </w:r>
            <w:r w:rsidR="001D6F8A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 w:rsidR="00AF067C">
              <w:rPr>
                <w:sz w:val="28"/>
              </w:rPr>
              <w:t>онедельник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D02514" w:rsidP="00346291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AF067C" w:rsidTr="00D0251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AF067C" w:rsidP="00346291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  <w:r w:rsidR="00D02514">
              <w:rPr>
                <w:sz w:val="28"/>
              </w:rPr>
              <w:t>-четверг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Pr="00D02514" w:rsidRDefault="00D02514" w:rsidP="00D0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02514">
              <w:rPr>
                <w:sz w:val="28"/>
                <w:szCs w:val="28"/>
              </w:rPr>
              <w:t xml:space="preserve"> 9.00 до 17.00</w:t>
            </w:r>
          </w:p>
        </w:tc>
      </w:tr>
      <w:tr w:rsidR="00AF067C" w:rsidTr="00D0251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D02514" w:rsidP="00346291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Пятница-суббота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Pr="00D02514" w:rsidRDefault="00D02514" w:rsidP="00346291">
            <w:pPr>
              <w:rPr>
                <w:sz w:val="28"/>
                <w:szCs w:val="28"/>
              </w:rPr>
            </w:pPr>
            <w:r w:rsidRPr="00D02514">
              <w:rPr>
                <w:sz w:val="28"/>
                <w:szCs w:val="28"/>
              </w:rPr>
              <w:t>с 9.00 до 15.00</w:t>
            </w:r>
          </w:p>
        </w:tc>
      </w:tr>
    </w:tbl>
    <w:p w:rsidR="00ED1A67" w:rsidRDefault="002E0559" w:rsidP="002A4E8A">
      <w:pPr>
        <w:ind w:right="-143" w:firstLine="709"/>
        <w:jc w:val="both"/>
        <w:rPr>
          <w:sz w:val="28"/>
        </w:rPr>
      </w:pPr>
      <w:r>
        <w:rPr>
          <w:sz w:val="28"/>
        </w:rPr>
        <w:t>Т</w:t>
      </w:r>
      <w:r w:rsidR="002A4E8A">
        <w:rPr>
          <w:sz w:val="28"/>
        </w:rPr>
        <w:t>елефон</w:t>
      </w:r>
      <w:r>
        <w:rPr>
          <w:sz w:val="28"/>
        </w:rPr>
        <w:t>/факс МФЦ: (81756) 2-32 -72</w:t>
      </w:r>
      <w:r w:rsidR="00ED1A67">
        <w:rPr>
          <w:sz w:val="28"/>
        </w:rPr>
        <w:t>.</w:t>
      </w:r>
    </w:p>
    <w:p w:rsidR="00D02514" w:rsidRDefault="00ED1A67" w:rsidP="002A4E8A">
      <w:pPr>
        <w:ind w:right="-143" w:firstLine="709"/>
        <w:jc w:val="both"/>
        <w:rPr>
          <w:rStyle w:val="a3"/>
        </w:rPr>
      </w:pPr>
      <w:r>
        <w:rPr>
          <w:sz w:val="28"/>
        </w:rPr>
        <w:t>А</w:t>
      </w:r>
      <w:r w:rsidR="002A4E8A">
        <w:rPr>
          <w:sz w:val="28"/>
        </w:rPr>
        <w:t>дрес электронной почты</w:t>
      </w:r>
      <w:r>
        <w:rPr>
          <w:sz w:val="28"/>
        </w:rPr>
        <w:t xml:space="preserve">: </w:t>
      </w:r>
      <w:r>
        <w:rPr>
          <w:sz w:val="28"/>
          <w:lang w:val="en-US"/>
        </w:rPr>
        <w:t>mfc</w:t>
      </w:r>
      <w:r w:rsidRPr="00ED1A67">
        <w:rPr>
          <w:sz w:val="28"/>
        </w:rPr>
        <w:t>@</w:t>
      </w:r>
      <w:r>
        <w:rPr>
          <w:sz w:val="28"/>
          <w:lang w:val="en-US"/>
        </w:rPr>
        <w:t>belozer</w:t>
      </w:r>
      <w:r w:rsidRPr="00ED1A67"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color w:val="000000"/>
          <w:sz w:val="28"/>
        </w:rPr>
        <w:t>.</w:t>
      </w:r>
      <w:r w:rsidR="00D02514" w:rsidRPr="00D02514">
        <w:rPr>
          <w:rStyle w:val="a3"/>
        </w:rPr>
        <w:t xml:space="preserve"> </w:t>
      </w:r>
    </w:p>
    <w:p w:rsidR="002A4E8A" w:rsidRPr="00AB442D" w:rsidRDefault="00D02514" w:rsidP="002A4E8A">
      <w:pPr>
        <w:ind w:right="-143" w:firstLine="709"/>
        <w:jc w:val="both"/>
        <w:rPr>
          <w:i/>
          <w:sz w:val="28"/>
          <w:szCs w:val="28"/>
          <w:vertAlign w:val="superscript"/>
        </w:rPr>
      </w:pPr>
      <w:r w:rsidRPr="00AB442D">
        <w:rPr>
          <w:rStyle w:val="box-style-bold"/>
          <w:sz w:val="28"/>
          <w:szCs w:val="28"/>
        </w:rPr>
        <w:t>Официальный сайт МФЦ</w:t>
      </w:r>
      <w:r w:rsidRPr="00AB442D">
        <w:rPr>
          <w:sz w:val="28"/>
          <w:szCs w:val="28"/>
        </w:rPr>
        <w:t>: belozersk.mfc35.ru</w:t>
      </w:r>
      <w:r w:rsidR="00AB442D">
        <w:rPr>
          <w:sz w:val="28"/>
          <w:szCs w:val="28"/>
        </w:rPr>
        <w:t>.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>1.</w:t>
      </w:r>
      <w:r w:rsidR="00B53669">
        <w:rPr>
          <w:sz w:val="28"/>
        </w:rPr>
        <w:t>4</w:t>
      </w:r>
      <w:r>
        <w:rPr>
          <w:sz w:val="28"/>
        </w:rPr>
        <w:t>. Способы получения информации о правилах предоставления муниципальной услуги: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лично;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посредством телефонной связи;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посредством электронной почты,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на информационных стендах в помещениях </w:t>
      </w:r>
      <w:r w:rsidRPr="005F7CAD">
        <w:rPr>
          <w:sz w:val="28"/>
        </w:rPr>
        <w:t>Уполномоченного органа</w:t>
      </w:r>
      <w:r>
        <w:rPr>
          <w:sz w:val="28"/>
        </w:rPr>
        <w:t>, МФЦ;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 сети «Интернет»:</w:t>
      </w:r>
    </w:p>
    <w:p w:rsidR="002A4E8A" w:rsidRPr="005F7CAD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на сайтах </w:t>
      </w:r>
      <w:r w:rsidRPr="005F7CAD">
        <w:rPr>
          <w:sz w:val="28"/>
        </w:rPr>
        <w:t>Уполномоченного органа в сети «Интернет», МФЦ;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на Региональном портале.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B53669">
        <w:rPr>
          <w:sz w:val="28"/>
        </w:rPr>
        <w:t>5</w:t>
      </w:r>
      <w:r>
        <w:rPr>
          <w:sz w:val="28"/>
        </w:rPr>
        <w:t>. Порядок информирования о предоставлении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B53669">
        <w:rPr>
          <w:sz w:val="28"/>
        </w:rPr>
        <w:t>5</w:t>
      </w:r>
      <w:r>
        <w:rPr>
          <w:sz w:val="28"/>
        </w:rPr>
        <w:t>.1. Информирование о предоставлении муниципальной услуги осуществляется по следующим вопросам: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место нахождения 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2A4E8A" w:rsidRDefault="002A4E8A" w:rsidP="002A4E8A">
      <w:pPr>
        <w:ind w:right="-5" w:firstLine="720"/>
        <w:jc w:val="both"/>
        <w:rPr>
          <w:i/>
          <w:sz w:val="28"/>
          <w:u w:val="single"/>
        </w:rPr>
      </w:pPr>
      <w:r>
        <w:rPr>
          <w:sz w:val="28"/>
        </w:rPr>
        <w:t>график работы 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 w:rsidRPr="002A4E8A">
        <w:rPr>
          <w:color w:val="000000"/>
          <w:sz w:val="28"/>
        </w:rPr>
        <w:t>адрес сайта в сети «Интернет»</w:t>
      </w:r>
      <w:r>
        <w:rPr>
          <w:color w:val="FF0000"/>
          <w:sz w:val="28"/>
        </w:rPr>
        <w:t xml:space="preserve"> </w:t>
      </w:r>
      <w:r>
        <w:rPr>
          <w:sz w:val="28"/>
        </w:rPr>
        <w:t>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адрес электронной почты 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ход предоставления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lastRenderedPageBreak/>
        <w:t>административные процедуры предоставления муниципальной услуги;</w:t>
      </w:r>
    </w:p>
    <w:p w:rsidR="002A4E8A" w:rsidRDefault="002A4E8A" w:rsidP="002A4E8A">
      <w:pPr>
        <w:tabs>
          <w:tab w:val="left" w:pos="540"/>
        </w:tabs>
        <w:ind w:right="-5" w:firstLine="720"/>
        <w:jc w:val="both"/>
        <w:rPr>
          <w:sz w:val="28"/>
        </w:rPr>
      </w:pPr>
      <w:r>
        <w:rPr>
          <w:sz w:val="28"/>
        </w:rPr>
        <w:t>срок предоставления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порядок и формы контроля за предоставлением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 (МФЦ),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иная информация о деятельности Уполномоченного органа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1.</w:t>
      </w:r>
      <w:r w:rsidR="00B53669">
        <w:rPr>
          <w:sz w:val="28"/>
        </w:rPr>
        <w:t>5</w:t>
      </w:r>
      <w:r>
        <w:rPr>
          <w:sz w:val="28"/>
        </w:rPr>
        <w:t>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Информирование проводится на русском языке в форме: индивидуального и публичного информирования.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1.</w:t>
      </w:r>
      <w:r w:rsidR="00B53669">
        <w:rPr>
          <w:sz w:val="28"/>
        </w:rPr>
        <w:t>5</w:t>
      </w:r>
      <w:r>
        <w:rPr>
          <w:sz w:val="28"/>
        </w:rPr>
        <w:t>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3E6818">
        <w:rPr>
          <w:sz w:val="28"/>
        </w:rPr>
        <w:t>Уполномоченного органа/</w:t>
      </w:r>
      <w:r>
        <w:rPr>
          <w:sz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наименование. 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</w:t>
      </w:r>
      <w:r>
        <w:rPr>
          <w:sz w:val="28"/>
        </w:rPr>
        <w:lastRenderedPageBreak/>
        <w:t>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B53669">
        <w:rPr>
          <w:sz w:val="28"/>
        </w:rPr>
        <w:t>5</w:t>
      </w:r>
      <w:r>
        <w:rPr>
          <w:sz w:val="28"/>
        </w:rPr>
        <w:t>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1.</w:t>
      </w:r>
      <w:r w:rsidR="00B53669">
        <w:rPr>
          <w:sz w:val="28"/>
        </w:rPr>
        <w:t>5</w:t>
      </w:r>
      <w:r>
        <w:rPr>
          <w:sz w:val="28"/>
        </w:rPr>
        <w:t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A4E8A" w:rsidRDefault="002A4E8A" w:rsidP="002A4E8A">
      <w:pPr>
        <w:tabs>
          <w:tab w:val="left" w:pos="0"/>
        </w:tabs>
        <w:ind w:right="-5" w:firstLine="720"/>
        <w:jc w:val="both"/>
        <w:rPr>
          <w:sz w:val="28"/>
        </w:rPr>
      </w:pPr>
      <w:r>
        <w:rPr>
          <w:sz w:val="28"/>
        </w:rPr>
        <w:t>1.</w:t>
      </w:r>
      <w:r w:rsidR="00B53669">
        <w:rPr>
          <w:sz w:val="28"/>
        </w:rPr>
        <w:t>5</w:t>
      </w:r>
      <w:r>
        <w:rPr>
          <w:sz w:val="28"/>
        </w:rPr>
        <w:t>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2A4E8A" w:rsidRPr="002A4E8A" w:rsidRDefault="002A4E8A" w:rsidP="002A4E8A">
      <w:pPr>
        <w:widowControl w:val="0"/>
        <w:ind w:right="-5" w:firstLine="720"/>
        <w:jc w:val="both"/>
        <w:rPr>
          <w:color w:val="000000"/>
          <w:sz w:val="28"/>
        </w:rPr>
      </w:pPr>
      <w:r w:rsidRPr="002A4E8A">
        <w:rPr>
          <w:color w:val="000000"/>
          <w:sz w:val="28"/>
        </w:rPr>
        <w:t xml:space="preserve">на  сайте </w:t>
      </w:r>
      <w:r>
        <w:rPr>
          <w:sz w:val="28"/>
        </w:rPr>
        <w:t>Уполномоченного органа</w:t>
      </w:r>
      <w:r w:rsidRPr="002A4E8A">
        <w:rPr>
          <w:color w:val="000000"/>
          <w:sz w:val="28"/>
        </w:rPr>
        <w:t xml:space="preserve"> в сети «Интернет»;</w:t>
      </w:r>
    </w:p>
    <w:p w:rsidR="002A4E8A" w:rsidRPr="002A4E8A" w:rsidRDefault="002A4E8A" w:rsidP="002A4E8A">
      <w:pPr>
        <w:widowControl w:val="0"/>
        <w:ind w:right="-5" w:firstLine="720"/>
        <w:jc w:val="both"/>
        <w:rPr>
          <w:color w:val="000000"/>
          <w:sz w:val="28"/>
        </w:rPr>
      </w:pPr>
      <w:r w:rsidRPr="002A4E8A">
        <w:rPr>
          <w:color w:val="000000"/>
          <w:sz w:val="28"/>
        </w:rPr>
        <w:t>на Едином портале;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Региональном портале;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информационных стендах Уполномоченного органа, МФЦ.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II. Стандарт предоставления муниципальной услуги</w:t>
      </w:r>
    </w:p>
    <w:p w:rsidR="002A4E8A" w:rsidRPr="00ED1A67" w:rsidRDefault="002A4E8A" w:rsidP="00902265">
      <w:pPr>
        <w:jc w:val="center"/>
        <w:rPr>
          <w:sz w:val="28"/>
        </w:rPr>
      </w:pP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2.1. Наименование муниципальной услуги</w:t>
      </w:r>
    </w:p>
    <w:p w:rsidR="003329B2" w:rsidRPr="002012E3" w:rsidRDefault="003329B2" w:rsidP="003329B2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1793A">
        <w:rPr>
          <w:sz w:val="28"/>
          <w:szCs w:val="28"/>
        </w:rPr>
        <w:t>становлени</w:t>
      </w:r>
      <w:r>
        <w:rPr>
          <w:sz w:val="28"/>
          <w:szCs w:val="28"/>
        </w:rPr>
        <w:t>е</w:t>
      </w:r>
      <w:r w:rsidRPr="0041793A">
        <w:rPr>
          <w:sz w:val="28"/>
          <w:szCs w:val="28"/>
        </w:rPr>
        <w:t xml:space="preserve"> публичного сервитута</w:t>
      </w:r>
      <w:r w:rsidRPr="00DA5207">
        <w:rPr>
          <w:sz w:val="28"/>
          <w:szCs w:val="28"/>
        </w:rPr>
        <w:t>.</w:t>
      </w:r>
    </w:p>
    <w:p w:rsidR="002A4E8A" w:rsidRDefault="002A4E8A" w:rsidP="002A4E8A">
      <w:pPr>
        <w:pStyle w:val="ConsPlusNormal"/>
        <w:ind w:firstLine="540"/>
        <w:jc w:val="both"/>
        <w:rPr>
          <w:rFonts w:ascii="Times New Roman" w:hAnsi="Times New Roman"/>
          <w:b/>
          <w:sz w:val="28"/>
        </w:rPr>
      </w:pP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2.2. Наименование органа местного самоуправления,</w:t>
      </w: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предоставляющего муниципальную услугу</w:t>
      </w:r>
    </w:p>
    <w:p w:rsidR="002A4E8A" w:rsidRDefault="002A4E8A" w:rsidP="002A4E8A">
      <w:pPr>
        <w:ind w:firstLine="709"/>
        <w:jc w:val="both"/>
        <w:rPr>
          <w:spacing w:val="-4"/>
          <w:sz w:val="28"/>
          <w:highlight w:val="yellow"/>
        </w:rPr>
      </w:pPr>
      <w:r>
        <w:rPr>
          <w:sz w:val="28"/>
        </w:rPr>
        <w:t xml:space="preserve">2.2.1. </w:t>
      </w:r>
      <w:r>
        <w:rPr>
          <w:spacing w:val="-4"/>
          <w:sz w:val="28"/>
          <w:highlight w:val="white"/>
        </w:rPr>
        <w:t>Муниципальная услуга предоставляется:</w:t>
      </w:r>
    </w:p>
    <w:p w:rsidR="002A4E8A" w:rsidRPr="00ED1A67" w:rsidRDefault="00ED1A67" w:rsidP="002A4E8A">
      <w:pPr>
        <w:ind w:firstLine="709"/>
        <w:jc w:val="both"/>
        <w:rPr>
          <w:sz w:val="28"/>
        </w:rPr>
      </w:pPr>
      <w:r w:rsidRPr="00ED1A67">
        <w:rPr>
          <w:sz w:val="28"/>
        </w:rPr>
        <w:t>администрацией Белозерского муниципального округа</w:t>
      </w:r>
      <w:r w:rsidR="003E6818">
        <w:rPr>
          <w:sz w:val="28"/>
        </w:rPr>
        <w:t>.</w:t>
      </w:r>
    </w:p>
    <w:p w:rsidR="002A4E8A" w:rsidRDefault="002A4E8A" w:rsidP="002A4E8A">
      <w:pPr>
        <w:ind w:firstLine="709"/>
        <w:jc w:val="both"/>
        <w:rPr>
          <w:sz w:val="28"/>
        </w:rPr>
      </w:pPr>
      <w:r w:rsidRPr="00ED1A67">
        <w:rPr>
          <w:sz w:val="28"/>
        </w:rPr>
        <w:t xml:space="preserve">МФЦ по месту жительства (по месту нахождения) заявителя - в части  </w:t>
      </w:r>
      <w:r w:rsidR="003E6818">
        <w:rPr>
          <w:sz w:val="28"/>
        </w:rPr>
        <w:t>п</w:t>
      </w:r>
      <w:r w:rsidRPr="00ED1A67">
        <w:rPr>
          <w:sz w:val="28"/>
        </w:rPr>
        <w:t>риема и (или) выдачи документов на предоставление муниципальной услуги) (при условии заключения соглашений о взаимодействии с МФЦ</w:t>
      </w:r>
      <w:r>
        <w:rPr>
          <w:sz w:val="28"/>
        </w:rPr>
        <w:t>).</w:t>
      </w:r>
    </w:p>
    <w:p w:rsidR="002A4E8A" w:rsidRDefault="002A4E8A" w:rsidP="002A4E8A">
      <w:pPr>
        <w:pStyle w:val="aa"/>
        <w:spacing w:before="0"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 </w:t>
      </w:r>
    </w:p>
    <w:p w:rsidR="002A4E8A" w:rsidRDefault="002A4E8A" w:rsidP="002A4E8A">
      <w:pPr>
        <w:ind w:firstLine="709"/>
        <w:jc w:val="both"/>
        <w:rPr>
          <w:sz w:val="28"/>
        </w:rPr>
      </w:pPr>
    </w:p>
    <w:p w:rsidR="002A4E8A" w:rsidRPr="00902265" w:rsidRDefault="002A4E8A" w:rsidP="002A4E8A">
      <w:pPr>
        <w:pStyle w:val="22"/>
        <w:spacing w:after="0" w:line="240" w:lineRule="auto"/>
        <w:jc w:val="center"/>
        <w:rPr>
          <w:b/>
          <w:sz w:val="28"/>
        </w:rPr>
      </w:pPr>
      <w:r w:rsidRPr="00902265">
        <w:rPr>
          <w:b/>
          <w:sz w:val="28"/>
        </w:rPr>
        <w:t>2.3. Результат предоставления муниципальной услуги</w:t>
      </w:r>
    </w:p>
    <w:p w:rsidR="003329B2" w:rsidRDefault="003329B2" w:rsidP="003329B2">
      <w:pPr>
        <w:ind w:firstLine="720"/>
        <w:jc w:val="both"/>
        <w:rPr>
          <w:sz w:val="28"/>
          <w:szCs w:val="28"/>
        </w:rPr>
      </w:pPr>
      <w:r w:rsidRPr="00D11378">
        <w:rPr>
          <w:sz w:val="28"/>
          <w:szCs w:val="28"/>
        </w:rPr>
        <w:t xml:space="preserve">Результатом предоставления муниципальной услуги является </w:t>
      </w:r>
      <w:r>
        <w:rPr>
          <w:sz w:val="28"/>
          <w:szCs w:val="28"/>
        </w:rPr>
        <w:t>принятие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Уполномоченным органом</w:t>
      </w:r>
      <w:r w:rsidRPr="00D11378">
        <w:rPr>
          <w:sz w:val="28"/>
          <w:szCs w:val="28"/>
        </w:rPr>
        <w:t>:</w:t>
      </w:r>
    </w:p>
    <w:p w:rsidR="003329B2" w:rsidRPr="00813A8F" w:rsidRDefault="003329B2" w:rsidP="003329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решения </w:t>
      </w:r>
      <w:r w:rsidRPr="00813A8F">
        <w:rPr>
          <w:sz w:val="28"/>
          <w:szCs w:val="28"/>
        </w:rPr>
        <w:t>об установлении публичного сервитута;</w:t>
      </w:r>
    </w:p>
    <w:p w:rsidR="003329B2" w:rsidRPr="0016756E" w:rsidRDefault="003329B2" w:rsidP="003329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13A8F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813A8F">
        <w:rPr>
          <w:sz w:val="28"/>
          <w:szCs w:val="28"/>
        </w:rPr>
        <w:t xml:space="preserve"> об отказе в установлении публичного сервитута.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2.4. Срок предоставления муниципальной услуги</w:t>
      </w:r>
    </w:p>
    <w:p w:rsidR="003329B2" w:rsidRPr="00480266" w:rsidRDefault="003329B2" w:rsidP="003329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Pr="00480266">
        <w:rPr>
          <w:sz w:val="28"/>
          <w:szCs w:val="28"/>
        </w:rPr>
        <w:t xml:space="preserve">Срок предоставления муниципальной услуги составляет: </w:t>
      </w:r>
    </w:p>
    <w:p w:rsidR="003329B2" w:rsidRPr="00480266" w:rsidRDefault="003329B2" w:rsidP="003329B2">
      <w:pPr>
        <w:ind w:firstLine="720"/>
        <w:jc w:val="both"/>
        <w:rPr>
          <w:sz w:val="28"/>
          <w:szCs w:val="28"/>
        </w:rPr>
      </w:pPr>
      <w:r w:rsidRPr="00480266">
        <w:rPr>
          <w:sz w:val="28"/>
          <w:szCs w:val="28"/>
        </w:rPr>
        <w:t>- не более 2</w:t>
      </w:r>
      <w:r>
        <w:rPr>
          <w:sz w:val="28"/>
          <w:szCs w:val="28"/>
        </w:rPr>
        <w:t>0</w:t>
      </w:r>
      <w:r w:rsidRPr="00480266">
        <w:rPr>
          <w:sz w:val="28"/>
          <w:szCs w:val="28"/>
        </w:rPr>
        <w:t xml:space="preserve"> дней со дня поступления ходатайства об установлении пу</w:t>
      </w:r>
      <w:r w:rsidRPr="00480266">
        <w:rPr>
          <w:sz w:val="28"/>
          <w:szCs w:val="28"/>
        </w:rPr>
        <w:t>б</w:t>
      </w:r>
      <w:r w:rsidRPr="00480266">
        <w:rPr>
          <w:sz w:val="28"/>
          <w:szCs w:val="28"/>
        </w:rPr>
        <w:t>личного сервитута и прилагаемых к ходатайству документов в целях, предусмо</w:t>
      </w:r>
      <w:r w:rsidRPr="00480266">
        <w:rPr>
          <w:sz w:val="28"/>
          <w:szCs w:val="28"/>
        </w:rPr>
        <w:t>т</w:t>
      </w:r>
      <w:r w:rsidRPr="00480266">
        <w:rPr>
          <w:sz w:val="28"/>
          <w:szCs w:val="28"/>
        </w:rPr>
        <w:t xml:space="preserve">ренных </w:t>
      </w:r>
      <w:hyperlink r:id="rId16" w:history="1">
        <w:r w:rsidRPr="00480266">
          <w:rPr>
            <w:sz w:val="28"/>
            <w:szCs w:val="28"/>
          </w:rPr>
          <w:t>подпунктом 3 статьи 39.37</w:t>
        </w:r>
      </w:hyperlink>
      <w:r w:rsidRPr="00480266">
        <w:rPr>
          <w:sz w:val="28"/>
          <w:szCs w:val="28"/>
        </w:rPr>
        <w:t xml:space="preserve"> Земельного кодекса Российской Федерации;</w:t>
      </w:r>
    </w:p>
    <w:p w:rsidR="003329B2" w:rsidRDefault="003329B2" w:rsidP="003329B2">
      <w:pPr>
        <w:ind w:firstLine="720"/>
        <w:jc w:val="both"/>
        <w:rPr>
          <w:sz w:val="28"/>
          <w:szCs w:val="28"/>
        </w:rPr>
      </w:pPr>
      <w:r w:rsidRPr="00480266">
        <w:rPr>
          <w:sz w:val="28"/>
          <w:szCs w:val="28"/>
        </w:rPr>
        <w:t xml:space="preserve">- не более </w:t>
      </w:r>
      <w:r>
        <w:rPr>
          <w:sz w:val="28"/>
          <w:szCs w:val="28"/>
        </w:rPr>
        <w:t>45</w:t>
      </w:r>
      <w:r w:rsidRPr="00480266">
        <w:rPr>
          <w:sz w:val="28"/>
          <w:szCs w:val="28"/>
        </w:rPr>
        <w:t xml:space="preserve"> дней со дня поступления ходатайства об установлении пу</w:t>
      </w:r>
      <w:r w:rsidRPr="00480266">
        <w:rPr>
          <w:sz w:val="28"/>
          <w:szCs w:val="28"/>
        </w:rPr>
        <w:t>б</w:t>
      </w:r>
      <w:r w:rsidRPr="00480266">
        <w:rPr>
          <w:sz w:val="28"/>
          <w:szCs w:val="28"/>
        </w:rPr>
        <w:t>личного сервитута и прилагаемых к ходатайству документов в целях, предусмо</w:t>
      </w:r>
      <w:r w:rsidRPr="00480266">
        <w:rPr>
          <w:sz w:val="28"/>
          <w:szCs w:val="28"/>
        </w:rPr>
        <w:t>т</w:t>
      </w:r>
      <w:r w:rsidRPr="00480266">
        <w:rPr>
          <w:sz w:val="28"/>
          <w:szCs w:val="28"/>
        </w:rPr>
        <w:t xml:space="preserve">ренных </w:t>
      </w:r>
      <w:hyperlink r:id="rId17" w:history="1">
        <w:r w:rsidRPr="00480266">
          <w:rPr>
            <w:sz w:val="28"/>
            <w:szCs w:val="28"/>
          </w:rPr>
          <w:t>подпунктами 1</w:t>
        </w:r>
      </w:hyperlink>
      <w:r w:rsidRPr="00480266">
        <w:rPr>
          <w:sz w:val="28"/>
          <w:szCs w:val="28"/>
        </w:rPr>
        <w:t xml:space="preserve">, </w:t>
      </w:r>
      <w:hyperlink r:id="rId18" w:history="1">
        <w:r w:rsidRPr="00480266">
          <w:rPr>
            <w:sz w:val="28"/>
            <w:szCs w:val="28"/>
          </w:rPr>
          <w:t>2</w:t>
        </w:r>
      </w:hyperlink>
      <w:r w:rsidRPr="00480266">
        <w:rPr>
          <w:sz w:val="28"/>
          <w:szCs w:val="28"/>
        </w:rPr>
        <w:t xml:space="preserve">, </w:t>
      </w:r>
      <w:hyperlink r:id="rId19" w:history="1">
        <w:r w:rsidRPr="00480266">
          <w:rPr>
            <w:sz w:val="28"/>
            <w:szCs w:val="28"/>
          </w:rPr>
          <w:t>4</w:t>
        </w:r>
      </w:hyperlink>
      <w:r w:rsidRPr="00480266">
        <w:rPr>
          <w:sz w:val="28"/>
          <w:szCs w:val="28"/>
        </w:rPr>
        <w:t xml:space="preserve"> и </w:t>
      </w:r>
      <w:hyperlink r:id="rId20" w:history="1">
        <w:r w:rsidRPr="00480266">
          <w:rPr>
            <w:sz w:val="28"/>
            <w:szCs w:val="28"/>
          </w:rPr>
          <w:t>5 статьи 39.37</w:t>
        </w:r>
      </w:hyperlink>
      <w:r w:rsidRPr="00480266">
        <w:rPr>
          <w:sz w:val="28"/>
          <w:szCs w:val="28"/>
        </w:rPr>
        <w:t xml:space="preserve"> Земельного кодекса Российской Ф</w:t>
      </w:r>
      <w:r w:rsidRPr="00480266">
        <w:rPr>
          <w:sz w:val="28"/>
          <w:szCs w:val="28"/>
        </w:rPr>
        <w:t>е</w:t>
      </w:r>
      <w:r w:rsidRPr="00480266">
        <w:rPr>
          <w:sz w:val="28"/>
          <w:szCs w:val="28"/>
        </w:rPr>
        <w:t>дерации, но не ранее чем тридцать дней со дня опубликования сообщения о п</w:t>
      </w:r>
      <w:r w:rsidRPr="00480266">
        <w:rPr>
          <w:sz w:val="28"/>
          <w:szCs w:val="28"/>
        </w:rPr>
        <w:t>о</w:t>
      </w:r>
      <w:r w:rsidRPr="00480266">
        <w:rPr>
          <w:sz w:val="28"/>
          <w:szCs w:val="28"/>
        </w:rPr>
        <w:t>ступившем ходатайстве об установлении публичного сервитута, предусмотренн</w:t>
      </w:r>
      <w:r w:rsidRPr="00480266">
        <w:rPr>
          <w:sz w:val="28"/>
          <w:szCs w:val="28"/>
        </w:rPr>
        <w:t>о</w:t>
      </w:r>
      <w:r w:rsidRPr="00480266">
        <w:rPr>
          <w:sz w:val="28"/>
          <w:szCs w:val="28"/>
        </w:rPr>
        <w:t xml:space="preserve">го </w:t>
      </w:r>
      <w:hyperlink r:id="rId21" w:history="1">
        <w:r w:rsidRPr="00480266">
          <w:rPr>
            <w:sz w:val="28"/>
            <w:szCs w:val="28"/>
          </w:rPr>
          <w:t>подпунктом 1 пункта 3 статьи 39.42</w:t>
        </w:r>
      </w:hyperlink>
      <w:r w:rsidRPr="00480266">
        <w:rPr>
          <w:sz w:val="28"/>
          <w:szCs w:val="28"/>
        </w:rPr>
        <w:t xml:space="preserve"> Земельного кодекса Российской Федер</w:t>
      </w:r>
      <w:r w:rsidRPr="00480266">
        <w:rPr>
          <w:sz w:val="28"/>
          <w:szCs w:val="28"/>
        </w:rPr>
        <w:t>а</w:t>
      </w:r>
      <w:r w:rsidRPr="00480266">
        <w:rPr>
          <w:sz w:val="28"/>
          <w:szCs w:val="28"/>
        </w:rPr>
        <w:t>ции.</w:t>
      </w:r>
    </w:p>
    <w:p w:rsidR="003329B2" w:rsidRDefault="003329B2" w:rsidP="003329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2.4.2. Срок направления (вручения) результата муниципальной услуги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ставляет </w:t>
      </w:r>
      <w:r w:rsidRPr="00234026">
        <w:rPr>
          <w:sz w:val="28"/>
          <w:szCs w:val="28"/>
        </w:rPr>
        <w:t xml:space="preserve">не более пяти рабочих дней со дня </w:t>
      </w:r>
      <w:r>
        <w:rPr>
          <w:sz w:val="28"/>
          <w:szCs w:val="28"/>
        </w:rPr>
        <w:t>принятия</w:t>
      </w:r>
      <w:r w:rsidRPr="00234026">
        <w:rPr>
          <w:sz w:val="28"/>
          <w:szCs w:val="28"/>
        </w:rPr>
        <w:t xml:space="preserve"> соответствующего </w:t>
      </w:r>
      <w:r>
        <w:rPr>
          <w:sz w:val="28"/>
          <w:szCs w:val="28"/>
        </w:rPr>
        <w:t>решения.</w:t>
      </w:r>
    </w:p>
    <w:p w:rsidR="003329B2" w:rsidRPr="00480266" w:rsidRDefault="003329B2" w:rsidP="003329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Срок возврата ходатайства </w:t>
      </w:r>
      <w:r w:rsidRPr="00480266">
        <w:rPr>
          <w:sz w:val="28"/>
          <w:szCs w:val="28"/>
        </w:rPr>
        <w:t xml:space="preserve">об установлении публичного сервитута </w:t>
      </w:r>
      <w:r>
        <w:rPr>
          <w:sz w:val="28"/>
          <w:szCs w:val="28"/>
        </w:rPr>
        <w:t>и прилагаемых к нему документов по основаниям, указным в подпунктах 2-5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та 2.9.1 административного регламента, </w:t>
      </w:r>
      <w:r w:rsidRPr="009B1411">
        <w:rPr>
          <w:sz w:val="28"/>
          <w:szCs w:val="28"/>
        </w:rPr>
        <w:t xml:space="preserve">не более чем пять рабочих дней со дня </w:t>
      </w:r>
      <w:r>
        <w:rPr>
          <w:sz w:val="28"/>
          <w:szCs w:val="28"/>
        </w:rPr>
        <w:t xml:space="preserve">их </w:t>
      </w:r>
      <w:r w:rsidRPr="009B1411">
        <w:rPr>
          <w:sz w:val="28"/>
          <w:szCs w:val="28"/>
        </w:rPr>
        <w:t xml:space="preserve">поступления </w:t>
      </w:r>
      <w:r>
        <w:rPr>
          <w:sz w:val="28"/>
          <w:szCs w:val="28"/>
        </w:rPr>
        <w:t>в Уполномоченный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ган.</w:t>
      </w:r>
    </w:p>
    <w:p w:rsidR="002A4E8A" w:rsidRDefault="002A4E8A" w:rsidP="002A4E8A">
      <w:pPr>
        <w:widowControl w:val="0"/>
        <w:ind w:firstLine="539"/>
        <w:jc w:val="both"/>
        <w:rPr>
          <w:sz w:val="28"/>
        </w:rPr>
      </w:pPr>
    </w:p>
    <w:p w:rsidR="002A4E8A" w:rsidRPr="00902265" w:rsidRDefault="002A4E8A" w:rsidP="002A4E8A">
      <w:pPr>
        <w:ind w:firstLine="540"/>
        <w:jc w:val="center"/>
        <w:rPr>
          <w:b/>
          <w:color w:val="000000"/>
          <w:sz w:val="28"/>
        </w:rPr>
      </w:pPr>
      <w:r w:rsidRPr="00902265">
        <w:rPr>
          <w:b/>
          <w:color w:val="000000"/>
          <w:sz w:val="28"/>
        </w:rPr>
        <w:t>2.5. Правовые основания для предоставления  муниципальной услуги</w:t>
      </w:r>
    </w:p>
    <w:p w:rsidR="001A042A" w:rsidRDefault="001A042A" w:rsidP="001A042A">
      <w:pPr>
        <w:jc w:val="center"/>
        <w:rPr>
          <w:sz w:val="28"/>
        </w:rPr>
      </w:pPr>
      <w:r>
        <w:rPr>
          <w:sz w:val="28"/>
        </w:rPr>
        <w:t>2.5. Правовые основания для предоставления муниципальной услуги</w:t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1"/>
      </w:r>
    </w:p>
    <w:p w:rsidR="003329B2" w:rsidRPr="00DC2BF5" w:rsidRDefault="003329B2" w:rsidP="003329B2">
      <w:pPr>
        <w:shd w:val="clear" w:color="auto" w:fill="FFFFFF"/>
        <w:jc w:val="both"/>
        <w:rPr>
          <w:rFonts w:eastAsia="MS Mincho"/>
          <w:sz w:val="28"/>
          <w:szCs w:val="28"/>
        </w:rPr>
      </w:pPr>
      <w:r w:rsidRPr="00DC2BF5">
        <w:rPr>
          <w:rFonts w:eastAsia="MS Mincho"/>
          <w:sz w:val="28"/>
          <w:szCs w:val="28"/>
        </w:rPr>
        <w:t xml:space="preserve">Предоставление муниципальной услуги осуществляется в соответствии c: </w:t>
      </w:r>
    </w:p>
    <w:p w:rsidR="003329B2" w:rsidRDefault="003329B2" w:rsidP="003329B2">
      <w:pPr>
        <w:shd w:val="clear" w:color="auto" w:fill="FFFFFF"/>
        <w:ind w:firstLine="720"/>
        <w:jc w:val="both"/>
        <w:rPr>
          <w:rFonts w:eastAsia="MS Mincho"/>
          <w:sz w:val="28"/>
          <w:szCs w:val="28"/>
        </w:rPr>
      </w:pPr>
      <w:r w:rsidRPr="00C96FC1">
        <w:rPr>
          <w:rFonts w:eastAsia="MS Mincho"/>
          <w:sz w:val="28"/>
          <w:szCs w:val="28"/>
        </w:rPr>
        <w:t xml:space="preserve">Земельным </w:t>
      </w:r>
      <w:hyperlink r:id="rId22" w:history="1">
        <w:r w:rsidRPr="00C96FC1">
          <w:rPr>
            <w:rFonts w:eastAsia="MS Mincho"/>
            <w:sz w:val="28"/>
            <w:szCs w:val="28"/>
          </w:rPr>
          <w:t>кодекс</w:t>
        </w:r>
      </w:hyperlink>
      <w:r w:rsidRPr="00C96FC1">
        <w:rPr>
          <w:rFonts w:eastAsia="MS Mincho"/>
          <w:sz w:val="28"/>
          <w:szCs w:val="28"/>
        </w:rPr>
        <w:t>ом Российской Федерации;</w:t>
      </w:r>
    </w:p>
    <w:p w:rsidR="003329B2" w:rsidRPr="00DC2BF5" w:rsidRDefault="003329B2" w:rsidP="003329B2">
      <w:pPr>
        <w:shd w:val="clear" w:color="auto" w:fill="FFFFFF"/>
        <w:ind w:firstLine="720"/>
        <w:jc w:val="both"/>
        <w:rPr>
          <w:rFonts w:eastAsia="MS Mincho"/>
          <w:sz w:val="28"/>
          <w:szCs w:val="28"/>
        </w:rPr>
      </w:pPr>
      <w:r w:rsidRPr="00C96FC1">
        <w:rPr>
          <w:rFonts w:eastAsia="MS Mincho"/>
          <w:sz w:val="28"/>
          <w:szCs w:val="28"/>
        </w:rPr>
        <w:t>Градостроительным кодексом Российской Федерации</w:t>
      </w:r>
      <w:r>
        <w:rPr>
          <w:rFonts w:eastAsia="MS Mincho"/>
          <w:sz w:val="28"/>
          <w:szCs w:val="28"/>
        </w:rPr>
        <w:t>;</w:t>
      </w:r>
    </w:p>
    <w:p w:rsidR="003329B2" w:rsidRDefault="003329B2" w:rsidP="003329B2">
      <w:pPr>
        <w:shd w:val="clear" w:color="auto" w:fill="FFFFFF"/>
        <w:ind w:firstLine="720"/>
        <w:jc w:val="both"/>
        <w:rPr>
          <w:rFonts w:eastAsia="MS Mincho"/>
          <w:sz w:val="28"/>
          <w:szCs w:val="28"/>
        </w:rPr>
      </w:pPr>
      <w:r w:rsidRPr="00C96FC1">
        <w:rPr>
          <w:rFonts w:eastAsia="MS Mincho"/>
          <w:sz w:val="28"/>
          <w:szCs w:val="28"/>
        </w:rPr>
        <w:t>Федеральны</w:t>
      </w:r>
      <w:r>
        <w:rPr>
          <w:rFonts w:eastAsia="MS Mincho"/>
          <w:sz w:val="28"/>
          <w:szCs w:val="28"/>
        </w:rPr>
        <w:t>м</w:t>
      </w:r>
      <w:r w:rsidRPr="00C96FC1">
        <w:rPr>
          <w:rFonts w:eastAsia="MS Mincho"/>
          <w:sz w:val="28"/>
          <w:szCs w:val="28"/>
        </w:rPr>
        <w:t xml:space="preserve"> </w:t>
      </w:r>
      <w:hyperlink r:id="rId23" w:history="1">
        <w:r w:rsidRPr="00C96FC1">
          <w:rPr>
            <w:rFonts w:eastAsia="MS Mincho"/>
            <w:sz w:val="28"/>
            <w:szCs w:val="28"/>
          </w:rPr>
          <w:t>закон</w:t>
        </w:r>
      </w:hyperlink>
      <w:r>
        <w:rPr>
          <w:rFonts w:eastAsia="MS Mincho"/>
          <w:sz w:val="28"/>
          <w:szCs w:val="28"/>
        </w:rPr>
        <w:t>ом</w:t>
      </w:r>
      <w:r w:rsidRPr="00C96FC1">
        <w:rPr>
          <w:rFonts w:eastAsia="MS Mincho"/>
          <w:sz w:val="28"/>
          <w:szCs w:val="28"/>
        </w:rPr>
        <w:t xml:space="preserve"> от 25</w:t>
      </w:r>
      <w:r>
        <w:rPr>
          <w:rFonts w:eastAsia="MS Mincho"/>
          <w:sz w:val="28"/>
          <w:szCs w:val="28"/>
        </w:rPr>
        <w:t xml:space="preserve"> октября </w:t>
      </w:r>
      <w:r w:rsidRPr="00C96FC1">
        <w:rPr>
          <w:rFonts w:eastAsia="MS Mincho"/>
          <w:sz w:val="28"/>
          <w:szCs w:val="28"/>
        </w:rPr>
        <w:t>2001</w:t>
      </w:r>
      <w:r>
        <w:rPr>
          <w:rFonts w:eastAsia="MS Mincho"/>
          <w:sz w:val="28"/>
          <w:szCs w:val="28"/>
        </w:rPr>
        <w:t xml:space="preserve"> года</w:t>
      </w:r>
      <w:r w:rsidRPr="00C96FC1">
        <w:rPr>
          <w:rFonts w:eastAsia="MS Mincho"/>
          <w:sz w:val="28"/>
          <w:szCs w:val="28"/>
        </w:rPr>
        <w:t xml:space="preserve"> № 137-ФЗ «О введении в действие Земельного кодекса Росси</w:t>
      </w:r>
      <w:r w:rsidRPr="00C96FC1">
        <w:rPr>
          <w:rFonts w:eastAsia="MS Mincho"/>
          <w:sz w:val="28"/>
          <w:szCs w:val="28"/>
        </w:rPr>
        <w:t>й</w:t>
      </w:r>
      <w:r w:rsidRPr="00C96FC1">
        <w:rPr>
          <w:rFonts w:eastAsia="MS Mincho"/>
          <w:sz w:val="28"/>
          <w:szCs w:val="28"/>
        </w:rPr>
        <w:t>ской Федерации»;</w:t>
      </w:r>
    </w:p>
    <w:p w:rsidR="003329B2" w:rsidRDefault="003329B2" w:rsidP="003329B2">
      <w:pPr>
        <w:shd w:val="clear" w:color="auto" w:fill="FFFFFF"/>
        <w:ind w:firstLine="720"/>
        <w:jc w:val="both"/>
        <w:rPr>
          <w:rFonts w:eastAsia="MS Mincho"/>
          <w:sz w:val="28"/>
          <w:szCs w:val="28"/>
        </w:rPr>
      </w:pPr>
      <w:r w:rsidRPr="003E6E0A">
        <w:rPr>
          <w:rFonts w:eastAsia="MS Mincho"/>
          <w:sz w:val="28"/>
          <w:szCs w:val="28"/>
        </w:rPr>
        <w:t>Федеральны</w:t>
      </w:r>
      <w:r>
        <w:rPr>
          <w:rFonts w:eastAsia="MS Mincho"/>
          <w:sz w:val="28"/>
          <w:szCs w:val="28"/>
        </w:rPr>
        <w:t>м</w:t>
      </w:r>
      <w:r w:rsidRPr="003E6E0A">
        <w:rPr>
          <w:rFonts w:eastAsia="MS Mincho"/>
          <w:sz w:val="28"/>
          <w:szCs w:val="28"/>
        </w:rPr>
        <w:t xml:space="preserve"> </w:t>
      </w:r>
      <w:hyperlink r:id="rId24" w:history="1">
        <w:r w:rsidRPr="003E6E0A">
          <w:rPr>
            <w:rFonts w:eastAsia="MS Mincho"/>
            <w:sz w:val="28"/>
            <w:szCs w:val="28"/>
          </w:rPr>
          <w:t>закон</w:t>
        </w:r>
      </w:hyperlink>
      <w:r>
        <w:rPr>
          <w:rFonts w:eastAsia="MS Mincho"/>
          <w:sz w:val="28"/>
          <w:szCs w:val="28"/>
        </w:rPr>
        <w:t>ом</w:t>
      </w:r>
      <w:r w:rsidRPr="003E6E0A">
        <w:rPr>
          <w:rFonts w:eastAsia="MS Mincho"/>
          <w:sz w:val="28"/>
          <w:szCs w:val="28"/>
        </w:rPr>
        <w:t xml:space="preserve"> от 29</w:t>
      </w:r>
      <w:r>
        <w:rPr>
          <w:rFonts w:eastAsia="MS Mincho"/>
          <w:sz w:val="28"/>
          <w:szCs w:val="28"/>
        </w:rPr>
        <w:t xml:space="preserve"> декабря </w:t>
      </w:r>
      <w:r w:rsidRPr="003E6E0A">
        <w:rPr>
          <w:rFonts w:eastAsia="MS Mincho"/>
          <w:sz w:val="28"/>
          <w:szCs w:val="28"/>
        </w:rPr>
        <w:t xml:space="preserve">2004 </w:t>
      </w:r>
      <w:r>
        <w:rPr>
          <w:rFonts w:eastAsia="MS Mincho"/>
          <w:sz w:val="28"/>
          <w:szCs w:val="28"/>
        </w:rPr>
        <w:t>№</w:t>
      </w:r>
      <w:r w:rsidRPr="003E6E0A">
        <w:rPr>
          <w:rFonts w:eastAsia="MS Mincho"/>
          <w:sz w:val="28"/>
          <w:szCs w:val="28"/>
        </w:rPr>
        <w:t xml:space="preserve"> 191-ФЗ</w:t>
      </w:r>
      <w:r>
        <w:rPr>
          <w:rFonts w:eastAsia="MS Mincho"/>
          <w:sz w:val="28"/>
          <w:szCs w:val="28"/>
        </w:rPr>
        <w:t xml:space="preserve"> «</w:t>
      </w:r>
      <w:r w:rsidRPr="003E6E0A">
        <w:rPr>
          <w:rFonts w:eastAsia="MS Mincho"/>
          <w:sz w:val="28"/>
          <w:szCs w:val="28"/>
        </w:rPr>
        <w:t>О введении в де</w:t>
      </w:r>
      <w:r w:rsidRPr="003E6E0A">
        <w:rPr>
          <w:rFonts w:eastAsia="MS Mincho"/>
          <w:sz w:val="28"/>
          <w:szCs w:val="28"/>
        </w:rPr>
        <w:t>й</w:t>
      </w:r>
      <w:r w:rsidRPr="003E6E0A">
        <w:rPr>
          <w:rFonts w:eastAsia="MS Mincho"/>
          <w:sz w:val="28"/>
          <w:szCs w:val="28"/>
        </w:rPr>
        <w:t>ствие Градостроительного кодекса Российской Федерации</w:t>
      </w:r>
      <w:r>
        <w:rPr>
          <w:rFonts w:eastAsia="MS Mincho"/>
          <w:sz w:val="28"/>
          <w:szCs w:val="28"/>
        </w:rPr>
        <w:t>»;</w:t>
      </w:r>
    </w:p>
    <w:p w:rsidR="003329B2" w:rsidRPr="00B54FC7" w:rsidRDefault="003329B2" w:rsidP="003329B2">
      <w:pPr>
        <w:shd w:val="clear" w:color="auto" w:fill="FFFFFF"/>
        <w:ind w:firstLine="720"/>
        <w:jc w:val="both"/>
        <w:rPr>
          <w:rFonts w:eastAsia="MS Mincho"/>
          <w:sz w:val="28"/>
          <w:szCs w:val="28"/>
        </w:rPr>
      </w:pPr>
      <w:r w:rsidRPr="00B54FC7">
        <w:rPr>
          <w:rFonts w:eastAsia="MS Mincho"/>
          <w:sz w:val="28"/>
          <w:szCs w:val="28"/>
        </w:rPr>
        <w:t>Федеральны</w:t>
      </w:r>
      <w:r>
        <w:rPr>
          <w:rFonts w:eastAsia="MS Mincho"/>
          <w:sz w:val="28"/>
          <w:szCs w:val="28"/>
        </w:rPr>
        <w:t>м</w:t>
      </w:r>
      <w:r w:rsidRPr="00B54FC7">
        <w:rPr>
          <w:rFonts w:eastAsia="MS Mincho"/>
          <w:sz w:val="28"/>
          <w:szCs w:val="28"/>
        </w:rPr>
        <w:t xml:space="preserve"> закон</w:t>
      </w:r>
      <w:r>
        <w:rPr>
          <w:rFonts w:eastAsia="MS Mincho"/>
          <w:sz w:val="28"/>
          <w:szCs w:val="28"/>
        </w:rPr>
        <w:t>ом</w:t>
      </w:r>
      <w:r w:rsidRPr="00B54FC7">
        <w:rPr>
          <w:rFonts w:eastAsia="MS Mincho"/>
          <w:sz w:val="28"/>
          <w:szCs w:val="28"/>
        </w:rPr>
        <w:t xml:space="preserve"> от 24</w:t>
      </w:r>
      <w:r>
        <w:rPr>
          <w:rFonts w:eastAsia="MS Mincho"/>
          <w:sz w:val="28"/>
          <w:szCs w:val="28"/>
        </w:rPr>
        <w:t xml:space="preserve"> ноября </w:t>
      </w:r>
      <w:r w:rsidRPr="00B54FC7">
        <w:rPr>
          <w:rFonts w:eastAsia="MS Mincho"/>
          <w:sz w:val="28"/>
          <w:szCs w:val="28"/>
        </w:rPr>
        <w:t>1995</w:t>
      </w:r>
      <w:r>
        <w:rPr>
          <w:rFonts w:eastAsia="MS Mincho"/>
          <w:sz w:val="28"/>
          <w:szCs w:val="28"/>
        </w:rPr>
        <w:t xml:space="preserve"> года</w:t>
      </w:r>
      <w:r w:rsidRPr="00B54FC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№</w:t>
      </w:r>
      <w:r w:rsidRPr="00B54FC7">
        <w:rPr>
          <w:rFonts w:eastAsia="MS Mincho"/>
          <w:sz w:val="28"/>
          <w:szCs w:val="28"/>
        </w:rPr>
        <w:t xml:space="preserve"> 181-ФЗ</w:t>
      </w:r>
      <w:r>
        <w:rPr>
          <w:rFonts w:eastAsia="MS Mincho"/>
          <w:sz w:val="28"/>
          <w:szCs w:val="28"/>
        </w:rPr>
        <w:t xml:space="preserve"> «</w:t>
      </w:r>
      <w:r w:rsidRPr="00B54FC7">
        <w:rPr>
          <w:rFonts w:eastAsia="MS Mincho"/>
          <w:sz w:val="28"/>
          <w:szCs w:val="28"/>
        </w:rPr>
        <w:t>О социальной з</w:t>
      </w:r>
      <w:r w:rsidRPr="00B54FC7">
        <w:rPr>
          <w:rFonts w:eastAsia="MS Mincho"/>
          <w:sz w:val="28"/>
          <w:szCs w:val="28"/>
        </w:rPr>
        <w:t>а</w:t>
      </w:r>
      <w:r w:rsidRPr="00B54FC7">
        <w:rPr>
          <w:rFonts w:eastAsia="MS Mincho"/>
          <w:sz w:val="28"/>
          <w:szCs w:val="28"/>
        </w:rPr>
        <w:t>щите инвалидов в Российской Федерации</w:t>
      </w:r>
      <w:r>
        <w:rPr>
          <w:rFonts w:eastAsia="MS Mincho"/>
          <w:sz w:val="28"/>
          <w:szCs w:val="28"/>
        </w:rPr>
        <w:t>»;</w:t>
      </w:r>
    </w:p>
    <w:p w:rsidR="003329B2" w:rsidRPr="00C96FC1" w:rsidRDefault="003329B2" w:rsidP="003329B2">
      <w:pPr>
        <w:shd w:val="clear" w:color="auto" w:fill="FFFFFF"/>
        <w:ind w:firstLine="720"/>
        <w:jc w:val="both"/>
        <w:rPr>
          <w:rFonts w:eastAsia="MS Mincho"/>
          <w:sz w:val="28"/>
          <w:szCs w:val="28"/>
        </w:rPr>
      </w:pPr>
      <w:r w:rsidRPr="00C96FC1">
        <w:rPr>
          <w:rFonts w:eastAsia="MS Mincho"/>
          <w:sz w:val="28"/>
          <w:szCs w:val="28"/>
        </w:rPr>
        <w:t xml:space="preserve"> Федеральным </w:t>
      </w:r>
      <w:hyperlink r:id="rId25" w:history="1">
        <w:r w:rsidRPr="00C96FC1">
          <w:rPr>
            <w:rFonts w:eastAsia="MS Mincho"/>
            <w:sz w:val="28"/>
            <w:szCs w:val="28"/>
          </w:rPr>
          <w:t>закон</w:t>
        </w:r>
      </w:hyperlink>
      <w:r w:rsidRPr="00C96FC1">
        <w:rPr>
          <w:rFonts w:eastAsia="MS Mincho"/>
          <w:sz w:val="28"/>
          <w:szCs w:val="28"/>
        </w:rPr>
        <w:t>ом от 6</w:t>
      </w:r>
      <w:r>
        <w:rPr>
          <w:rFonts w:eastAsia="MS Mincho"/>
          <w:sz w:val="28"/>
          <w:szCs w:val="28"/>
        </w:rPr>
        <w:t xml:space="preserve"> октября </w:t>
      </w:r>
      <w:r w:rsidRPr="00C96FC1">
        <w:rPr>
          <w:rFonts w:eastAsia="MS Mincho"/>
          <w:sz w:val="28"/>
          <w:szCs w:val="28"/>
        </w:rPr>
        <w:t>2003</w:t>
      </w:r>
      <w:r>
        <w:rPr>
          <w:rFonts w:eastAsia="MS Mincho"/>
          <w:sz w:val="28"/>
          <w:szCs w:val="28"/>
        </w:rPr>
        <w:t xml:space="preserve"> года</w:t>
      </w:r>
      <w:r w:rsidRPr="00C96FC1">
        <w:rPr>
          <w:rFonts w:eastAsia="MS Mincho"/>
          <w:sz w:val="28"/>
          <w:szCs w:val="28"/>
        </w:rPr>
        <w:t xml:space="preserve"> № 131-ФЗ «Об общих принципах организации местного сам</w:t>
      </w:r>
      <w:r w:rsidRPr="00C96FC1">
        <w:rPr>
          <w:rFonts w:eastAsia="MS Mincho"/>
          <w:sz w:val="28"/>
          <w:szCs w:val="28"/>
        </w:rPr>
        <w:t>о</w:t>
      </w:r>
      <w:r w:rsidRPr="00C96FC1">
        <w:rPr>
          <w:rFonts w:eastAsia="MS Mincho"/>
          <w:sz w:val="28"/>
          <w:szCs w:val="28"/>
        </w:rPr>
        <w:t>управления в Российской Федерации»;</w:t>
      </w:r>
    </w:p>
    <w:p w:rsidR="003329B2" w:rsidRPr="00C96FC1" w:rsidRDefault="003329B2" w:rsidP="003329B2">
      <w:pPr>
        <w:shd w:val="clear" w:color="auto" w:fill="FFFFFF"/>
        <w:ind w:firstLine="720"/>
        <w:jc w:val="both"/>
        <w:rPr>
          <w:rFonts w:eastAsia="MS Mincho"/>
          <w:sz w:val="28"/>
          <w:szCs w:val="28"/>
        </w:rPr>
      </w:pPr>
      <w:r w:rsidRPr="00C96FC1">
        <w:rPr>
          <w:rFonts w:eastAsia="MS Mincho"/>
          <w:sz w:val="28"/>
          <w:szCs w:val="28"/>
        </w:rPr>
        <w:lastRenderedPageBreak/>
        <w:t xml:space="preserve">Федеральным </w:t>
      </w:r>
      <w:hyperlink r:id="rId26" w:history="1">
        <w:r w:rsidRPr="00C96FC1">
          <w:rPr>
            <w:rFonts w:eastAsia="MS Mincho"/>
            <w:sz w:val="28"/>
            <w:szCs w:val="28"/>
          </w:rPr>
          <w:t>закон</w:t>
        </w:r>
      </w:hyperlink>
      <w:r w:rsidRPr="00C96FC1">
        <w:rPr>
          <w:rFonts w:eastAsia="MS Mincho"/>
          <w:sz w:val="28"/>
          <w:szCs w:val="28"/>
        </w:rPr>
        <w:t>ом Российской Федерации от 27</w:t>
      </w:r>
      <w:r>
        <w:rPr>
          <w:rFonts w:eastAsia="MS Mincho"/>
          <w:sz w:val="28"/>
          <w:szCs w:val="28"/>
        </w:rPr>
        <w:t xml:space="preserve"> июля </w:t>
      </w:r>
      <w:r w:rsidRPr="00C96FC1">
        <w:rPr>
          <w:rFonts w:eastAsia="MS Mincho"/>
          <w:sz w:val="28"/>
          <w:szCs w:val="28"/>
        </w:rPr>
        <w:t>2010</w:t>
      </w:r>
      <w:r>
        <w:rPr>
          <w:rFonts w:eastAsia="MS Mincho"/>
          <w:sz w:val="28"/>
          <w:szCs w:val="28"/>
        </w:rPr>
        <w:t xml:space="preserve"> года</w:t>
      </w:r>
      <w:r w:rsidRPr="00C96FC1">
        <w:rPr>
          <w:rFonts w:eastAsia="MS Mincho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>
        <w:rPr>
          <w:rFonts w:eastAsia="MS Mincho"/>
          <w:sz w:val="28"/>
          <w:szCs w:val="28"/>
        </w:rPr>
        <w:t>;</w:t>
      </w:r>
    </w:p>
    <w:p w:rsidR="003329B2" w:rsidRPr="00C96FC1" w:rsidRDefault="003329B2" w:rsidP="003329B2">
      <w:pPr>
        <w:shd w:val="clear" w:color="auto" w:fill="FFFFFF"/>
        <w:ind w:firstLine="720"/>
        <w:jc w:val="both"/>
        <w:rPr>
          <w:rFonts w:eastAsia="MS Mincho"/>
          <w:sz w:val="28"/>
          <w:szCs w:val="28"/>
        </w:rPr>
      </w:pPr>
      <w:r w:rsidRPr="00C96FC1">
        <w:rPr>
          <w:rFonts w:eastAsia="MS Mincho"/>
          <w:sz w:val="28"/>
          <w:szCs w:val="28"/>
        </w:rPr>
        <w:t xml:space="preserve">Федеральным законом от </w:t>
      </w:r>
      <w:r>
        <w:rPr>
          <w:rFonts w:eastAsia="MS Mincho"/>
          <w:sz w:val="28"/>
          <w:szCs w:val="28"/>
        </w:rPr>
        <w:t>0</w:t>
      </w:r>
      <w:r w:rsidRPr="00C96FC1">
        <w:rPr>
          <w:rFonts w:eastAsia="MS Mincho"/>
          <w:sz w:val="28"/>
          <w:szCs w:val="28"/>
        </w:rPr>
        <w:t>6</w:t>
      </w:r>
      <w:r>
        <w:rPr>
          <w:rFonts w:eastAsia="MS Mincho"/>
          <w:sz w:val="28"/>
          <w:szCs w:val="28"/>
        </w:rPr>
        <w:t>.04.</w:t>
      </w:r>
      <w:r w:rsidRPr="00C96FC1">
        <w:rPr>
          <w:rFonts w:eastAsia="MS Mincho"/>
          <w:sz w:val="28"/>
          <w:szCs w:val="28"/>
        </w:rPr>
        <w:t>2011 № 63-ФЗ «Об электронной подписи»</w:t>
      </w:r>
      <w:r>
        <w:rPr>
          <w:rFonts w:eastAsia="MS Mincho"/>
          <w:sz w:val="28"/>
          <w:szCs w:val="28"/>
        </w:rPr>
        <w:t>;</w:t>
      </w:r>
    </w:p>
    <w:p w:rsidR="003329B2" w:rsidRPr="00256242" w:rsidRDefault="003329B2" w:rsidP="003329B2">
      <w:pPr>
        <w:shd w:val="clear" w:color="auto" w:fill="FFFFFF"/>
        <w:ind w:firstLine="720"/>
        <w:jc w:val="both"/>
        <w:rPr>
          <w:rFonts w:eastAsia="MS Mincho"/>
          <w:sz w:val="28"/>
          <w:szCs w:val="28"/>
        </w:rPr>
      </w:pPr>
      <w:r w:rsidRPr="00256242">
        <w:rPr>
          <w:rFonts w:eastAsia="MS Mincho"/>
          <w:sz w:val="28"/>
          <w:szCs w:val="28"/>
        </w:rPr>
        <w:t>Федеральны</w:t>
      </w:r>
      <w:r>
        <w:rPr>
          <w:rFonts w:eastAsia="MS Mincho"/>
          <w:sz w:val="28"/>
          <w:szCs w:val="28"/>
        </w:rPr>
        <w:t>м</w:t>
      </w:r>
      <w:r w:rsidRPr="00256242">
        <w:rPr>
          <w:rFonts w:eastAsia="MS Mincho"/>
          <w:sz w:val="28"/>
          <w:szCs w:val="28"/>
        </w:rPr>
        <w:t xml:space="preserve"> закон</w:t>
      </w:r>
      <w:r>
        <w:rPr>
          <w:rFonts w:eastAsia="MS Mincho"/>
          <w:sz w:val="28"/>
          <w:szCs w:val="28"/>
        </w:rPr>
        <w:t>ом</w:t>
      </w:r>
      <w:r w:rsidRPr="00256242">
        <w:rPr>
          <w:rFonts w:eastAsia="MS Mincho"/>
          <w:sz w:val="28"/>
          <w:szCs w:val="28"/>
        </w:rPr>
        <w:t xml:space="preserve"> от 13.07.2015 </w:t>
      </w:r>
      <w:r>
        <w:rPr>
          <w:rFonts w:eastAsia="MS Mincho"/>
          <w:sz w:val="28"/>
          <w:szCs w:val="28"/>
        </w:rPr>
        <w:t>№</w:t>
      </w:r>
      <w:r w:rsidRPr="00256242">
        <w:rPr>
          <w:rFonts w:eastAsia="MS Mincho"/>
          <w:sz w:val="28"/>
          <w:szCs w:val="28"/>
        </w:rPr>
        <w:t xml:space="preserve"> 218-ФЗ</w:t>
      </w:r>
      <w:r>
        <w:rPr>
          <w:rFonts w:eastAsia="MS Mincho"/>
          <w:sz w:val="28"/>
          <w:szCs w:val="28"/>
        </w:rPr>
        <w:t xml:space="preserve"> «</w:t>
      </w:r>
      <w:r w:rsidRPr="00256242">
        <w:rPr>
          <w:rFonts w:eastAsia="MS Mincho"/>
          <w:sz w:val="28"/>
          <w:szCs w:val="28"/>
        </w:rPr>
        <w:t>О государственной рег</w:t>
      </w:r>
      <w:r w:rsidRPr="00256242">
        <w:rPr>
          <w:rFonts w:eastAsia="MS Mincho"/>
          <w:sz w:val="28"/>
          <w:szCs w:val="28"/>
        </w:rPr>
        <w:t>и</w:t>
      </w:r>
      <w:r w:rsidRPr="00256242">
        <w:rPr>
          <w:rFonts w:eastAsia="MS Mincho"/>
          <w:sz w:val="28"/>
          <w:szCs w:val="28"/>
        </w:rPr>
        <w:t>страции недвижимости</w:t>
      </w:r>
      <w:r>
        <w:rPr>
          <w:rFonts w:eastAsia="MS Mincho"/>
          <w:sz w:val="28"/>
          <w:szCs w:val="28"/>
        </w:rPr>
        <w:t>»;</w:t>
      </w:r>
    </w:p>
    <w:p w:rsidR="003329B2" w:rsidRPr="00E10C64" w:rsidRDefault="003329B2" w:rsidP="003329B2">
      <w:pPr>
        <w:shd w:val="clear" w:color="auto" w:fill="FFFFFF"/>
        <w:ind w:firstLine="720"/>
        <w:jc w:val="both"/>
        <w:rPr>
          <w:rFonts w:eastAsia="MS Mincho"/>
          <w:sz w:val="28"/>
          <w:szCs w:val="28"/>
        </w:rPr>
      </w:pPr>
      <w:hyperlink r:id="rId27" w:history="1">
        <w:r w:rsidRPr="00C96FC1">
          <w:rPr>
            <w:rFonts w:eastAsia="MS Mincho"/>
            <w:sz w:val="28"/>
            <w:szCs w:val="28"/>
          </w:rPr>
          <w:t>приказом</w:t>
        </w:r>
      </w:hyperlink>
      <w:r w:rsidRPr="00C96FC1">
        <w:rPr>
          <w:rFonts w:eastAsia="MS Mincho"/>
          <w:sz w:val="28"/>
          <w:szCs w:val="28"/>
        </w:rPr>
        <w:t xml:space="preserve"> </w:t>
      </w:r>
      <w:r w:rsidR="00157C36">
        <w:rPr>
          <w:rFonts w:eastAsia="MS Mincho"/>
          <w:sz w:val="28"/>
          <w:szCs w:val="28"/>
        </w:rPr>
        <w:t>Федеральной службы государственной регистрации кадастра и картографии от 19.04.2022 № П/0150</w:t>
      </w:r>
      <w:r w:rsidRPr="00C96FC1">
        <w:rPr>
          <w:rFonts w:eastAsia="MS Mincho"/>
          <w:sz w:val="28"/>
          <w:szCs w:val="28"/>
        </w:rPr>
        <w:t xml:space="preserve"> «Об утверждении требований к форме ходатайства об уст</w:t>
      </w:r>
      <w:r w:rsidRPr="00C96FC1">
        <w:rPr>
          <w:rFonts w:eastAsia="MS Mincho"/>
          <w:sz w:val="28"/>
          <w:szCs w:val="28"/>
        </w:rPr>
        <w:t>а</w:t>
      </w:r>
      <w:r w:rsidRPr="00C96FC1">
        <w:rPr>
          <w:rFonts w:eastAsia="MS Mincho"/>
          <w:sz w:val="28"/>
          <w:szCs w:val="28"/>
        </w:rPr>
        <w:t xml:space="preserve">новлении публичного сервитута, содержанию обоснования необходимости </w:t>
      </w:r>
      <w:r w:rsidRPr="00E10C64">
        <w:rPr>
          <w:rFonts w:eastAsia="MS Mincho"/>
          <w:sz w:val="28"/>
          <w:szCs w:val="28"/>
        </w:rPr>
        <w:t>уст</w:t>
      </w:r>
      <w:r w:rsidRPr="00E10C64">
        <w:rPr>
          <w:rFonts w:eastAsia="MS Mincho"/>
          <w:sz w:val="28"/>
          <w:szCs w:val="28"/>
        </w:rPr>
        <w:t>а</w:t>
      </w:r>
      <w:r w:rsidRPr="00E10C64">
        <w:rPr>
          <w:rFonts w:eastAsia="MS Mincho"/>
          <w:sz w:val="28"/>
          <w:szCs w:val="28"/>
        </w:rPr>
        <w:t>новления публичного сервитута»;</w:t>
      </w:r>
    </w:p>
    <w:p w:rsidR="003329B2" w:rsidRPr="00E10C64" w:rsidRDefault="003329B2" w:rsidP="003329B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10C64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E10C64">
        <w:rPr>
          <w:sz w:val="28"/>
          <w:szCs w:val="28"/>
        </w:rPr>
        <w:t xml:space="preserve"> Росреестра от 13.01.2021 N П/0004 «Об установлении требований к графическому описанию местоположения границ публичного сервитута, точн</w:t>
      </w:r>
      <w:r w:rsidRPr="00E10C64">
        <w:rPr>
          <w:sz w:val="28"/>
          <w:szCs w:val="28"/>
        </w:rPr>
        <w:t>о</w:t>
      </w:r>
      <w:r w:rsidRPr="00E10C64">
        <w:rPr>
          <w:sz w:val="28"/>
          <w:szCs w:val="28"/>
        </w:rPr>
        <w:t>сти определения координат характерных точек границ публичного сервитута, форм</w:t>
      </w:r>
      <w:r w:rsidRPr="00E10C64">
        <w:rPr>
          <w:sz w:val="28"/>
          <w:szCs w:val="28"/>
        </w:rPr>
        <w:t>а</w:t>
      </w:r>
      <w:r w:rsidRPr="00E10C64">
        <w:rPr>
          <w:sz w:val="28"/>
          <w:szCs w:val="28"/>
        </w:rPr>
        <w:t>ту электронного документа, содержащего указанные сведения»;</w:t>
      </w:r>
    </w:p>
    <w:p w:rsidR="00902265" w:rsidRPr="00902265" w:rsidRDefault="00902265" w:rsidP="00B53669">
      <w:pPr>
        <w:ind w:firstLine="540"/>
        <w:jc w:val="both"/>
        <w:rPr>
          <w:sz w:val="28"/>
        </w:rPr>
      </w:pPr>
      <w:r w:rsidRPr="00902265">
        <w:rPr>
          <w:sz w:val="28"/>
        </w:rPr>
        <w:t>Уставом Белозерского муниципального округа;</w:t>
      </w:r>
    </w:p>
    <w:p w:rsidR="002A4E8A" w:rsidRPr="00902265" w:rsidRDefault="009D5B9D" w:rsidP="002A4E8A">
      <w:pPr>
        <w:ind w:firstLine="540"/>
        <w:jc w:val="both"/>
        <w:rPr>
          <w:sz w:val="28"/>
        </w:rPr>
      </w:pPr>
      <w:r>
        <w:rPr>
          <w:color w:val="000000"/>
          <w:sz w:val="28"/>
          <w:szCs w:val="28"/>
        </w:rPr>
        <w:t>Р</w:t>
      </w:r>
      <w:r w:rsidR="00902265">
        <w:rPr>
          <w:color w:val="000000"/>
          <w:sz w:val="28"/>
          <w:szCs w:val="28"/>
        </w:rPr>
        <w:t>ешением Представительного Собрания округа от 09.12.2022 №8</w:t>
      </w:r>
      <w:r>
        <w:rPr>
          <w:color w:val="000000"/>
          <w:sz w:val="28"/>
          <w:szCs w:val="28"/>
        </w:rPr>
        <w:t>0 «О разграничении  полномочий между  органами  местного  самоуправления  Белозерского  муниципального  округа  в сфере регулирования  земельных отношений»</w:t>
      </w:r>
      <w:r w:rsidR="002A4E8A" w:rsidRPr="00902265">
        <w:rPr>
          <w:sz w:val="28"/>
        </w:rPr>
        <w:t>;</w:t>
      </w:r>
    </w:p>
    <w:p w:rsidR="002A4E8A" w:rsidRPr="00902265" w:rsidRDefault="002A4E8A" w:rsidP="002A4E8A">
      <w:pPr>
        <w:pStyle w:val="ConsPlusNormal"/>
        <w:jc w:val="both"/>
        <w:rPr>
          <w:rFonts w:ascii="Times New Roman" w:hAnsi="Times New Roman"/>
          <w:sz w:val="28"/>
        </w:rPr>
      </w:pPr>
      <w:r w:rsidRPr="00902265">
        <w:rPr>
          <w:rFonts w:ascii="Times New Roman" w:hAnsi="Times New Roman"/>
          <w:sz w:val="28"/>
        </w:rPr>
        <w:t xml:space="preserve">       настоящим административным регламентом.</w:t>
      </w:r>
    </w:p>
    <w:p w:rsidR="002A4E8A" w:rsidRDefault="002A4E8A" w:rsidP="002A4E8A">
      <w:pPr>
        <w:ind w:firstLine="709"/>
        <w:jc w:val="center"/>
        <w:rPr>
          <w:sz w:val="28"/>
        </w:rPr>
      </w:pPr>
    </w:p>
    <w:p w:rsidR="002A4E8A" w:rsidRPr="00902265" w:rsidRDefault="002A4E8A" w:rsidP="002A4E8A">
      <w:pPr>
        <w:ind w:firstLine="540"/>
        <w:jc w:val="center"/>
        <w:rPr>
          <w:b/>
          <w:color w:val="000000"/>
          <w:sz w:val="28"/>
        </w:rPr>
      </w:pPr>
      <w:r w:rsidRPr="00902265">
        <w:rPr>
          <w:b/>
          <w:color w:val="000000"/>
          <w:sz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3329B2" w:rsidRPr="00067A1B" w:rsidRDefault="003329B2" w:rsidP="003329B2">
      <w:pPr>
        <w:ind w:firstLine="709"/>
        <w:jc w:val="both"/>
        <w:rPr>
          <w:rFonts w:eastAsia="Calibri" w:cs="Arial"/>
          <w:sz w:val="28"/>
          <w:szCs w:val="28"/>
        </w:rPr>
      </w:pPr>
      <w:r w:rsidRPr="00067A1B">
        <w:rPr>
          <w:rFonts w:eastAsia="Calibri" w:cs="Arial"/>
          <w:sz w:val="28"/>
          <w:szCs w:val="28"/>
        </w:rPr>
        <w:t>2.6.1. Для предоставления муниципальной услуги заявитель представляет (направляет):</w:t>
      </w:r>
    </w:p>
    <w:p w:rsidR="003329B2" w:rsidRPr="00AF3C8F" w:rsidRDefault="003329B2" w:rsidP="003329B2">
      <w:pPr>
        <w:ind w:firstLine="709"/>
        <w:jc w:val="both"/>
        <w:rPr>
          <w:rFonts w:eastAsia="Calibri" w:cs="Arial"/>
          <w:sz w:val="28"/>
          <w:szCs w:val="28"/>
        </w:rPr>
      </w:pPr>
      <w:r w:rsidRPr="00067A1B">
        <w:rPr>
          <w:rFonts w:eastAsia="Calibri" w:cs="Arial"/>
          <w:sz w:val="28"/>
          <w:szCs w:val="28"/>
        </w:rPr>
        <w:t>а</w:t>
      </w:r>
      <w:r w:rsidRPr="00AF3C8F">
        <w:rPr>
          <w:rFonts w:eastAsia="Calibri" w:cs="Arial"/>
          <w:sz w:val="28"/>
          <w:szCs w:val="28"/>
        </w:rPr>
        <w:t>) ходатайство об установлении публичного сервитута (далее - ходатайство) по форме согласно приложению 1 к административному ре</w:t>
      </w:r>
      <w:r w:rsidRPr="00AF3C8F">
        <w:rPr>
          <w:rFonts w:eastAsia="Calibri" w:cs="Arial"/>
          <w:sz w:val="28"/>
          <w:szCs w:val="28"/>
        </w:rPr>
        <w:t>г</w:t>
      </w:r>
      <w:r w:rsidRPr="00AF3C8F">
        <w:rPr>
          <w:rFonts w:eastAsia="Calibri" w:cs="Arial"/>
          <w:sz w:val="28"/>
          <w:szCs w:val="28"/>
        </w:rPr>
        <w:t>ламенту.</w:t>
      </w:r>
    </w:p>
    <w:p w:rsidR="003329B2" w:rsidRPr="009E6995" w:rsidRDefault="003329B2" w:rsidP="003329B2">
      <w:pPr>
        <w:ind w:firstLine="709"/>
        <w:jc w:val="both"/>
        <w:rPr>
          <w:rFonts w:eastAsia="Calibri" w:cs="Arial"/>
          <w:sz w:val="28"/>
          <w:szCs w:val="28"/>
        </w:rPr>
      </w:pPr>
      <w:r w:rsidRPr="009E6995">
        <w:rPr>
          <w:rFonts w:eastAsia="Calibri" w:cs="Arial"/>
          <w:sz w:val="28"/>
          <w:szCs w:val="28"/>
        </w:rPr>
        <w:t>В ходатайстве указываются:</w:t>
      </w:r>
    </w:p>
    <w:p w:rsidR="003329B2" w:rsidRPr="009E6995" w:rsidRDefault="003329B2" w:rsidP="003329B2">
      <w:pPr>
        <w:ind w:firstLine="709"/>
        <w:jc w:val="both"/>
        <w:rPr>
          <w:rFonts w:eastAsia="Calibri" w:cs="Arial"/>
          <w:sz w:val="28"/>
          <w:szCs w:val="28"/>
        </w:rPr>
      </w:pPr>
      <w:r w:rsidRPr="009E6995">
        <w:rPr>
          <w:rFonts w:eastAsia="Calibri" w:cs="Arial"/>
          <w:sz w:val="28"/>
          <w:szCs w:val="28"/>
        </w:rPr>
        <w:t>1) наименование и место нахождения заявителя, государственный регистр</w:t>
      </w:r>
      <w:r w:rsidRPr="009E6995">
        <w:rPr>
          <w:rFonts w:eastAsia="Calibri" w:cs="Arial"/>
          <w:sz w:val="28"/>
          <w:szCs w:val="28"/>
        </w:rPr>
        <w:t>а</w:t>
      </w:r>
      <w:r w:rsidRPr="009E6995">
        <w:rPr>
          <w:rFonts w:eastAsia="Calibri" w:cs="Arial"/>
          <w:sz w:val="28"/>
          <w:szCs w:val="28"/>
        </w:rPr>
        <w:t>ционный номер записи о государственной регистрации юридического лица в ед</w:t>
      </w:r>
      <w:r w:rsidRPr="009E6995">
        <w:rPr>
          <w:rFonts w:eastAsia="Calibri" w:cs="Arial"/>
          <w:sz w:val="28"/>
          <w:szCs w:val="28"/>
        </w:rPr>
        <w:t>и</w:t>
      </w:r>
      <w:r w:rsidRPr="009E6995">
        <w:rPr>
          <w:rFonts w:eastAsia="Calibri" w:cs="Arial"/>
          <w:sz w:val="28"/>
          <w:szCs w:val="28"/>
        </w:rPr>
        <w:t>ном государственном реестре юридических лиц и идентификационный номер налогоплательщика;</w:t>
      </w:r>
    </w:p>
    <w:p w:rsidR="003329B2" w:rsidRPr="009E6995" w:rsidRDefault="003329B2" w:rsidP="003329B2">
      <w:pPr>
        <w:ind w:firstLine="709"/>
        <w:jc w:val="both"/>
        <w:rPr>
          <w:rFonts w:eastAsia="Calibri" w:cs="Arial"/>
          <w:sz w:val="28"/>
          <w:szCs w:val="28"/>
        </w:rPr>
      </w:pPr>
      <w:r w:rsidRPr="009E6995">
        <w:rPr>
          <w:rFonts w:eastAsia="Calibri" w:cs="Arial"/>
          <w:sz w:val="28"/>
          <w:szCs w:val="28"/>
        </w:rPr>
        <w:t xml:space="preserve">2) цель установления публичного сервитута в соответствии со </w:t>
      </w:r>
      <w:hyperlink r:id="rId28" w:history="1">
        <w:r w:rsidRPr="009E6995">
          <w:rPr>
            <w:rFonts w:eastAsia="Calibri" w:cs="Arial"/>
            <w:sz w:val="28"/>
            <w:szCs w:val="28"/>
          </w:rPr>
          <w:t>статьей 39.37</w:t>
        </w:r>
      </w:hyperlink>
      <w:r w:rsidRPr="009E6995">
        <w:rPr>
          <w:rFonts w:eastAsia="Calibri" w:cs="Arial"/>
          <w:sz w:val="28"/>
          <w:szCs w:val="28"/>
        </w:rPr>
        <w:t xml:space="preserve"> </w:t>
      </w:r>
      <w:r>
        <w:rPr>
          <w:rFonts w:eastAsia="Calibri" w:cs="Arial"/>
          <w:sz w:val="28"/>
          <w:szCs w:val="28"/>
        </w:rPr>
        <w:t>Земельного кодекса Российской Федерации</w:t>
      </w:r>
      <w:r w:rsidRPr="009E6995">
        <w:rPr>
          <w:rFonts w:eastAsia="Calibri" w:cs="Arial"/>
          <w:sz w:val="28"/>
          <w:szCs w:val="28"/>
        </w:rPr>
        <w:t>;</w:t>
      </w:r>
    </w:p>
    <w:p w:rsidR="003329B2" w:rsidRPr="009E6995" w:rsidRDefault="003329B2" w:rsidP="003329B2">
      <w:pPr>
        <w:ind w:firstLine="709"/>
        <w:jc w:val="both"/>
        <w:rPr>
          <w:rFonts w:eastAsia="Calibri" w:cs="Arial"/>
          <w:sz w:val="28"/>
          <w:szCs w:val="28"/>
        </w:rPr>
      </w:pPr>
      <w:r w:rsidRPr="009E6995">
        <w:rPr>
          <w:rFonts w:eastAsia="Calibri" w:cs="Arial"/>
          <w:sz w:val="28"/>
          <w:szCs w:val="28"/>
        </w:rPr>
        <w:t>3) испрашиваемый срок публичного сервитута;</w:t>
      </w:r>
    </w:p>
    <w:p w:rsidR="003329B2" w:rsidRPr="009E6995" w:rsidRDefault="003329B2" w:rsidP="003329B2">
      <w:pPr>
        <w:ind w:firstLine="709"/>
        <w:jc w:val="both"/>
        <w:rPr>
          <w:rFonts w:eastAsia="Calibri" w:cs="Arial"/>
          <w:sz w:val="28"/>
          <w:szCs w:val="28"/>
        </w:rPr>
      </w:pPr>
      <w:r w:rsidRPr="009E6995">
        <w:rPr>
          <w:rFonts w:eastAsia="Calibri" w:cs="Arial"/>
          <w:sz w:val="28"/>
          <w:szCs w:val="28"/>
        </w:rPr>
        <w:t>4) срок, в течение которого использование земельного участка (его части) и (или) расположенного на нем объекта недвижимости в соответствии с их разр</w:t>
      </w:r>
      <w:r w:rsidRPr="009E6995">
        <w:rPr>
          <w:rFonts w:eastAsia="Calibri" w:cs="Arial"/>
          <w:sz w:val="28"/>
          <w:szCs w:val="28"/>
        </w:rPr>
        <w:t>е</w:t>
      </w:r>
      <w:r w:rsidRPr="009E6995">
        <w:rPr>
          <w:rFonts w:eastAsia="Calibri" w:cs="Arial"/>
          <w:sz w:val="28"/>
          <w:szCs w:val="28"/>
        </w:rPr>
        <w:t>шенным использованием будет невозможно или существенно затруднено в связи с осуществлением деятельности, для обеспечения которой устанавливается пу</w:t>
      </w:r>
      <w:r w:rsidRPr="009E6995">
        <w:rPr>
          <w:rFonts w:eastAsia="Calibri" w:cs="Arial"/>
          <w:sz w:val="28"/>
          <w:szCs w:val="28"/>
        </w:rPr>
        <w:t>б</w:t>
      </w:r>
      <w:r w:rsidRPr="009E6995">
        <w:rPr>
          <w:rFonts w:eastAsia="Calibri" w:cs="Arial"/>
          <w:sz w:val="28"/>
          <w:szCs w:val="28"/>
        </w:rPr>
        <w:t xml:space="preserve">личный сервитут (при возникновении таких </w:t>
      </w:r>
      <w:r w:rsidRPr="009E6995">
        <w:rPr>
          <w:rFonts w:eastAsia="Calibri" w:cs="Arial"/>
          <w:sz w:val="28"/>
          <w:szCs w:val="28"/>
        </w:rPr>
        <w:lastRenderedPageBreak/>
        <w:t>обстоятельств). В указанный срок включается срок строительства, реконструкции, капитального или текущего р</w:t>
      </w:r>
      <w:r w:rsidRPr="009E6995">
        <w:rPr>
          <w:rFonts w:eastAsia="Calibri" w:cs="Arial"/>
          <w:sz w:val="28"/>
          <w:szCs w:val="28"/>
        </w:rPr>
        <w:t>е</w:t>
      </w:r>
      <w:r w:rsidRPr="009E6995">
        <w:rPr>
          <w:rFonts w:eastAsia="Calibri" w:cs="Arial"/>
          <w:sz w:val="28"/>
          <w:szCs w:val="28"/>
        </w:rPr>
        <w:t>монта инженерного сооружения;</w:t>
      </w:r>
    </w:p>
    <w:p w:rsidR="003329B2" w:rsidRPr="009E6995" w:rsidRDefault="003329B2" w:rsidP="003329B2">
      <w:pPr>
        <w:ind w:firstLine="709"/>
        <w:jc w:val="both"/>
        <w:rPr>
          <w:rFonts w:eastAsia="Calibri" w:cs="Arial"/>
          <w:sz w:val="28"/>
          <w:szCs w:val="28"/>
        </w:rPr>
      </w:pPr>
      <w:bookmarkStart w:id="2" w:name="p2106"/>
      <w:bookmarkEnd w:id="2"/>
      <w:r w:rsidRPr="009E6995">
        <w:rPr>
          <w:rFonts w:eastAsia="Calibri" w:cs="Arial"/>
          <w:sz w:val="28"/>
          <w:szCs w:val="28"/>
        </w:rPr>
        <w:t>5) обоснование необходимости установления публичного сервитута.</w:t>
      </w:r>
      <w:r>
        <w:rPr>
          <w:rFonts w:eastAsia="Calibri" w:cs="Arial"/>
          <w:sz w:val="28"/>
          <w:szCs w:val="28"/>
        </w:rPr>
        <w:t xml:space="preserve"> </w:t>
      </w:r>
      <w:r w:rsidRPr="009E6995">
        <w:rPr>
          <w:rFonts w:eastAsia="Calibri" w:cs="Arial"/>
          <w:sz w:val="28"/>
          <w:szCs w:val="28"/>
        </w:rPr>
        <w:t>В обосновании необходимости установления публичного сервитута должны быть приведены:</w:t>
      </w:r>
    </w:p>
    <w:p w:rsidR="003329B2" w:rsidRPr="009E6995" w:rsidRDefault="003329B2" w:rsidP="003329B2">
      <w:pPr>
        <w:ind w:firstLine="709"/>
        <w:jc w:val="both"/>
        <w:rPr>
          <w:rFonts w:eastAsia="Calibri" w:cs="Arial"/>
          <w:sz w:val="28"/>
          <w:szCs w:val="28"/>
        </w:rPr>
      </w:pPr>
      <w:bookmarkStart w:id="3" w:name="p2112"/>
      <w:bookmarkEnd w:id="3"/>
      <w:r>
        <w:rPr>
          <w:rFonts w:eastAsia="Calibri" w:cs="Arial"/>
          <w:sz w:val="28"/>
          <w:szCs w:val="28"/>
        </w:rPr>
        <w:t>5.</w:t>
      </w:r>
      <w:r w:rsidRPr="009E6995">
        <w:rPr>
          <w:rFonts w:eastAsia="Calibri" w:cs="Arial"/>
          <w:sz w:val="28"/>
          <w:szCs w:val="28"/>
        </w:rPr>
        <w:t>1) реквизиты решения об утверждении документа территориального пл</w:t>
      </w:r>
      <w:r w:rsidRPr="009E6995">
        <w:rPr>
          <w:rFonts w:eastAsia="Calibri" w:cs="Arial"/>
          <w:sz w:val="28"/>
          <w:szCs w:val="28"/>
        </w:rPr>
        <w:t>а</w:t>
      </w:r>
      <w:r w:rsidRPr="009E6995">
        <w:rPr>
          <w:rFonts w:eastAsia="Calibri" w:cs="Arial"/>
          <w:sz w:val="28"/>
          <w:szCs w:val="28"/>
        </w:rPr>
        <w:t>нирования, предусматривающего размещение объекта федерального, регионал</w:t>
      </w:r>
      <w:r w:rsidRPr="009E6995">
        <w:rPr>
          <w:rFonts w:eastAsia="Calibri" w:cs="Arial"/>
          <w:sz w:val="28"/>
          <w:szCs w:val="28"/>
        </w:rPr>
        <w:t>ь</w:t>
      </w:r>
      <w:r w:rsidRPr="009E6995">
        <w:rPr>
          <w:rFonts w:eastAsia="Calibri" w:cs="Arial"/>
          <w:sz w:val="28"/>
          <w:szCs w:val="28"/>
        </w:rPr>
        <w:t>ного или местного значения в случае, если подано ходатайство об установлении пу</w:t>
      </w:r>
      <w:r w:rsidRPr="009E6995">
        <w:rPr>
          <w:rFonts w:eastAsia="Calibri" w:cs="Arial"/>
          <w:sz w:val="28"/>
          <w:szCs w:val="28"/>
        </w:rPr>
        <w:t>б</w:t>
      </w:r>
      <w:r w:rsidRPr="009E6995">
        <w:rPr>
          <w:rFonts w:eastAsia="Calibri" w:cs="Arial"/>
          <w:sz w:val="28"/>
          <w:szCs w:val="28"/>
        </w:rPr>
        <w:t>личного сервитута в целях проведения инженерных изысканий для подготовки документации по планировке территории, предусматривающей размещение и</w:t>
      </w:r>
      <w:r w:rsidRPr="009E6995">
        <w:rPr>
          <w:rFonts w:eastAsia="Calibri" w:cs="Arial"/>
          <w:sz w:val="28"/>
          <w:szCs w:val="28"/>
        </w:rPr>
        <w:t>н</w:t>
      </w:r>
      <w:r w:rsidRPr="009E6995">
        <w:rPr>
          <w:rFonts w:eastAsia="Calibri" w:cs="Arial"/>
          <w:sz w:val="28"/>
          <w:szCs w:val="28"/>
        </w:rPr>
        <w:t>женерных сооружений федерального, регионального или местного значения, в целях проведения инжене</w:t>
      </w:r>
      <w:r w:rsidRPr="009E6995">
        <w:rPr>
          <w:rFonts w:eastAsia="Calibri" w:cs="Arial"/>
          <w:sz w:val="28"/>
          <w:szCs w:val="28"/>
        </w:rPr>
        <w:t>р</w:t>
      </w:r>
      <w:r w:rsidRPr="009E6995">
        <w:rPr>
          <w:rFonts w:eastAsia="Calibri" w:cs="Arial"/>
          <w:sz w:val="28"/>
          <w:szCs w:val="28"/>
        </w:rPr>
        <w:t>ных изысканий для их строительства, реконструкции, а также в целях строительства или реконструкции таких инженерных сооружений, если такие инженерные сооружения в соответствии с законодательством о град</w:t>
      </w:r>
      <w:r w:rsidRPr="009E6995">
        <w:rPr>
          <w:rFonts w:eastAsia="Calibri" w:cs="Arial"/>
          <w:sz w:val="28"/>
          <w:szCs w:val="28"/>
        </w:rPr>
        <w:t>о</w:t>
      </w:r>
      <w:r w:rsidRPr="009E6995">
        <w:rPr>
          <w:rFonts w:eastAsia="Calibri" w:cs="Arial"/>
          <w:sz w:val="28"/>
          <w:szCs w:val="28"/>
        </w:rPr>
        <w:t>строительной деятельности подлежат отображению в документах территориального план</w:t>
      </w:r>
      <w:r w:rsidRPr="009E6995">
        <w:rPr>
          <w:rFonts w:eastAsia="Calibri" w:cs="Arial"/>
          <w:sz w:val="28"/>
          <w:szCs w:val="28"/>
        </w:rPr>
        <w:t>и</w:t>
      </w:r>
      <w:r w:rsidRPr="009E6995">
        <w:rPr>
          <w:rFonts w:eastAsia="Calibri" w:cs="Arial"/>
          <w:sz w:val="28"/>
          <w:szCs w:val="28"/>
        </w:rPr>
        <w:t>рования;</w:t>
      </w:r>
    </w:p>
    <w:p w:rsidR="003329B2" w:rsidRPr="009E6995" w:rsidRDefault="003329B2" w:rsidP="003329B2">
      <w:pPr>
        <w:ind w:firstLine="709"/>
        <w:jc w:val="both"/>
        <w:rPr>
          <w:rFonts w:eastAsia="Calibri" w:cs="Arial"/>
          <w:sz w:val="28"/>
          <w:szCs w:val="28"/>
        </w:rPr>
      </w:pPr>
      <w:bookmarkStart w:id="4" w:name="p2113"/>
      <w:bookmarkEnd w:id="4"/>
      <w:r>
        <w:rPr>
          <w:rFonts w:eastAsia="Calibri" w:cs="Arial"/>
          <w:sz w:val="28"/>
          <w:szCs w:val="28"/>
        </w:rPr>
        <w:t>5.</w:t>
      </w:r>
      <w:r w:rsidRPr="009E6995">
        <w:rPr>
          <w:rFonts w:eastAsia="Calibri" w:cs="Arial"/>
          <w:sz w:val="28"/>
          <w:szCs w:val="28"/>
        </w:rPr>
        <w:t>2) реквизиты решения об утверждении проекта планировки территории, предусматривающего размещение инженерного сооружения, автомобильной д</w:t>
      </w:r>
      <w:r w:rsidRPr="009E6995">
        <w:rPr>
          <w:rFonts w:eastAsia="Calibri" w:cs="Arial"/>
          <w:sz w:val="28"/>
          <w:szCs w:val="28"/>
        </w:rPr>
        <w:t>о</w:t>
      </w:r>
      <w:r w:rsidRPr="009E6995">
        <w:rPr>
          <w:rFonts w:eastAsia="Calibri" w:cs="Arial"/>
          <w:sz w:val="28"/>
          <w:szCs w:val="28"/>
        </w:rPr>
        <w:t>роги, железнодорожных путей в случае, если подано ходатайство об установлении публичного сервитута в целях строительства, реконструкции инженерного соор</w:t>
      </w:r>
      <w:r w:rsidRPr="009E6995">
        <w:rPr>
          <w:rFonts w:eastAsia="Calibri" w:cs="Arial"/>
          <w:sz w:val="28"/>
          <w:szCs w:val="28"/>
        </w:rPr>
        <w:t>у</w:t>
      </w:r>
      <w:r w:rsidRPr="009E6995">
        <w:rPr>
          <w:rFonts w:eastAsia="Calibri" w:cs="Arial"/>
          <w:sz w:val="28"/>
          <w:szCs w:val="28"/>
        </w:rPr>
        <w:t>жения, устройства пересечений указанных автомобильной дороги, железнод</w:t>
      </w:r>
      <w:r w:rsidRPr="009E6995">
        <w:rPr>
          <w:rFonts w:eastAsia="Calibri" w:cs="Arial"/>
          <w:sz w:val="28"/>
          <w:szCs w:val="28"/>
        </w:rPr>
        <w:t>о</w:t>
      </w:r>
      <w:r w:rsidRPr="009E6995">
        <w:rPr>
          <w:rFonts w:eastAsia="Calibri" w:cs="Arial"/>
          <w:sz w:val="28"/>
          <w:szCs w:val="28"/>
        </w:rPr>
        <w:t>рожных путей с железнодорожными путями общего пользования, автомобильн</w:t>
      </w:r>
      <w:r w:rsidRPr="009E6995">
        <w:rPr>
          <w:rFonts w:eastAsia="Calibri" w:cs="Arial"/>
          <w:sz w:val="28"/>
          <w:szCs w:val="28"/>
        </w:rPr>
        <w:t>ы</w:t>
      </w:r>
      <w:r w:rsidRPr="009E6995">
        <w:rPr>
          <w:rFonts w:eastAsia="Calibri" w:cs="Arial"/>
          <w:sz w:val="28"/>
          <w:szCs w:val="28"/>
        </w:rPr>
        <w:t>ми дорогами, примыканий автомобильной дороги к другой автомобильной дор</w:t>
      </w:r>
      <w:r w:rsidRPr="009E6995">
        <w:rPr>
          <w:rFonts w:eastAsia="Calibri" w:cs="Arial"/>
          <w:sz w:val="28"/>
          <w:szCs w:val="28"/>
        </w:rPr>
        <w:t>о</w:t>
      </w:r>
      <w:r w:rsidRPr="009E6995">
        <w:rPr>
          <w:rFonts w:eastAsia="Calibri" w:cs="Arial"/>
          <w:sz w:val="28"/>
          <w:szCs w:val="28"/>
        </w:rPr>
        <w:t>ге, размещения автомобильной дороги, железнодорожных путей в туннелях, пр</w:t>
      </w:r>
      <w:r w:rsidRPr="009E6995">
        <w:rPr>
          <w:rFonts w:eastAsia="Calibri" w:cs="Arial"/>
          <w:sz w:val="28"/>
          <w:szCs w:val="28"/>
        </w:rPr>
        <w:t>о</w:t>
      </w:r>
      <w:r w:rsidRPr="009E6995">
        <w:rPr>
          <w:rFonts w:eastAsia="Calibri" w:cs="Arial"/>
          <w:sz w:val="28"/>
          <w:szCs w:val="28"/>
        </w:rPr>
        <w:t>ведения инженерных изысканий для строительства, реконструкции указанных инженерного сооружения, автомобильной дороги, железнодорожных путей, за и</w:t>
      </w:r>
      <w:r w:rsidRPr="009E6995">
        <w:rPr>
          <w:rFonts w:eastAsia="Calibri" w:cs="Arial"/>
          <w:sz w:val="28"/>
          <w:szCs w:val="28"/>
        </w:rPr>
        <w:t>с</w:t>
      </w:r>
      <w:r w:rsidRPr="009E6995">
        <w:rPr>
          <w:rFonts w:eastAsia="Calibri" w:cs="Arial"/>
          <w:sz w:val="28"/>
          <w:szCs w:val="28"/>
        </w:rPr>
        <w:t>ключением случаев, если в соответствии с законодательством о градостроител</w:t>
      </w:r>
      <w:r w:rsidRPr="009E6995">
        <w:rPr>
          <w:rFonts w:eastAsia="Calibri" w:cs="Arial"/>
          <w:sz w:val="28"/>
          <w:szCs w:val="28"/>
        </w:rPr>
        <w:t>ь</w:t>
      </w:r>
      <w:r w:rsidRPr="009E6995">
        <w:rPr>
          <w:rFonts w:eastAsia="Calibri" w:cs="Arial"/>
          <w:sz w:val="28"/>
          <w:szCs w:val="28"/>
        </w:rPr>
        <w:t>ной деятельности для размещения указанных инженерного сооружения, автом</w:t>
      </w:r>
      <w:r w:rsidRPr="009E6995">
        <w:rPr>
          <w:rFonts w:eastAsia="Calibri" w:cs="Arial"/>
          <w:sz w:val="28"/>
          <w:szCs w:val="28"/>
        </w:rPr>
        <w:t>о</w:t>
      </w:r>
      <w:r w:rsidRPr="009E6995">
        <w:rPr>
          <w:rFonts w:eastAsia="Calibri" w:cs="Arial"/>
          <w:sz w:val="28"/>
          <w:szCs w:val="28"/>
        </w:rPr>
        <w:t>бильной дороги, железнодорожных путей не требуется разработка документации по планировке территории;</w:t>
      </w:r>
    </w:p>
    <w:p w:rsidR="003329B2" w:rsidRPr="009E6995" w:rsidRDefault="003329B2" w:rsidP="003329B2">
      <w:pPr>
        <w:ind w:firstLine="709"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>5.</w:t>
      </w:r>
      <w:r w:rsidRPr="009E6995">
        <w:rPr>
          <w:rFonts w:eastAsia="Calibri" w:cs="Arial"/>
          <w:sz w:val="28"/>
          <w:szCs w:val="28"/>
        </w:rPr>
        <w:t>3) реквизиты решения об утверждении программы комплексного развития систем коммунальной инфраструктуры поселения, городского округа либо пол</w:t>
      </w:r>
      <w:r w:rsidRPr="009E6995">
        <w:rPr>
          <w:rFonts w:eastAsia="Calibri" w:cs="Arial"/>
          <w:sz w:val="28"/>
          <w:szCs w:val="28"/>
        </w:rPr>
        <w:t>о</w:t>
      </w:r>
      <w:r w:rsidRPr="009E6995">
        <w:rPr>
          <w:rFonts w:eastAsia="Calibri" w:cs="Arial"/>
          <w:sz w:val="28"/>
          <w:szCs w:val="28"/>
        </w:rPr>
        <w:t>жения инвестиционных программ субъектов естественных монополий, организ</w:t>
      </w:r>
      <w:r w:rsidRPr="009E6995">
        <w:rPr>
          <w:rFonts w:eastAsia="Calibri" w:cs="Arial"/>
          <w:sz w:val="28"/>
          <w:szCs w:val="28"/>
        </w:rPr>
        <w:t>а</w:t>
      </w:r>
      <w:r w:rsidRPr="009E6995">
        <w:rPr>
          <w:rFonts w:eastAsia="Calibri" w:cs="Arial"/>
          <w:sz w:val="28"/>
          <w:szCs w:val="28"/>
        </w:rPr>
        <w:t>ций коммунального комплекса, которыми предусмотрены мероприятия по стро</w:t>
      </w:r>
      <w:r w:rsidRPr="009E6995">
        <w:rPr>
          <w:rFonts w:eastAsia="Calibri" w:cs="Arial"/>
          <w:sz w:val="28"/>
          <w:szCs w:val="28"/>
        </w:rPr>
        <w:t>и</w:t>
      </w:r>
      <w:r w:rsidRPr="009E6995">
        <w:rPr>
          <w:rFonts w:eastAsia="Calibri" w:cs="Arial"/>
          <w:sz w:val="28"/>
          <w:szCs w:val="28"/>
        </w:rPr>
        <w:t>тельству, реконструкции инженерного сооружения, в случае, если подано ход</w:t>
      </w:r>
      <w:r w:rsidRPr="009E6995">
        <w:rPr>
          <w:rFonts w:eastAsia="Calibri" w:cs="Arial"/>
          <w:sz w:val="28"/>
          <w:szCs w:val="28"/>
        </w:rPr>
        <w:t>а</w:t>
      </w:r>
      <w:r w:rsidRPr="009E6995">
        <w:rPr>
          <w:rFonts w:eastAsia="Calibri" w:cs="Arial"/>
          <w:sz w:val="28"/>
          <w:szCs w:val="28"/>
        </w:rPr>
        <w:t>тайство об установлении публичного сервитута в целях строительства или реконструкции указанного инжене</w:t>
      </w:r>
      <w:r w:rsidRPr="009E6995">
        <w:rPr>
          <w:rFonts w:eastAsia="Calibri" w:cs="Arial"/>
          <w:sz w:val="28"/>
          <w:szCs w:val="28"/>
        </w:rPr>
        <w:t>р</w:t>
      </w:r>
      <w:r w:rsidRPr="009E6995">
        <w:rPr>
          <w:rFonts w:eastAsia="Calibri" w:cs="Arial"/>
          <w:sz w:val="28"/>
          <w:szCs w:val="28"/>
        </w:rPr>
        <w:t>ного сооружения;</w:t>
      </w:r>
    </w:p>
    <w:p w:rsidR="003329B2" w:rsidRPr="009E6995" w:rsidRDefault="003329B2" w:rsidP="003329B2">
      <w:pPr>
        <w:ind w:firstLine="709"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>5.</w:t>
      </w:r>
      <w:r w:rsidRPr="009E6995">
        <w:rPr>
          <w:rFonts w:eastAsia="Calibri" w:cs="Arial"/>
          <w:sz w:val="28"/>
          <w:szCs w:val="28"/>
        </w:rPr>
        <w:t>4) реквизиты решения об изъятии земельного участка для государстве</w:t>
      </w:r>
      <w:r w:rsidRPr="009E6995">
        <w:rPr>
          <w:rFonts w:eastAsia="Calibri" w:cs="Arial"/>
          <w:sz w:val="28"/>
          <w:szCs w:val="28"/>
        </w:rPr>
        <w:t>н</w:t>
      </w:r>
      <w:r w:rsidRPr="009E6995">
        <w:rPr>
          <w:rFonts w:eastAsia="Calibri" w:cs="Arial"/>
          <w:sz w:val="28"/>
          <w:szCs w:val="28"/>
        </w:rPr>
        <w:t>ных или муниципальных нужд в случае, если подается ходатайство об установл</w:t>
      </w:r>
      <w:r w:rsidRPr="009E6995">
        <w:rPr>
          <w:rFonts w:eastAsia="Calibri" w:cs="Arial"/>
          <w:sz w:val="28"/>
          <w:szCs w:val="28"/>
        </w:rPr>
        <w:t>е</w:t>
      </w:r>
      <w:r w:rsidRPr="009E6995">
        <w:rPr>
          <w:rFonts w:eastAsia="Calibri" w:cs="Arial"/>
          <w:sz w:val="28"/>
          <w:szCs w:val="28"/>
        </w:rPr>
        <w:t>нии публичного сервитута в целях реконструкции инженерных сооружений, к</w:t>
      </w:r>
      <w:r w:rsidRPr="009E6995">
        <w:rPr>
          <w:rFonts w:eastAsia="Calibri" w:cs="Arial"/>
          <w:sz w:val="28"/>
          <w:szCs w:val="28"/>
        </w:rPr>
        <w:t>о</w:t>
      </w:r>
      <w:r w:rsidRPr="009E6995">
        <w:rPr>
          <w:rFonts w:eastAsia="Calibri" w:cs="Arial"/>
          <w:sz w:val="28"/>
          <w:szCs w:val="28"/>
        </w:rPr>
        <w:t xml:space="preserve">торые переносятся в связи с изъятием для </w:t>
      </w:r>
      <w:r w:rsidRPr="009E6995">
        <w:rPr>
          <w:rFonts w:eastAsia="Calibri" w:cs="Arial"/>
          <w:sz w:val="28"/>
          <w:szCs w:val="28"/>
        </w:rPr>
        <w:lastRenderedPageBreak/>
        <w:t>государственных или муниц</w:t>
      </w:r>
      <w:r w:rsidRPr="009E6995">
        <w:rPr>
          <w:rFonts w:eastAsia="Calibri" w:cs="Arial"/>
          <w:sz w:val="28"/>
          <w:szCs w:val="28"/>
        </w:rPr>
        <w:t>и</w:t>
      </w:r>
      <w:r w:rsidRPr="009E6995">
        <w:rPr>
          <w:rFonts w:eastAsia="Calibri" w:cs="Arial"/>
          <w:sz w:val="28"/>
          <w:szCs w:val="28"/>
        </w:rPr>
        <w:t>пальных нужд земельного участка, на котором они расположены, за исключением случаев подачи указанного ходатайства одновременно с ходатайством об изъятии земел</w:t>
      </w:r>
      <w:r w:rsidRPr="009E6995">
        <w:rPr>
          <w:rFonts w:eastAsia="Calibri" w:cs="Arial"/>
          <w:sz w:val="28"/>
          <w:szCs w:val="28"/>
        </w:rPr>
        <w:t>ь</w:t>
      </w:r>
      <w:r w:rsidRPr="009E6995">
        <w:rPr>
          <w:rFonts w:eastAsia="Calibri" w:cs="Arial"/>
          <w:sz w:val="28"/>
          <w:szCs w:val="28"/>
        </w:rPr>
        <w:t>ного участка для государственных или муниципальных нужд;</w:t>
      </w:r>
    </w:p>
    <w:p w:rsidR="003329B2" w:rsidRPr="009E6995" w:rsidRDefault="003329B2" w:rsidP="003329B2">
      <w:pPr>
        <w:ind w:firstLine="709"/>
        <w:jc w:val="both"/>
        <w:rPr>
          <w:rFonts w:eastAsia="Calibri" w:cs="Arial"/>
          <w:sz w:val="28"/>
          <w:szCs w:val="28"/>
        </w:rPr>
      </w:pPr>
      <w:r w:rsidRPr="009E6995">
        <w:rPr>
          <w:rFonts w:eastAsia="Calibri" w:cs="Arial"/>
          <w:sz w:val="28"/>
          <w:szCs w:val="28"/>
        </w:rPr>
        <w:t>5</w:t>
      </w:r>
      <w:r>
        <w:rPr>
          <w:rFonts w:eastAsia="Calibri" w:cs="Arial"/>
          <w:sz w:val="28"/>
          <w:szCs w:val="28"/>
        </w:rPr>
        <w:t>.5</w:t>
      </w:r>
      <w:r w:rsidRPr="009E6995">
        <w:rPr>
          <w:rFonts w:eastAsia="Calibri" w:cs="Arial"/>
          <w:sz w:val="28"/>
          <w:szCs w:val="28"/>
        </w:rPr>
        <w:t>) проект организации строительства объекта федерального, регионального или местного знач</w:t>
      </w:r>
      <w:r w:rsidRPr="009E6995">
        <w:rPr>
          <w:rFonts w:eastAsia="Calibri" w:cs="Arial"/>
          <w:sz w:val="28"/>
          <w:szCs w:val="28"/>
        </w:rPr>
        <w:t>е</w:t>
      </w:r>
      <w:r w:rsidRPr="009E6995">
        <w:rPr>
          <w:rFonts w:eastAsia="Calibri" w:cs="Arial"/>
          <w:sz w:val="28"/>
          <w:szCs w:val="28"/>
        </w:rPr>
        <w:t xml:space="preserve">ния в случае установления публичного сервитута для целей, предусмотренных </w:t>
      </w:r>
      <w:hyperlink r:id="rId29" w:history="1">
        <w:r w:rsidRPr="009E6995">
          <w:rPr>
            <w:rFonts w:eastAsia="Calibri" w:cs="Arial"/>
            <w:sz w:val="28"/>
            <w:szCs w:val="28"/>
          </w:rPr>
          <w:t>подпунктом 2 статьи 39.37</w:t>
        </w:r>
      </w:hyperlink>
      <w:r w:rsidRPr="009E6995">
        <w:rPr>
          <w:rFonts w:eastAsia="Calibri" w:cs="Arial"/>
          <w:sz w:val="28"/>
          <w:szCs w:val="28"/>
        </w:rPr>
        <w:t xml:space="preserve"> </w:t>
      </w:r>
      <w:r>
        <w:rPr>
          <w:rFonts w:eastAsia="Calibri" w:cs="Arial"/>
          <w:sz w:val="28"/>
          <w:szCs w:val="28"/>
        </w:rPr>
        <w:t>Земельного кодекса Российской Ф</w:t>
      </w:r>
      <w:r>
        <w:rPr>
          <w:rFonts w:eastAsia="Calibri" w:cs="Arial"/>
          <w:sz w:val="28"/>
          <w:szCs w:val="28"/>
        </w:rPr>
        <w:t>е</w:t>
      </w:r>
      <w:r>
        <w:rPr>
          <w:rFonts w:eastAsia="Calibri" w:cs="Arial"/>
          <w:sz w:val="28"/>
          <w:szCs w:val="28"/>
        </w:rPr>
        <w:t>дерации</w:t>
      </w:r>
      <w:r w:rsidRPr="009E6995">
        <w:rPr>
          <w:rFonts w:eastAsia="Calibri" w:cs="Arial"/>
          <w:sz w:val="28"/>
          <w:szCs w:val="28"/>
        </w:rPr>
        <w:t>;</w:t>
      </w:r>
    </w:p>
    <w:p w:rsidR="003329B2" w:rsidRPr="009E6995" w:rsidRDefault="003329B2" w:rsidP="003329B2">
      <w:pPr>
        <w:ind w:firstLine="709"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>5.</w:t>
      </w:r>
      <w:r w:rsidRPr="009E6995">
        <w:rPr>
          <w:rFonts w:eastAsia="Calibri" w:cs="Arial"/>
          <w:sz w:val="28"/>
          <w:szCs w:val="28"/>
        </w:rPr>
        <w:t>6) договор о подключении (технологическом присоединении) к электрич</w:t>
      </w:r>
      <w:r w:rsidRPr="009E6995">
        <w:rPr>
          <w:rFonts w:eastAsia="Calibri" w:cs="Arial"/>
          <w:sz w:val="28"/>
          <w:szCs w:val="28"/>
        </w:rPr>
        <w:t>е</w:t>
      </w:r>
      <w:r w:rsidRPr="009E6995">
        <w:rPr>
          <w:rFonts w:eastAsia="Calibri" w:cs="Arial"/>
          <w:sz w:val="28"/>
          <w:szCs w:val="28"/>
        </w:rPr>
        <w:t>ским сетям, тепловым сетям, водопроводным сетям, сетям водоснабжения и (или) водоотведения, сетям газоснабжения с ук</w:t>
      </w:r>
      <w:r w:rsidRPr="009E6995">
        <w:rPr>
          <w:rFonts w:eastAsia="Calibri" w:cs="Arial"/>
          <w:sz w:val="28"/>
          <w:szCs w:val="28"/>
        </w:rPr>
        <w:t>а</w:t>
      </w:r>
      <w:r w:rsidRPr="009E6995">
        <w:rPr>
          <w:rFonts w:eastAsia="Calibri" w:cs="Arial"/>
          <w:sz w:val="28"/>
          <w:szCs w:val="28"/>
        </w:rPr>
        <w:t>занием сторон такого договора и сроков технологического присоединения, в целях исполнения которого требуется разм</w:t>
      </w:r>
      <w:r w:rsidRPr="009E6995">
        <w:rPr>
          <w:rFonts w:eastAsia="Calibri" w:cs="Arial"/>
          <w:sz w:val="28"/>
          <w:szCs w:val="28"/>
        </w:rPr>
        <w:t>е</w:t>
      </w:r>
      <w:r w:rsidRPr="009E6995">
        <w:rPr>
          <w:rFonts w:eastAsia="Calibri" w:cs="Arial"/>
          <w:sz w:val="28"/>
          <w:szCs w:val="28"/>
        </w:rPr>
        <w:t>щение инженерного сооружения, если подано ходатайство об установлении пу</w:t>
      </w:r>
      <w:r w:rsidRPr="009E6995">
        <w:rPr>
          <w:rFonts w:eastAsia="Calibri" w:cs="Arial"/>
          <w:sz w:val="28"/>
          <w:szCs w:val="28"/>
        </w:rPr>
        <w:t>б</w:t>
      </w:r>
      <w:r w:rsidRPr="009E6995">
        <w:rPr>
          <w:rFonts w:eastAsia="Calibri" w:cs="Arial"/>
          <w:sz w:val="28"/>
          <w:szCs w:val="28"/>
        </w:rPr>
        <w:t>личного сервитута в целях размещения инженерного сооружения, необходимого для подключения (технологического присоединения) объекта капитального стр</w:t>
      </w:r>
      <w:r w:rsidRPr="009E6995">
        <w:rPr>
          <w:rFonts w:eastAsia="Calibri" w:cs="Arial"/>
          <w:sz w:val="28"/>
          <w:szCs w:val="28"/>
        </w:rPr>
        <w:t>о</w:t>
      </w:r>
      <w:r w:rsidRPr="009E6995">
        <w:rPr>
          <w:rFonts w:eastAsia="Calibri" w:cs="Arial"/>
          <w:sz w:val="28"/>
          <w:szCs w:val="28"/>
        </w:rPr>
        <w:t>ительства к сетям инженерно-технического обеспечения, и размещение инжене</w:t>
      </w:r>
      <w:r w:rsidRPr="009E6995">
        <w:rPr>
          <w:rFonts w:eastAsia="Calibri" w:cs="Arial"/>
          <w:sz w:val="28"/>
          <w:szCs w:val="28"/>
        </w:rPr>
        <w:t>р</w:t>
      </w:r>
      <w:r w:rsidRPr="009E6995">
        <w:rPr>
          <w:rFonts w:eastAsia="Calibri" w:cs="Arial"/>
          <w:sz w:val="28"/>
          <w:szCs w:val="28"/>
        </w:rPr>
        <w:t xml:space="preserve">ного сооружения не предусмотрено документами, указанными в </w:t>
      </w:r>
      <w:hyperlink w:anchor="p2112" w:history="1">
        <w:r w:rsidRPr="009E6995">
          <w:rPr>
            <w:rFonts w:eastAsia="Calibri" w:cs="Arial"/>
            <w:sz w:val="28"/>
            <w:szCs w:val="28"/>
          </w:rPr>
          <w:t xml:space="preserve">подпунктах </w:t>
        </w:r>
        <w:r>
          <w:rPr>
            <w:rFonts w:eastAsia="Calibri" w:cs="Arial"/>
            <w:sz w:val="28"/>
            <w:szCs w:val="28"/>
          </w:rPr>
          <w:t>5.</w:t>
        </w:r>
        <w:r w:rsidRPr="009E6995">
          <w:rPr>
            <w:rFonts w:eastAsia="Calibri" w:cs="Arial"/>
            <w:sz w:val="28"/>
            <w:szCs w:val="28"/>
          </w:rPr>
          <w:t>1</w:t>
        </w:r>
      </w:hyperlink>
      <w:r w:rsidRPr="009E6995">
        <w:rPr>
          <w:rFonts w:eastAsia="Calibri" w:cs="Arial"/>
          <w:sz w:val="28"/>
          <w:szCs w:val="28"/>
        </w:rPr>
        <w:t xml:space="preserve"> и </w:t>
      </w:r>
      <w:r>
        <w:rPr>
          <w:rFonts w:eastAsia="Calibri" w:cs="Arial"/>
          <w:sz w:val="28"/>
          <w:szCs w:val="28"/>
        </w:rPr>
        <w:t>5.</w:t>
      </w:r>
      <w:hyperlink w:anchor="p2113" w:history="1">
        <w:r w:rsidRPr="009E6995">
          <w:rPr>
            <w:rFonts w:eastAsia="Calibri" w:cs="Arial"/>
            <w:sz w:val="28"/>
            <w:szCs w:val="28"/>
          </w:rPr>
          <w:t>2</w:t>
        </w:r>
      </w:hyperlink>
      <w:r w:rsidRPr="009E6995">
        <w:rPr>
          <w:rFonts w:eastAsia="Calibri" w:cs="Arial"/>
          <w:sz w:val="28"/>
          <w:szCs w:val="28"/>
        </w:rPr>
        <w:t xml:space="preserve"> </w:t>
      </w:r>
      <w:r w:rsidRPr="00CD20E0">
        <w:rPr>
          <w:rFonts w:eastAsia="Calibri" w:cs="Arial"/>
          <w:sz w:val="28"/>
          <w:szCs w:val="28"/>
        </w:rPr>
        <w:t>пункта 5)</w:t>
      </w:r>
      <w:r w:rsidRPr="009E6995">
        <w:rPr>
          <w:rFonts w:eastAsia="Calibri" w:cs="Arial"/>
          <w:sz w:val="28"/>
          <w:szCs w:val="28"/>
        </w:rPr>
        <w:t>.</w:t>
      </w:r>
    </w:p>
    <w:p w:rsidR="003329B2" w:rsidRPr="009E6995" w:rsidRDefault="003329B2" w:rsidP="003329B2">
      <w:pPr>
        <w:ind w:firstLine="709"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>П</w:t>
      </w:r>
      <w:r w:rsidRPr="009E6995">
        <w:rPr>
          <w:rFonts w:eastAsia="Calibri" w:cs="Arial"/>
          <w:sz w:val="28"/>
          <w:szCs w:val="28"/>
        </w:rPr>
        <w:t xml:space="preserve">ри отсутствии документов, предусмотренных </w:t>
      </w:r>
      <w:hyperlink w:anchor="p2112" w:history="1">
        <w:r w:rsidRPr="009E6995">
          <w:rPr>
            <w:rFonts w:eastAsia="Calibri" w:cs="Arial"/>
            <w:sz w:val="28"/>
            <w:szCs w:val="28"/>
          </w:rPr>
          <w:t xml:space="preserve">подпунктами </w:t>
        </w:r>
        <w:r>
          <w:rPr>
            <w:rFonts w:eastAsia="Calibri" w:cs="Arial"/>
            <w:sz w:val="28"/>
            <w:szCs w:val="28"/>
          </w:rPr>
          <w:t>5.</w:t>
        </w:r>
        <w:r w:rsidRPr="009E6995">
          <w:rPr>
            <w:rFonts w:eastAsia="Calibri" w:cs="Arial"/>
            <w:sz w:val="28"/>
            <w:szCs w:val="28"/>
          </w:rPr>
          <w:t>1</w:t>
        </w:r>
      </w:hyperlink>
      <w:r>
        <w:rPr>
          <w:rFonts w:eastAsia="Calibri" w:cs="Arial"/>
          <w:sz w:val="28"/>
          <w:szCs w:val="28"/>
        </w:rPr>
        <w:t>)</w:t>
      </w:r>
      <w:r w:rsidRPr="009E6995">
        <w:rPr>
          <w:rFonts w:eastAsia="Calibri" w:cs="Arial"/>
          <w:sz w:val="28"/>
          <w:szCs w:val="28"/>
        </w:rPr>
        <w:t xml:space="preserve"> и </w:t>
      </w:r>
      <w:r>
        <w:rPr>
          <w:rFonts w:eastAsia="Calibri" w:cs="Arial"/>
          <w:sz w:val="28"/>
          <w:szCs w:val="28"/>
        </w:rPr>
        <w:t>5.</w:t>
      </w:r>
      <w:hyperlink w:anchor="p2113" w:history="1">
        <w:r w:rsidRPr="009E6995">
          <w:rPr>
            <w:rFonts w:eastAsia="Calibri" w:cs="Arial"/>
            <w:sz w:val="28"/>
            <w:szCs w:val="28"/>
          </w:rPr>
          <w:t>2</w:t>
        </w:r>
        <w:r>
          <w:rPr>
            <w:rFonts w:eastAsia="Calibri" w:cs="Arial"/>
            <w:sz w:val="28"/>
            <w:szCs w:val="28"/>
          </w:rPr>
          <w:t>)</w:t>
        </w:r>
        <w:r w:rsidRPr="009E6995">
          <w:rPr>
            <w:rFonts w:eastAsia="Calibri" w:cs="Arial"/>
            <w:sz w:val="28"/>
            <w:szCs w:val="28"/>
          </w:rPr>
          <w:t xml:space="preserve"> пункта </w:t>
        </w:r>
        <w:r>
          <w:rPr>
            <w:rFonts w:eastAsia="Calibri" w:cs="Arial"/>
            <w:sz w:val="28"/>
            <w:szCs w:val="28"/>
          </w:rPr>
          <w:t>5)</w:t>
        </w:r>
      </w:hyperlink>
      <w:r>
        <w:rPr>
          <w:rFonts w:eastAsia="Calibri" w:cs="Arial"/>
          <w:sz w:val="28"/>
          <w:szCs w:val="28"/>
        </w:rPr>
        <w:t xml:space="preserve"> обоснование</w:t>
      </w:r>
      <w:r w:rsidRPr="009E6995">
        <w:rPr>
          <w:rFonts w:eastAsia="Calibri" w:cs="Arial"/>
          <w:sz w:val="28"/>
          <w:szCs w:val="28"/>
        </w:rPr>
        <w:t xml:space="preserve"> должно также содержать:</w:t>
      </w:r>
    </w:p>
    <w:p w:rsidR="003329B2" w:rsidRPr="009E6995" w:rsidRDefault="003329B2" w:rsidP="003329B2">
      <w:pPr>
        <w:ind w:firstLine="709"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>5.7</w:t>
      </w:r>
      <w:r w:rsidRPr="009E6995">
        <w:rPr>
          <w:rFonts w:eastAsia="Calibri" w:cs="Arial"/>
          <w:sz w:val="28"/>
          <w:szCs w:val="28"/>
        </w:rPr>
        <w:t>) расчеты и доводы, касающиеся наиболее целесообразного способа установления публичного сервитута, в том числе с учетом необходимости обесп</w:t>
      </w:r>
      <w:r w:rsidRPr="009E6995">
        <w:rPr>
          <w:rFonts w:eastAsia="Calibri" w:cs="Arial"/>
          <w:sz w:val="28"/>
          <w:szCs w:val="28"/>
        </w:rPr>
        <w:t>е</w:t>
      </w:r>
      <w:r w:rsidRPr="009E6995">
        <w:rPr>
          <w:rFonts w:eastAsia="Calibri" w:cs="Arial"/>
          <w:sz w:val="28"/>
          <w:szCs w:val="28"/>
        </w:rPr>
        <w:t>чения безопасной эксплуатации инженерного сооружения, в целях размещения которого подано ходатайство об установлении публичного сервитута, обеспеч</w:t>
      </w:r>
      <w:r w:rsidRPr="009E6995">
        <w:rPr>
          <w:rFonts w:eastAsia="Calibri" w:cs="Arial"/>
          <w:sz w:val="28"/>
          <w:szCs w:val="28"/>
        </w:rPr>
        <w:t>е</w:t>
      </w:r>
      <w:r w:rsidRPr="009E6995">
        <w:rPr>
          <w:rFonts w:eastAsia="Calibri" w:cs="Arial"/>
          <w:sz w:val="28"/>
          <w:szCs w:val="28"/>
        </w:rPr>
        <w:t>ния безопасности населения, существующих зданий, сооружений, а также соблюдения треб</w:t>
      </w:r>
      <w:r w:rsidRPr="009E6995">
        <w:rPr>
          <w:rFonts w:eastAsia="Calibri" w:cs="Arial"/>
          <w:sz w:val="28"/>
          <w:szCs w:val="28"/>
        </w:rPr>
        <w:t>о</w:t>
      </w:r>
      <w:r w:rsidRPr="009E6995">
        <w:rPr>
          <w:rFonts w:eastAsia="Calibri" w:cs="Arial"/>
          <w:sz w:val="28"/>
          <w:szCs w:val="28"/>
        </w:rPr>
        <w:t xml:space="preserve">ваний, установленных </w:t>
      </w:r>
      <w:hyperlink r:id="rId30" w:history="1">
        <w:r w:rsidRPr="009E6995">
          <w:rPr>
            <w:rFonts w:eastAsia="Calibri" w:cs="Arial"/>
            <w:sz w:val="28"/>
            <w:szCs w:val="28"/>
          </w:rPr>
          <w:t>пунктами 8</w:t>
        </w:r>
      </w:hyperlink>
      <w:r w:rsidRPr="009E6995">
        <w:rPr>
          <w:rFonts w:eastAsia="Calibri" w:cs="Arial"/>
          <w:sz w:val="28"/>
          <w:szCs w:val="28"/>
        </w:rPr>
        <w:t xml:space="preserve"> и </w:t>
      </w:r>
      <w:hyperlink r:id="rId31" w:history="1">
        <w:r w:rsidRPr="009E6995">
          <w:rPr>
            <w:rFonts w:eastAsia="Calibri" w:cs="Arial"/>
            <w:sz w:val="28"/>
            <w:szCs w:val="28"/>
          </w:rPr>
          <w:t>9 статьи 23</w:t>
        </w:r>
      </w:hyperlink>
      <w:r w:rsidRPr="009E6995">
        <w:rPr>
          <w:rFonts w:eastAsia="Calibri" w:cs="Arial"/>
          <w:sz w:val="28"/>
          <w:szCs w:val="28"/>
        </w:rPr>
        <w:t xml:space="preserve"> </w:t>
      </w:r>
      <w:r>
        <w:rPr>
          <w:rFonts w:eastAsia="Calibri" w:cs="Arial"/>
          <w:sz w:val="28"/>
          <w:szCs w:val="28"/>
        </w:rPr>
        <w:t>Земельного кодекса Российской Федерации</w:t>
      </w:r>
      <w:r w:rsidRPr="009E6995">
        <w:rPr>
          <w:rFonts w:eastAsia="Calibri" w:cs="Arial"/>
          <w:sz w:val="28"/>
          <w:szCs w:val="28"/>
        </w:rPr>
        <w:t>;</w:t>
      </w:r>
    </w:p>
    <w:p w:rsidR="003329B2" w:rsidRPr="009E6995" w:rsidRDefault="003329B2" w:rsidP="003329B2">
      <w:pPr>
        <w:ind w:firstLine="709"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>5.8</w:t>
      </w:r>
      <w:r w:rsidRPr="009E6995">
        <w:rPr>
          <w:rFonts w:eastAsia="Calibri" w:cs="Arial"/>
          <w:sz w:val="28"/>
          <w:szCs w:val="28"/>
        </w:rPr>
        <w:t>) обоснование невозможности размещения инженерного сооружения на земельных участках общего пользования или в границах земель общего пользов</w:t>
      </w:r>
      <w:r w:rsidRPr="009E6995">
        <w:rPr>
          <w:rFonts w:eastAsia="Calibri" w:cs="Arial"/>
          <w:sz w:val="28"/>
          <w:szCs w:val="28"/>
        </w:rPr>
        <w:t>а</w:t>
      </w:r>
      <w:r w:rsidRPr="009E6995">
        <w:rPr>
          <w:rFonts w:eastAsia="Calibri" w:cs="Arial"/>
          <w:sz w:val="28"/>
          <w:szCs w:val="28"/>
        </w:rPr>
        <w:t>ния, территории общего пользования, на землях и (или) земельном участке, нах</w:t>
      </w:r>
      <w:r w:rsidRPr="009E6995">
        <w:rPr>
          <w:rFonts w:eastAsia="Calibri" w:cs="Arial"/>
          <w:sz w:val="28"/>
          <w:szCs w:val="28"/>
        </w:rPr>
        <w:t>о</w:t>
      </w:r>
      <w:r w:rsidRPr="009E6995">
        <w:rPr>
          <w:rFonts w:eastAsia="Calibri" w:cs="Arial"/>
          <w:sz w:val="28"/>
          <w:szCs w:val="28"/>
        </w:rPr>
        <w:t>дящихся в государственной или муниципальной собственности и не предоста</w:t>
      </w:r>
      <w:r w:rsidRPr="009E6995">
        <w:rPr>
          <w:rFonts w:eastAsia="Calibri" w:cs="Arial"/>
          <w:sz w:val="28"/>
          <w:szCs w:val="28"/>
        </w:rPr>
        <w:t>в</w:t>
      </w:r>
      <w:r w:rsidRPr="009E6995">
        <w:rPr>
          <w:rFonts w:eastAsia="Calibri" w:cs="Arial"/>
          <w:sz w:val="28"/>
          <w:szCs w:val="28"/>
        </w:rPr>
        <w:t xml:space="preserve">ленных гражданам или юридическим лицам (а в случаях, предусмотренных </w:t>
      </w:r>
      <w:hyperlink r:id="rId32" w:history="1">
        <w:r w:rsidRPr="009E6995">
          <w:rPr>
            <w:rFonts w:eastAsia="Calibri" w:cs="Arial"/>
            <w:sz w:val="28"/>
            <w:szCs w:val="28"/>
          </w:rPr>
          <w:t>пун</w:t>
        </w:r>
        <w:r w:rsidRPr="009E6995">
          <w:rPr>
            <w:rFonts w:eastAsia="Calibri" w:cs="Arial"/>
            <w:sz w:val="28"/>
            <w:szCs w:val="28"/>
          </w:rPr>
          <w:t>к</w:t>
        </w:r>
        <w:r w:rsidRPr="009E6995">
          <w:rPr>
            <w:rFonts w:eastAsia="Calibri" w:cs="Arial"/>
            <w:sz w:val="28"/>
            <w:szCs w:val="28"/>
          </w:rPr>
          <w:t>том 5 статьи 39.39</w:t>
        </w:r>
      </w:hyperlink>
      <w:r w:rsidRPr="009E6995">
        <w:rPr>
          <w:rFonts w:eastAsia="Calibri" w:cs="Arial"/>
          <w:sz w:val="28"/>
          <w:szCs w:val="28"/>
        </w:rPr>
        <w:t xml:space="preserve"> </w:t>
      </w:r>
      <w:r>
        <w:rPr>
          <w:rFonts w:eastAsia="Calibri" w:cs="Arial"/>
          <w:sz w:val="28"/>
          <w:szCs w:val="28"/>
        </w:rPr>
        <w:t>Земельного кодекса Российской Федерации</w:t>
      </w:r>
      <w:r w:rsidRPr="009E6995">
        <w:rPr>
          <w:rFonts w:eastAsia="Calibri" w:cs="Arial"/>
          <w:sz w:val="28"/>
          <w:szCs w:val="28"/>
        </w:rPr>
        <w:t>, также обоснов</w:t>
      </w:r>
      <w:r w:rsidRPr="009E6995">
        <w:rPr>
          <w:rFonts w:eastAsia="Calibri" w:cs="Arial"/>
          <w:sz w:val="28"/>
          <w:szCs w:val="28"/>
        </w:rPr>
        <w:t>а</w:t>
      </w:r>
      <w:r w:rsidRPr="009E6995">
        <w:rPr>
          <w:rFonts w:eastAsia="Calibri" w:cs="Arial"/>
          <w:sz w:val="28"/>
          <w:szCs w:val="28"/>
        </w:rPr>
        <w:t>ние невозможности размещения инженерного сооружения на земельных участках, относящихся к имуществу общего пользования), таким образом, чтобы протяже</w:t>
      </w:r>
      <w:r w:rsidRPr="009E6995">
        <w:rPr>
          <w:rFonts w:eastAsia="Calibri" w:cs="Arial"/>
          <w:sz w:val="28"/>
          <w:szCs w:val="28"/>
        </w:rPr>
        <w:t>н</w:t>
      </w:r>
      <w:r w:rsidRPr="009E6995">
        <w:rPr>
          <w:rFonts w:eastAsia="Calibri" w:cs="Arial"/>
          <w:sz w:val="28"/>
          <w:szCs w:val="28"/>
        </w:rPr>
        <w:t>ность указанного инженерного сооружения не превышала в два и более раза пр</w:t>
      </w:r>
      <w:r w:rsidRPr="009E6995">
        <w:rPr>
          <w:rFonts w:eastAsia="Calibri" w:cs="Arial"/>
          <w:sz w:val="28"/>
          <w:szCs w:val="28"/>
        </w:rPr>
        <w:t>о</w:t>
      </w:r>
      <w:r w:rsidRPr="009E6995">
        <w:rPr>
          <w:rFonts w:eastAsia="Calibri" w:cs="Arial"/>
          <w:sz w:val="28"/>
          <w:szCs w:val="28"/>
        </w:rPr>
        <w:t>тяженность такого инженерного сооружения в случае его размещения на земельных участках, пр</w:t>
      </w:r>
      <w:r w:rsidRPr="009E6995">
        <w:rPr>
          <w:rFonts w:eastAsia="Calibri" w:cs="Arial"/>
          <w:sz w:val="28"/>
          <w:szCs w:val="28"/>
        </w:rPr>
        <w:t>и</w:t>
      </w:r>
      <w:r w:rsidRPr="009E6995">
        <w:rPr>
          <w:rFonts w:eastAsia="Calibri" w:cs="Arial"/>
          <w:sz w:val="28"/>
          <w:szCs w:val="28"/>
        </w:rPr>
        <w:t>надлежащих гражданам и юридическим лицам.</w:t>
      </w:r>
    </w:p>
    <w:p w:rsidR="003329B2" w:rsidRPr="00EC06A5" w:rsidRDefault="003329B2" w:rsidP="003329B2">
      <w:pPr>
        <w:ind w:firstLine="709"/>
        <w:jc w:val="both"/>
        <w:rPr>
          <w:rFonts w:eastAsia="Calibri" w:cs="Arial"/>
          <w:sz w:val="28"/>
          <w:szCs w:val="28"/>
        </w:rPr>
      </w:pPr>
      <w:r w:rsidRPr="00EC06A5">
        <w:rPr>
          <w:rFonts w:eastAsia="Calibri" w:cs="Arial"/>
          <w:sz w:val="28"/>
          <w:szCs w:val="28"/>
        </w:rPr>
        <w:t>6) указание на право, на котором инженерное сооружение принадлежит з</w:t>
      </w:r>
      <w:r w:rsidRPr="00EC06A5">
        <w:rPr>
          <w:rFonts w:eastAsia="Calibri" w:cs="Arial"/>
          <w:sz w:val="28"/>
          <w:szCs w:val="28"/>
        </w:rPr>
        <w:t>а</w:t>
      </w:r>
      <w:r w:rsidRPr="00EC06A5">
        <w:rPr>
          <w:rFonts w:eastAsia="Calibri" w:cs="Arial"/>
          <w:sz w:val="28"/>
          <w:szCs w:val="28"/>
        </w:rPr>
        <w:t>явителю, если подано ходатайство об установлении публичного сервитута для р</w:t>
      </w:r>
      <w:r w:rsidRPr="00EC06A5">
        <w:rPr>
          <w:rFonts w:eastAsia="Calibri" w:cs="Arial"/>
          <w:sz w:val="28"/>
          <w:szCs w:val="28"/>
        </w:rPr>
        <w:t>е</w:t>
      </w:r>
      <w:r w:rsidRPr="00EC06A5">
        <w:rPr>
          <w:rFonts w:eastAsia="Calibri" w:cs="Arial"/>
          <w:sz w:val="28"/>
          <w:szCs w:val="28"/>
        </w:rPr>
        <w:t>конструкции или эксплуатации указанного инженерного сооружения;</w:t>
      </w:r>
    </w:p>
    <w:p w:rsidR="003329B2" w:rsidRPr="00EC06A5" w:rsidRDefault="003329B2" w:rsidP="003329B2">
      <w:pPr>
        <w:ind w:firstLine="709"/>
        <w:jc w:val="both"/>
        <w:rPr>
          <w:rFonts w:eastAsia="Calibri" w:cs="Arial"/>
          <w:sz w:val="28"/>
          <w:szCs w:val="28"/>
        </w:rPr>
      </w:pPr>
      <w:r w:rsidRPr="00EC06A5">
        <w:rPr>
          <w:rFonts w:eastAsia="Calibri" w:cs="Arial"/>
          <w:sz w:val="28"/>
          <w:szCs w:val="28"/>
        </w:rPr>
        <w:t>7) сведения о правообладателе инженерного сооружения, которое перен</w:t>
      </w:r>
      <w:r w:rsidRPr="00EC06A5">
        <w:rPr>
          <w:rFonts w:eastAsia="Calibri" w:cs="Arial"/>
          <w:sz w:val="28"/>
          <w:szCs w:val="28"/>
        </w:rPr>
        <w:t>о</w:t>
      </w:r>
      <w:r w:rsidRPr="00EC06A5">
        <w:rPr>
          <w:rFonts w:eastAsia="Calibri" w:cs="Arial"/>
          <w:sz w:val="28"/>
          <w:szCs w:val="28"/>
        </w:rPr>
        <w:t xml:space="preserve">сится в связи с изъятием земельного участка для государственных или </w:t>
      </w:r>
      <w:r w:rsidRPr="00EC06A5">
        <w:rPr>
          <w:rFonts w:eastAsia="Calibri" w:cs="Arial"/>
          <w:sz w:val="28"/>
          <w:szCs w:val="28"/>
        </w:rPr>
        <w:lastRenderedPageBreak/>
        <w:t>муниц</w:t>
      </w:r>
      <w:r w:rsidRPr="00EC06A5">
        <w:rPr>
          <w:rFonts w:eastAsia="Calibri" w:cs="Arial"/>
          <w:sz w:val="28"/>
          <w:szCs w:val="28"/>
        </w:rPr>
        <w:t>и</w:t>
      </w:r>
      <w:r w:rsidRPr="00EC06A5">
        <w:rPr>
          <w:rFonts w:eastAsia="Calibri" w:cs="Arial"/>
          <w:sz w:val="28"/>
          <w:szCs w:val="28"/>
        </w:rPr>
        <w:t>пальных нужд, в случае, если заявитель не является собственником указанного инженерного сооружения;</w:t>
      </w:r>
    </w:p>
    <w:p w:rsidR="003329B2" w:rsidRPr="00EC06A5" w:rsidRDefault="003329B2" w:rsidP="003329B2">
      <w:pPr>
        <w:ind w:firstLine="709"/>
        <w:jc w:val="both"/>
        <w:rPr>
          <w:rFonts w:eastAsia="Calibri" w:cs="Arial"/>
          <w:sz w:val="28"/>
          <w:szCs w:val="28"/>
        </w:rPr>
      </w:pPr>
      <w:r w:rsidRPr="00EC06A5">
        <w:rPr>
          <w:rFonts w:eastAsia="Calibri" w:cs="Arial"/>
          <w:sz w:val="28"/>
          <w:szCs w:val="28"/>
        </w:rPr>
        <w:t>8) кадастровые номера (при их наличии) земельных участков, в отношении которых подано ход</w:t>
      </w:r>
      <w:r w:rsidRPr="00EC06A5">
        <w:rPr>
          <w:rFonts w:eastAsia="Calibri" w:cs="Arial"/>
          <w:sz w:val="28"/>
          <w:szCs w:val="28"/>
        </w:rPr>
        <w:t>а</w:t>
      </w:r>
      <w:r w:rsidRPr="00EC06A5">
        <w:rPr>
          <w:rFonts w:eastAsia="Calibri" w:cs="Arial"/>
          <w:sz w:val="28"/>
          <w:szCs w:val="28"/>
        </w:rPr>
        <w:t>тайство об установлении публичного сервитута, адреса или иное описание местоположения таких з</w:t>
      </w:r>
      <w:r w:rsidRPr="00EC06A5">
        <w:rPr>
          <w:rFonts w:eastAsia="Calibri" w:cs="Arial"/>
          <w:sz w:val="28"/>
          <w:szCs w:val="28"/>
        </w:rPr>
        <w:t>е</w:t>
      </w:r>
      <w:r w:rsidRPr="00EC06A5">
        <w:rPr>
          <w:rFonts w:eastAsia="Calibri" w:cs="Arial"/>
          <w:sz w:val="28"/>
          <w:szCs w:val="28"/>
        </w:rPr>
        <w:t>мельных участков;</w:t>
      </w:r>
    </w:p>
    <w:p w:rsidR="003329B2" w:rsidRPr="00EC06A5" w:rsidRDefault="003329B2" w:rsidP="003329B2">
      <w:pPr>
        <w:ind w:firstLine="709"/>
        <w:jc w:val="both"/>
        <w:rPr>
          <w:rFonts w:eastAsia="Calibri" w:cs="Arial"/>
          <w:sz w:val="28"/>
          <w:szCs w:val="28"/>
        </w:rPr>
      </w:pPr>
      <w:r w:rsidRPr="00EC06A5">
        <w:rPr>
          <w:rFonts w:eastAsia="Calibri" w:cs="Arial"/>
          <w:sz w:val="28"/>
          <w:szCs w:val="28"/>
        </w:rPr>
        <w:t>9) почтовый адрес и (или) адрес электронной почты для связи с заявителем.</w:t>
      </w:r>
    </w:p>
    <w:p w:rsidR="003329B2" w:rsidRPr="009D4006" w:rsidRDefault="003329B2" w:rsidP="003329B2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10</w:t>
      </w:r>
      <w:r w:rsidRPr="009D4006">
        <w:rPr>
          <w:rFonts w:eastAsia="MS Mincho"/>
          <w:sz w:val="28"/>
          <w:szCs w:val="28"/>
        </w:rPr>
        <w:t>) перечень прилагаемых документов;</w:t>
      </w:r>
    </w:p>
    <w:p w:rsidR="003329B2" w:rsidRPr="009D4006" w:rsidRDefault="003329B2" w:rsidP="003329B2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11</w:t>
      </w:r>
      <w:r w:rsidRPr="009D4006">
        <w:rPr>
          <w:rFonts w:eastAsia="MS Mincho"/>
          <w:sz w:val="28"/>
          <w:szCs w:val="28"/>
        </w:rPr>
        <w:t>) подпись заявителя;</w:t>
      </w:r>
    </w:p>
    <w:p w:rsidR="003329B2" w:rsidRPr="009D4006" w:rsidRDefault="003329B2" w:rsidP="003329B2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12</w:t>
      </w:r>
      <w:r w:rsidRPr="009D4006">
        <w:rPr>
          <w:rFonts w:eastAsia="MS Mincho"/>
          <w:sz w:val="28"/>
          <w:szCs w:val="28"/>
        </w:rPr>
        <w:t>) дата;</w:t>
      </w:r>
    </w:p>
    <w:p w:rsidR="003329B2" w:rsidRPr="009D4006" w:rsidRDefault="003329B2" w:rsidP="003329B2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13) способ</w:t>
      </w:r>
      <w:r w:rsidRPr="009D4006">
        <w:rPr>
          <w:rFonts w:eastAsia="MS Mincho"/>
          <w:sz w:val="28"/>
          <w:szCs w:val="28"/>
        </w:rPr>
        <w:t xml:space="preserve"> предоставления результатов рассмотрения </w:t>
      </w:r>
      <w:r>
        <w:rPr>
          <w:rFonts w:eastAsia="MS Mincho"/>
          <w:sz w:val="28"/>
          <w:szCs w:val="28"/>
        </w:rPr>
        <w:t>ходатайства.</w:t>
      </w:r>
    </w:p>
    <w:p w:rsidR="003329B2" w:rsidRPr="00067A1B" w:rsidRDefault="003329B2" w:rsidP="003329B2">
      <w:pPr>
        <w:ind w:firstLine="720"/>
        <w:jc w:val="both"/>
        <w:rPr>
          <w:rFonts w:eastAsia="MS Mincho"/>
          <w:sz w:val="28"/>
          <w:szCs w:val="28"/>
        </w:rPr>
      </w:pPr>
      <w:r w:rsidRPr="00067A1B">
        <w:rPr>
          <w:rFonts w:eastAsia="MS Mincho"/>
          <w:sz w:val="28"/>
          <w:szCs w:val="28"/>
        </w:rPr>
        <w:t xml:space="preserve">Форма </w:t>
      </w:r>
      <w:r>
        <w:rPr>
          <w:rFonts w:eastAsia="MS Mincho"/>
          <w:sz w:val="28"/>
          <w:szCs w:val="28"/>
        </w:rPr>
        <w:t>ходатайства</w:t>
      </w:r>
      <w:r w:rsidRPr="00067A1B">
        <w:rPr>
          <w:rFonts w:eastAsia="MS Mincho"/>
          <w:sz w:val="28"/>
          <w:szCs w:val="28"/>
        </w:rPr>
        <w:t xml:space="preserve"> на предоставление муниципальной услуги размещается на официальном сайте Уполномоченного органа в сети «Интернет» с возможн</w:t>
      </w:r>
      <w:r w:rsidRPr="00067A1B">
        <w:rPr>
          <w:rFonts w:eastAsia="MS Mincho"/>
          <w:sz w:val="28"/>
          <w:szCs w:val="28"/>
        </w:rPr>
        <w:t>о</w:t>
      </w:r>
      <w:r w:rsidRPr="00067A1B">
        <w:rPr>
          <w:rFonts w:eastAsia="MS Mincho"/>
          <w:sz w:val="28"/>
          <w:szCs w:val="28"/>
        </w:rPr>
        <w:t>стью бесплатного копирования (скачивания).</w:t>
      </w:r>
    </w:p>
    <w:p w:rsidR="003329B2" w:rsidRPr="00067A1B" w:rsidRDefault="003329B2" w:rsidP="003329B2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Ходатайство</w:t>
      </w:r>
      <w:r w:rsidRPr="00067A1B">
        <w:rPr>
          <w:rFonts w:eastAsia="MS Mincho"/>
          <w:sz w:val="28"/>
          <w:szCs w:val="28"/>
        </w:rPr>
        <w:t xml:space="preserve"> заполняется разборчиво, в машинописном виде или от руки. </w:t>
      </w:r>
      <w:r>
        <w:rPr>
          <w:rFonts w:eastAsia="MS Mincho"/>
          <w:sz w:val="28"/>
          <w:szCs w:val="28"/>
        </w:rPr>
        <w:t>Ходатайство</w:t>
      </w:r>
      <w:r w:rsidRPr="00067A1B">
        <w:rPr>
          <w:rFonts w:eastAsia="MS Mincho"/>
          <w:sz w:val="28"/>
          <w:szCs w:val="28"/>
        </w:rPr>
        <w:t xml:space="preserve"> заверяется подписью заявителя (его уполномоченного представит</w:t>
      </w:r>
      <w:r w:rsidRPr="00067A1B">
        <w:rPr>
          <w:rFonts w:eastAsia="MS Mincho"/>
          <w:sz w:val="28"/>
          <w:szCs w:val="28"/>
        </w:rPr>
        <w:t>е</w:t>
      </w:r>
      <w:r w:rsidRPr="00067A1B">
        <w:rPr>
          <w:rFonts w:eastAsia="MS Mincho"/>
          <w:sz w:val="28"/>
          <w:szCs w:val="28"/>
        </w:rPr>
        <w:t>ля).</w:t>
      </w:r>
    </w:p>
    <w:p w:rsidR="003329B2" w:rsidRPr="005B57F8" w:rsidRDefault="003329B2" w:rsidP="003329B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B57F8">
        <w:rPr>
          <w:sz w:val="28"/>
          <w:szCs w:val="28"/>
        </w:rPr>
        <w:t>Ходатайство и документы, предоставляемые в форме электронного док</w:t>
      </w:r>
      <w:r w:rsidRPr="005B57F8">
        <w:rPr>
          <w:sz w:val="28"/>
          <w:szCs w:val="28"/>
        </w:rPr>
        <w:t>у</w:t>
      </w:r>
      <w:r w:rsidRPr="005B57F8">
        <w:rPr>
          <w:sz w:val="28"/>
          <w:szCs w:val="28"/>
        </w:rPr>
        <w:t>мента, подписываются в соответствии с требованиями Федерального закона от 6 апреля 2011 года № 63-ФЗ «Об электронной подписи» и статей 21</w:t>
      </w:r>
      <w:r w:rsidRPr="005B57F8">
        <w:rPr>
          <w:sz w:val="28"/>
          <w:szCs w:val="28"/>
          <w:vertAlign w:val="superscript"/>
        </w:rPr>
        <w:t>1</w:t>
      </w:r>
      <w:r w:rsidRPr="005B57F8">
        <w:rPr>
          <w:sz w:val="28"/>
          <w:szCs w:val="28"/>
        </w:rPr>
        <w:t xml:space="preserve"> и 21</w:t>
      </w:r>
      <w:r w:rsidRPr="005B57F8">
        <w:rPr>
          <w:sz w:val="28"/>
          <w:szCs w:val="28"/>
          <w:vertAlign w:val="superscript"/>
        </w:rPr>
        <w:t>2</w:t>
      </w:r>
      <w:r w:rsidRPr="005B57F8">
        <w:rPr>
          <w:sz w:val="28"/>
          <w:szCs w:val="28"/>
        </w:rPr>
        <w:t xml:space="preserve"> Фед</w:t>
      </w:r>
      <w:r w:rsidRPr="005B57F8">
        <w:rPr>
          <w:sz w:val="28"/>
          <w:szCs w:val="28"/>
        </w:rPr>
        <w:t>е</w:t>
      </w:r>
      <w:r w:rsidRPr="005B57F8">
        <w:rPr>
          <w:sz w:val="28"/>
          <w:szCs w:val="28"/>
        </w:rPr>
        <w:t>рального закона от 27 июля 2010 года № 210-ФЗ «Об организации предоставления госуда</w:t>
      </w:r>
      <w:r w:rsidRPr="005B57F8">
        <w:rPr>
          <w:sz w:val="28"/>
          <w:szCs w:val="28"/>
        </w:rPr>
        <w:t>р</w:t>
      </w:r>
      <w:r w:rsidRPr="005B57F8">
        <w:rPr>
          <w:sz w:val="28"/>
          <w:szCs w:val="28"/>
        </w:rPr>
        <w:t>ственных и муниципальных услуг».</w:t>
      </w:r>
    </w:p>
    <w:p w:rsidR="003329B2" w:rsidRPr="00067A1B" w:rsidRDefault="003329B2" w:rsidP="003329B2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Ходатайство</w:t>
      </w:r>
      <w:r w:rsidRPr="00067A1B">
        <w:rPr>
          <w:rFonts w:eastAsia="MS Mincho"/>
          <w:sz w:val="28"/>
          <w:szCs w:val="28"/>
        </w:rPr>
        <w:t>, по просьбе заявителя, может быть заполнено специалистом, ответственным за прием документов, с помощью компьютера или от руки. В п</w:t>
      </w:r>
      <w:r w:rsidRPr="00067A1B">
        <w:rPr>
          <w:rFonts w:eastAsia="MS Mincho"/>
          <w:sz w:val="28"/>
          <w:szCs w:val="28"/>
        </w:rPr>
        <w:t>о</w:t>
      </w:r>
      <w:r w:rsidRPr="00067A1B">
        <w:rPr>
          <w:rFonts w:eastAsia="MS Mincho"/>
          <w:sz w:val="28"/>
          <w:szCs w:val="28"/>
        </w:rPr>
        <w:t xml:space="preserve">следнем случае заявитель (его уполномоченный представитель) вписывает в </w:t>
      </w:r>
      <w:r>
        <w:rPr>
          <w:rFonts w:eastAsia="MS Mincho"/>
          <w:sz w:val="28"/>
          <w:szCs w:val="28"/>
        </w:rPr>
        <w:t>ход</w:t>
      </w:r>
      <w:r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>тайство</w:t>
      </w:r>
      <w:r w:rsidRPr="00067A1B">
        <w:rPr>
          <w:rFonts w:eastAsia="MS Mincho"/>
          <w:sz w:val="28"/>
          <w:szCs w:val="28"/>
        </w:rPr>
        <w:t xml:space="preserve"> от руки свои фамилию, имя, отчество (полностью) и ставит подпись. </w:t>
      </w:r>
    </w:p>
    <w:p w:rsidR="003329B2" w:rsidRPr="00067A1B" w:rsidRDefault="003329B2" w:rsidP="003329B2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Ходатайство</w:t>
      </w:r>
      <w:r w:rsidRPr="00067A1B">
        <w:rPr>
          <w:rFonts w:eastAsia="MS Mincho"/>
          <w:sz w:val="28"/>
          <w:szCs w:val="28"/>
        </w:rPr>
        <w:t xml:space="preserve"> составляется в единственном экземпляре – оригинале.</w:t>
      </w:r>
    </w:p>
    <w:p w:rsidR="003329B2" w:rsidRPr="00067A1B" w:rsidRDefault="003329B2" w:rsidP="003329B2">
      <w:pPr>
        <w:ind w:firstLine="720"/>
        <w:jc w:val="both"/>
        <w:rPr>
          <w:rFonts w:eastAsia="MS Mincho"/>
          <w:sz w:val="28"/>
          <w:szCs w:val="28"/>
        </w:rPr>
      </w:pPr>
      <w:r w:rsidRPr="00067A1B">
        <w:rPr>
          <w:rFonts w:eastAsia="MS Mincho"/>
          <w:sz w:val="28"/>
          <w:szCs w:val="28"/>
        </w:rPr>
        <w:t xml:space="preserve">При заполнении </w:t>
      </w:r>
      <w:r>
        <w:rPr>
          <w:rFonts w:eastAsia="MS Mincho"/>
          <w:sz w:val="28"/>
          <w:szCs w:val="28"/>
        </w:rPr>
        <w:t>ходатайства</w:t>
      </w:r>
      <w:r w:rsidRPr="00067A1B">
        <w:rPr>
          <w:rFonts w:eastAsia="MS Mincho"/>
          <w:sz w:val="28"/>
          <w:szCs w:val="28"/>
        </w:rPr>
        <w:t xml:space="preserve"> не допускается использование сокращений слов и аббревиатур. </w:t>
      </w:r>
    </w:p>
    <w:p w:rsidR="003329B2" w:rsidRPr="00625A64" w:rsidRDefault="003329B2" w:rsidP="003329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7A1B">
        <w:rPr>
          <w:rFonts w:ascii="Times New Roman" w:eastAsia="MS Mincho" w:hAnsi="Times New Roman" w:cs="Times New Roman"/>
          <w:sz w:val="28"/>
          <w:szCs w:val="28"/>
        </w:rPr>
        <w:t xml:space="preserve">б) </w:t>
      </w:r>
      <w:r w:rsidRPr="00067A1B">
        <w:rPr>
          <w:rFonts w:ascii="Times New Roman" w:eastAsia="MS Mincho" w:hAnsi="Times New Roman"/>
          <w:sz w:val="28"/>
          <w:szCs w:val="28"/>
        </w:rPr>
        <w:t>документ, удостоверяющий личность</w:t>
      </w:r>
      <w:r w:rsidRPr="00F31CF9">
        <w:rPr>
          <w:rFonts w:ascii="Times New Roman" w:hAnsi="Times New Roman"/>
          <w:sz w:val="28"/>
          <w:szCs w:val="28"/>
        </w:rPr>
        <w:t xml:space="preserve"> представителя юридического лица (представление документа не требуется в случае представления </w:t>
      </w:r>
      <w:r>
        <w:rPr>
          <w:rFonts w:ascii="Times New Roman" w:hAnsi="Times New Roman"/>
          <w:sz w:val="28"/>
          <w:szCs w:val="28"/>
        </w:rPr>
        <w:t>ходатайства</w:t>
      </w:r>
      <w:r w:rsidRPr="00F31CF9">
        <w:rPr>
          <w:rFonts w:ascii="Times New Roman" w:hAnsi="Times New Roman"/>
          <w:sz w:val="28"/>
          <w:szCs w:val="28"/>
        </w:rPr>
        <w:t xml:space="preserve"> </w:t>
      </w:r>
      <w:r w:rsidRPr="00067A1B">
        <w:rPr>
          <w:rFonts w:ascii="Times New Roman" w:hAnsi="Times New Roman"/>
          <w:sz w:val="28"/>
          <w:szCs w:val="28"/>
        </w:rPr>
        <w:t>с и</w:t>
      </w:r>
      <w:r w:rsidRPr="00067A1B">
        <w:rPr>
          <w:rFonts w:ascii="Times New Roman" w:hAnsi="Times New Roman"/>
          <w:sz w:val="28"/>
          <w:szCs w:val="28"/>
        </w:rPr>
        <w:t>с</w:t>
      </w:r>
      <w:r w:rsidRPr="00067A1B">
        <w:rPr>
          <w:rFonts w:ascii="Times New Roman" w:hAnsi="Times New Roman"/>
          <w:sz w:val="28"/>
          <w:szCs w:val="28"/>
        </w:rPr>
        <w:t>пользованием</w:t>
      </w:r>
      <w:r w:rsidRPr="00625A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Единого</w:t>
      </w:r>
      <w:r w:rsidRPr="00625A64">
        <w:rPr>
          <w:rFonts w:ascii="Times New Roman" w:hAnsi="Times New Roman"/>
          <w:sz w:val="28"/>
          <w:szCs w:val="28"/>
        </w:rPr>
        <w:t xml:space="preserve"> портала</w:t>
      </w:r>
      <w:r w:rsidRPr="00F31CF9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>,</w:t>
      </w:r>
      <w:r w:rsidRPr="00F31CF9">
        <w:rPr>
          <w:rFonts w:ascii="Times New Roman" w:hAnsi="Times New Roman"/>
          <w:sz w:val="28"/>
          <w:szCs w:val="28"/>
        </w:rPr>
        <w:t xml:space="preserve"> если </w:t>
      </w:r>
      <w:r>
        <w:rPr>
          <w:rFonts w:ascii="Times New Roman" w:hAnsi="Times New Roman"/>
          <w:sz w:val="28"/>
          <w:szCs w:val="28"/>
        </w:rPr>
        <w:t>ходатайство</w:t>
      </w:r>
      <w:r w:rsidRPr="00F31CF9">
        <w:rPr>
          <w:rFonts w:ascii="Times New Roman" w:hAnsi="Times New Roman"/>
          <w:sz w:val="28"/>
          <w:szCs w:val="28"/>
        </w:rPr>
        <w:t xml:space="preserve"> подписано усиленной квалифицированной электронной подписью)</w:t>
      </w:r>
      <w:r>
        <w:rPr>
          <w:rFonts w:ascii="Times New Roman" w:hAnsi="Times New Roman"/>
          <w:sz w:val="28"/>
          <w:szCs w:val="28"/>
        </w:rPr>
        <w:t>;</w:t>
      </w:r>
    </w:p>
    <w:p w:rsidR="003329B2" w:rsidRDefault="003329B2" w:rsidP="003329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25A64">
        <w:rPr>
          <w:rFonts w:ascii="Times New Roman" w:hAnsi="Times New Roman"/>
          <w:sz w:val="28"/>
          <w:szCs w:val="28"/>
        </w:rPr>
        <w:t xml:space="preserve">в) </w:t>
      </w:r>
      <w:r w:rsidRPr="00F31CF9">
        <w:rPr>
          <w:rFonts w:ascii="Times New Roman" w:hAnsi="Times New Roman"/>
          <w:sz w:val="28"/>
          <w:szCs w:val="28"/>
        </w:rPr>
        <w:t>д</w:t>
      </w:r>
      <w:r w:rsidRPr="00625A64">
        <w:rPr>
          <w:rFonts w:ascii="Times New Roman" w:hAnsi="Times New Roman"/>
          <w:sz w:val="28"/>
          <w:szCs w:val="28"/>
        </w:rPr>
        <w:t xml:space="preserve">окумент, </w:t>
      </w:r>
      <w:r w:rsidRPr="00F966CC">
        <w:rPr>
          <w:rFonts w:ascii="Times New Roman" w:hAnsi="Times New Roman"/>
          <w:sz w:val="28"/>
          <w:szCs w:val="28"/>
        </w:rPr>
        <w:t>подтверждающий полномочия представителя заявителя (в сл</w:t>
      </w:r>
      <w:r w:rsidRPr="00F966CC">
        <w:rPr>
          <w:rFonts w:ascii="Times New Roman" w:hAnsi="Times New Roman"/>
          <w:sz w:val="28"/>
          <w:szCs w:val="28"/>
        </w:rPr>
        <w:t>у</w:t>
      </w:r>
      <w:r w:rsidRPr="00F966CC">
        <w:rPr>
          <w:rFonts w:ascii="Times New Roman" w:hAnsi="Times New Roman"/>
          <w:sz w:val="28"/>
          <w:szCs w:val="28"/>
        </w:rPr>
        <w:t>чае обращения за получением муниципальной услуги представителя заявителя)</w:t>
      </w:r>
      <w:r>
        <w:rPr>
          <w:rFonts w:ascii="Times New Roman" w:hAnsi="Times New Roman"/>
          <w:sz w:val="28"/>
          <w:szCs w:val="28"/>
        </w:rPr>
        <w:t>.</w:t>
      </w:r>
    </w:p>
    <w:p w:rsidR="003329B2" w:rsidRPr="00C9034F" w:rsidRDefault="003329B2" w:rsidP="003329B2">
      <w:pPr>
        <w:ind w:firstLine="720"/>
        <w:jc w:val="both"/>
        <w:rPr>
          <w:sz w:val="28"/>
        </w:rPr>
      </w:pPr>
      <w:r w:rsidRPr="00364858">
        <w:rPr>
          <w:sz w:val="28"/>
          <w:szCs w:val="28"/>
        </w:rPr>
        <w:t>В качестве документа, подтверждающего полномочия представителя, могут быть представлен</w:t>
      </w:r>
      <w:r>
        <w:rPr>
          <w:sz w:val="28"/>
          <w:szCs w:val="28"/>
        </w:rPr>
        <w:t xml:space="preserve">а </w:t>
      </w:r>
      <w:r w:rsidRPr="00364858">
        <w:rPr>
          <w:sz w:val="28"/>
          <w:szCs w:val="28"/>
        </w:rPr>
        <w:t>доверенность, подписанная правомочным должностным лицом организации и заверенная печатью (при наличии), либо решение о назначении или об избр</w:t>
      </w:r>
      <w:r w:rsidRPr="00364858">
        <w:rPr>
          <w:sz w:val="28"/>
          <w:szCs w:val="28"/>
        </w:rPr>
        <w:t>а</w:t>
      </w:r>
      <w:r w:rsidRPr="00364858">
        <w:rPr>
          <w:sz w:val="28"/>
          <w:szCs w:val="28"/>
        </w:rPr>
        <w:t>нии, приказ о назначении физического лица на должность, в соответствии с которым такое физическое лицо обладает правом действовать от имени заявит</w:t>
      </w:r>
      <w:r w:rsidRPr="00364858">
        <w:rPr>
          <w:sz w:val="28"/>
          <w:szCs w:val="28"/>
        </w:rPr>
        <w:t>е</w:t>
      </w:r>
      <w:r w:rsidRPr="00364858">
        <w:rPr>
          <w:sz w:val="28"/>
          <w:szCs w:val="28"/>
        </w:rPr>
        <w:t xml:space="preserve">ля без доверенности (в случае обращения за получением </w:t>
      </w:r>
      <w:r>
        <w:rPr>
          <w:sz w:val="28"/>
          <w:szCs w:val="28"/>
        </w:rPr>
        <w:t xml:space="preserve">муниципальной </w:t>
      </w:r>
      <w:r w:rsidRPr="00364858">
        <w:rPr>
          <w:sz w:val="28"/>
          <w:szCs w:val="28"/>
        </w:rPr>
        <w:t xml:space="preserve">услуги </w:t>
      </w:r>
      <w:r w:rsidRPr="00C9034F">
        <w:rPr>
          <w:sz w:val="28"/>
        </w:rPr>
        <w:t>пре</w:t>
      </w:r>
      <w:r w:rsidRPr="00C9034F">
        <w:rPr>
          <w:sz w:val="28"/>
        </w:rPr>
        <w:t>д</w:t>
      </w:r>
      <w:r w:rsidRPr="00C9034F">
        <w:rPr>
          <w:sz w:val="28"/>
        </w:rPr>
        <w:t xml:space="preserve">ставителя </w:t>
      </w:r>
      <w:r w:rsidRPr="00C9034F">
        <w:rPr>
          <w:sz w:val="28"/>
        </w:rPr>
        <w:lastRenderedPageBreak/>
        <w:t>юридического лица), либо их заверенные в установленном законом порядке к</w:t>
      </w:r>
      <w:r w:rsidRPr="00C9034F">
        <w:rPr>
          <w:sz w:val="28"/>
        </w:rPr>
        <w:t>о</w:t>
      </w:r>
      <w:r w:rsidRPr="00C9034F">
        <w:rPr>
          <w:sz w:val="28"/>
        </w:rPr>
        <w:t>пии;</w:t>
      </w:r>
    </w:p>
    <w:p w:rsidR="003329B2" w:rsidRPr="00C9034F" w:rsidRDefault="003329B2" w:rsidP="003329B2">
      <w:pPr>
        <w:ind w:firstLine="720"/>
        <w:jc w:val="both"/>
        <w:rPr>
          <w:sz w:val="28"/>
        </w:rPr>
      </w:pPr>
      <w:r w:rsidRPr="00C9034F">
        <w:rPr>
          <w:sz w:val="28"/>
        </w:rPr>
        <w:t>г) 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</w:t>
      </w:r>
      <w:r w:rsidRPr="00C9034F">
        <w:rPr>
          <w:sz w:val="28"/>
        </w:rPr>
        <w:t>и</w:t>
      </w:r>
      <w:r w:rsidRPr="00C9034F">
        <w:rPr>
          <w:sz w:val="28"/>
        </w:rPr>
        <w:t>нат характерных точек этих границ в системе координат, установленной для ведения Единого государственного р</w:t>
      </w:r>
      <w:r w:rsidRPr="00C9034F">
        <w:rPr>
          <w:sz w:val="28"/>
        </w:rPr>
        <w:t>е</w:t>
      </w:r>
      <w:r w:rsidRPr="00C9034F">
        <w:rPr>
          <w:sz w:val="28"/>
        </w:rPr>
        <w:t>естра недвижимости;</w:t>
      </w:r>
    </w:p>
    <w:p w:rsidR="003329B2" w:rsidRPr="00C9034F" w:rsidRDefault="003329B2" w:rsidP="003329B2">
      <w:pPr>
        <w:ind w:firstLine="720"/>
        <w:jc w:val="both"/>
        <w:rPr>
          <w:sz w:val="28"/>
        </w:rPr>
      </w:pPr>
      <w:r w:rsidRPr="00C9034F">
        <w:rPr>
          <w:sz w:val="28"/>
        </w:rPr>
        <w:t>д) соглашение, заключенное в письменной форме между заявителем и со</w:t>
      </w:r>
      <w:r w:rsidRPr="00C9034F">
        <w:rPr>
          <w:sz w:val="28"/>
        </w:rPr>
        <w:t>б</w:t>
      </w:r>
      <w:r w:rsidRPr="00C9034F">
        <w:rPr>
          <w:sz w:val="28"/>
        </w:rPr>
        <w:t>ственником линейного объекта или иного сооружения, расположенных на з</w:t>
      </w:r>
      <w:r w:rsidRPr="00C9034F">
        <w:rPr>
          <w:sz w:val="28"/>
        </w:rPr>
        <w:t>е</w:t>
      </w:r>
      <w:r w:rsidRPr="00C9034F">
        <w:rPr>
          <w:sz w:val="28"/>
        </w:rPr>
        <w:t>мельном участке и (или) землях, в отношении которых подано ходатайство об установлении публичного сервитута, об условиях реконструкции, в том числе п</w:t>
      </w:r>
      <w:r w:rsidRPr="00C9034F">
        <w:rPr>
          <w:sz w:val="28"/>
        </w:rPr>
        <w:t>е</w:t>
      </w:r>
      <w:r w:rsidRPr="00C9034F">
        <w:rPr>
          <w:sz w:val="28"/>
        </w:rPr>
        <w:t>реноса или сноса указанных линейного объекта, сооружения в случае, если ос</w:t>
      </w:r>
      <w:r w:rsidRPr="00C9034F">
        <w:rPr>
          <w:sz w:val="28"/>
        </w:rPr>
        <w:t>у</w:t>
      </w:r>
      <w:r w:rsidRPr="00C9034F">
        <w:rPr>
          <w:sz w:val="28"/>
        </w:rPr>
        <w:t>ществление публичного сервитута повлечет необходимость реконструкции или сн</w:t>
      </w:r>
      <w:r w:rsidRPr="00C9034F">
        <w:rPr>
          <w:sz w:val="28"/>
        </w:rPr>
        <w:t>о</w:t>
      </w:r>
      <w:r w:rsidRPr="00C9034F">
        <w:rPr>
          <w:sz w:val="28"/>
        </w:rPr>
        <w:t>са указанных линейного объекта, сооружения;</w:t>
      </w:r>
    </w:p>
    <w:p w:rsidR="003329B2" w:rsidRPr="00C9034F" w:rsidRDefault="003329B2" w:rsidP="003329B2">
      <w:pPr>
        <w:ind w:firstLine="720"/>
        <w:jc w:val="both"/>
        <w:rPr>
          <w:sz w:val="28"/>
        </w:rPr>
      </w:pPr>
      <w:r w:rsidRPr="00C9034F">
        <w:rPr>
          <w:sz w:val="28"/>
        </w:rPr>
        <w:t>и) 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</w:t>
      </w:r>
      <w:r w:rsidRPr="00C9034F">
        <w:rPr>
          <w:sz w:val="28"/>
        </w:rPr>
        <w:t>е</w:t>
      </w:r>
      <w:r w:rsidRPr="00C9034F">
        <w:rPr>
          <w:sz w:val="28"/>
        </w:rPr>
        <w:t xml:space="preserve">ния, при условии, что </w:t>
      </w:r>
      <w:r>
        <w:rPr>
          <w:sz w:val="28"/>
        </w:rPr>
        <w:t>такое право не зарегистрировано.</w:t>
      </w:r>
    </w:p>
    <w:p w:rsidR="003329B2" w:rsidRPr="00A7005A" w:rsidRDefault="003329B2" w:rsidP="003329B2">
      <w:pPr>
        <w:ind w:firstLine="720"/>
        <w:jc w:val="both"/>
        <w:rPr>
          <w:sz w:val="28"/>
        </w:rPr>
      </w:pPr>
      <w:r w:rsidRPr="00A7005A">
        <w:rPr>
          <w:sz w:val="28"/>
        </w:rPr>
        <w:t>2.6.2. Ходатайство и прилагаемые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:rsidR="003329B2" w:rsidRPr="00A7005A" w:rsidRDefault="003329B2" w:rsidP="003329B2">
      <w:pPr>
        <w:ind w:firstLine="720"/>
        <w:jc w:val="both"/>
        <w:rPr>
          <w:sz w:val="28"/>
        </w:rPr>
      </w:pPr>
      <w:r w:rsidRPr="00A7005A">
        <w:rPr>
          <w:sz w:val="28"/>
        </w:rPr>
        <w:t xml:space="preserve">Заявитель вправе направить ходатайство и прилагаемые документы в форме электронных документов </w:t>
      </w:r>
      <w:r>
        <w:rPr>
          <w:sz w:val="28"/>
        </w:rPr>
        <w:t xml:space="preserve">с использованием Единого портала либо </w:t>
      </w:r>
      <w:r w:rsidRPr="00A7005A">
        <w:rPr>
          <w:sz w:val="28"/>
        </w:rPr>
        <w:t>путем напра</w:t>
      </w:r>
      <w:r w:rsidRPr="00A7005A">
        <w:rPr>
          <w:sz w:val="28"/>
        </w:rPr>
        <w:t>в</w:t>
      </w:r>
      <w:r w:rsidRPr="00A7005A">
        <w:rPr>
          <w:sz w:val="28"/>
        </w:rPr>
        <w:t>ления электронного документа на официальную электронную почту Уполномоченного орг</w:t>
      </w:r>
      <w:r w:rsidRPr="00A7005A">
        <w:rPr>
          <w:sz w:val="28"/>
        </w:rPr>
        <w:t>а</w:t>
      </w:r>
      <w:r w:rsidRPr="00A7005A">
        <w:rPr>
          <w:sz w:val="28"/>
        </w:rPr>
        <w:t>на.</w:t>
      </w:r>
    </w:p>
    <w:p w:rsidR="003329B2" w:rsidRPr="002012E3" w:rsidRDefault="003329B2" w:rsidP="003329B2">
      <w:pPr>
        <w:ind w:firstLine="720"/>
        <w:jc w:val="both"/>
        <w:rPr>
          <w:rFonts w:eastAsia="Calibri"/>
          <w:sz w:val="28"/>
          <w:szCs w:val="28"/>
        </w:rPr>
      </w:pPr>
      <w:r w:rsidRPr="00A7005A">
        <w:rPr>
          <w:sz w:val="28"/>
        </w:rPr>
        <w:t>2.6.3. В случае представления копий документов, необходимых для пред</w:t>
      </w:r>
      <w:r w:rsidRPr="00A7005A">
        <w:rPr>
          <w:sz w:val="28"/>
        </w:rPr>
        <w:t>о</w:t>
      </w:r>
      <w:r w:rsidRPr="00A7005A">
        <w:rPr>
          <w:sz w:val="28"/>
        </w:rPr>
        <w:t>ставления муниципальной услуги, в электронном</w:t>
      </w:r>
      <w:r w:rsidRPr="002012E3">
        <w:rPr>
          <w:rFonts w:eastAsia="Calibri"/>
          <w:sz w:val="28"/>
          <w:szCs w:val="28"/>
        </w:rPr>
        <w:t xml:space="preserve"> виде указанные документы должны быть подписаны усиленной </w:t>
      </w:r>
      <w:r>
        <w:rPr>
          <w:rFonts w:eastAsia="Calibri"/>
          <w:sz w:val="28"/>
          <w:szCs w:val="28"/>
        </w:rPr>
        <w:t xml:space="preserve">квалифицированной </w:t>
      </w:r>
      <w:r w:rsidRPr="002012E3">
        <w:rPr>
          <w:rFonts w:eastAsia="Calibri"/>
          <w:sz w:val="28"/>
          <w:szCs w:val="28"/>
        </w:rPr>
        <w:t>электронной подписью (если заявителем является юридическое лицо).</w:t>
      </w:r>
    </w:p>
    <w:p w:rsidR="003329B2" w:rsidRPr="002012E3" w:rsidRDefault="003329B2" w:rsidP="003329B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012E3">
        <w:rPr>
          <w:rFonts w:eastAsia="Calibri"/>
          <w:sz w:val="28"/>
          <w:szCs w:val="28"/>
        </w:rPr>
        <w:t>Документ, подтверждающий полномочия представителя юридического л</w:t>
      </w:r>
      <w:r w:rsidRPr="002012E3">
        <w:rPr>
          <w:rFonts w:eastAsia="Calibri"/>
          <w:sz w:val="28"/>
          <w:szCs w:val="28"/>
        </w:rPr>
        <w:t>и</w:t>
      </w:r>
      <w:r w:rsidRPr="002012E3">
        <w:rPr>
          <w:rFonts w:eastAsia="Calibri"/>
          <w:sz w:val="28"/>
          <w:szCs w:val="28"/>
        </w:rPr>
        <w:t>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3329B2" w:rsidRPr="002012E3" w:rsidRDefault="003329B2" w:rsidP="003329B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012E3">
        <w:rPr>
          <w:rFonts w:eastAsia="Calibri"/>
          <w:sz w:val="28"/>
          <w:szCs w:val="28"/>
        </w:rPr>
        <w:t>2.6.</w:t>
      </w:r>
      <w:r>
        <w:rPr>
          <w:rFonts w:eastAsia="Calibri"/>
          <w:sz w:val="28"/>
          <w:szCs w:val="28"/>
        </w:rPr>
        <w:t>4</w:t>
      </w:r>
      <w:r w:rsidRPr="002012E3">
        <w:rPr>
          <w:rFonts w:eastAsia="Calibri"/>
          <w:sz w:val="28"/>
          <w:szCs w:val="28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</w:t>
      </w:r>
      <w:r w:rsidRPr="002012E3">
        <w:rPr>
          <w:rFonts w:eastAsia="Calibri"/>
          <w:sz w:val="28"/>
          <w:szCs w:val="28"/>
        </w:rPr>
        <w:t>и</w:t>
      </w:r>
      <w:r w:rsidRPr="002012E3">
        <w:rPr>
          <w:rFonts w:eastAsia="Calibri"/>
          <w:sz w:val="28"/>
          <w:szCs w:val="28"/>
        </w:rPr>
        <w:t>дическим лицом. После проведения сверки подлинники документов незамедл</w:t>
      </w:r>
      <w:r w:rsidRPr="002012E3">
        <w:rPr>
          <w:rFonts w:eastAsia="Calibri"/>
          <w:sz w:val="28"/>
          <w:szCs w:val="28"/>
        </w:rPr>
        <w:t>и</w:t>
      </w:r>
      <w:r w:rsidRPr="002012E3">
        <w:rPr>
          <w:rFonts w:eastAsia="Calibri"/>
          <w:sz w:val="28"/>
          <w:szCs w:val="28"/>
        </w:rPr>
        <w:t>тельно возвращаются заявителю.</w:t>
      </w:r>
    </w:p>
    <w:p w:rsidR="003329B2" w:rsidRPr="002012E3" w:rsidRDefault="003329B2" w:rsidP="003329B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012E3">
        <w:rPr>
          <w:rFonts w:eastAsia="Calibri"/>
          <w:sz w:val="28"/>
          <w:szCs w:val="28"/>
        </w:rPr>
        <w:t xml:space="preserve">Документ, подтверждающий правомочие на обращение за получением </w:t>
      </w:r>
      <w:r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ниципальной </w:t>
      </w:r>
      <w:r w:rsidRPr="002012E3">
        <w:rPr>
          <w:rFonts w:eastAsia="Calibri"/>
          <w:sz w:val="28"/>
          <w:szCs w:val="28"/>
        </w:rPr>
        <w:t>услуги, выданный организацией, удостоверяется подписью руков</w:t>
      </w:r>
      <w:r w:rsidRPr="002012E3">
        <w:rPr>
          <w:rFonts w:eastAsia="Calibri"/>
          <w:sz w:val="28"/>
          <w:szCs w:val="28"/>
        </w:rPr>
        <w:t>о</w:t>
      </w:r>
      <w:r w:rsidRPr="002012E3">
        <w:rPr>
          <w:rFonts w:eastAsia="Calibri"/>
          <w:sz w:val="28"/>
          <w:szCs w:val="28"/>
        </w:rPr>
        <w:t>дителя и печатью организации (при наличии).</w:t>
      </w:r>
    </w:p>
    <w:p w:rsidR="003329B2" w:rsidRPr="002012E3" w:rsidRDefault="003329B2" w:rsidP="003329B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012E3">
        <w:rPr>
          <w:rFonts w:eastAsia="Calibri"/>
          <w:sz w:val="28"/>
          <w:szCs w:val="28"/>
        </w:rPr>
        <w:t>2.6.</w:t>
      </w:r>
      <w:r>
        <w:rPr>
          <w:rFonts w:eastAsia="Calibri"/>
          <w:sz w:val="28"/>
          <w:szCs w:val="28"/>
        </w:rPr>
        <w:t>5</w:t>
      </w:r>
      <w:r w:rsidRPr="002012E3">
        <w:rPr>
          <w:rFonts w:eastAsia="Calibri"/>
          <w:sz w:val="28"/>
          <w:szCs w:val="28"/>
        </w:rPr>
        <w:t>. Документы не должны содержать подчисток либо приписок, зачер</w:t>
      </w:r>
      <w:r w:rsidRPr="002012E3">
        <w:rPr>
          <w:rFonts w:eastAsia="Calibri"/>
          <w:sz w:val="28"/>
          <w:szCs w:val="28"/>
        </w:rPr>
        <w:t>к</w:t>
      </w:r>
      <w:r w:rsidRPr="002012E3">
        <w:rPr>
          <w:rFonts w:eastAsia="Calibri"/>
          <w:sz w:val="28"/>
          <w:szCs w:val="28"/>
        </w:rPr>
        <w:t xml:space="preserve">нутых слов и иных не оговоренных в них исправлений, а также </w:t>
      </w:r>
      <w:r w:rsidRPr="002012E3">
        <w:rPr>
          <w:rFonts w:eastAsia="Calibri"/>
          <w:sz w:val="28"/>
          <w:szCs w:val="28"/>
        </w:rPr>
        <w:lastRenderedPageBreak/>
        <w:t>серьезных повр</w:t>
      </w:r>
      <w:r w:rsidRPr="002012E3">
        <w:rPr>
          <w:rFonts w:eastAsia="Calibri"/>
          <w:sz w:val="28"/>
          <w:szCs w:val="28"/>
        </w:rPr>
        <w:t>е</w:t>
      </w:r>
      <w:r w:rsidRPr="002012E3">
        <w:rPr>
          <w:rFonts w:eastAsia="Calibri"/>
          <w:sz w:val="28"/>
          <w:szCs w:val="28"/>
        </w:rPr>
        <w:t>ждений, не позволяющих однозначно истолковать их содержание.</w:t>
      </w:r>
    </w:p>
    <w:p w:rsidR="003329B2" w:rsidRPr="002012E3" w:rsidRDefault="003329B2" w:rsidP="003329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2.6.</w:t>
      </w:r>
      <w:r w:rsidRPr="00C84E5F">
        <w:rPr>
          <w:rFonts w:eastAsia="Calibri"/>
          <w:sz w:val="28"/>
          <w:szCs w:val="28"/>
        </w:rPr>
        <w:t>6</w:t>
      </w:r>
      <w:r w:rsidRPr="002012E3">
        <w:rPr>
          <w:rFonts w:eastAsia="Calibri"/>
          <w:sz w:val="28"/>
          <w:szCs w:val="28"/>
        </w:rPr>
        <w:t xml:space="preserve">. </w:t>
      </w:r>
      <w:r w:rsidRPr="002012E3">
        <w:rPr>
          <w:sz w:val="28"/>
          <w:szCs w:val="28"/>
        </w:rPr>
        <w:t xml:space="preserve">В случае поступления в Уполномоченный орган </w:t>
      </w:r>
      <w:r>
        <w:rPr>
          <w:sz w:val="28"/>
          <w:szCs w:val="28"/>
        </w:rPr>
        <w:t>ходатайства</w:t>
      </w:r>
      <w:r w:rsidRPr="002012E3">
        <w:rPr>
          <w:sz w:val="28"/>
          <w:szCs w:val="28"/>
        </w:rPr>
        <w:t xml:space="preserve"> и прил</w:t>
      </w:r>
      <w:r w:rsidRPr="002012E3">
        <w:rPr>
          <w:sz w:val="28"/>
          <w:szCs w:val="28"/>
        </w:rPr>
        <w:t>а</w:t>
      </w:r>
      <w:r w:rsidRPr="002012E3">
        <w:rPr>
          <w:sz w:val="28"/>
          <w:szCs w:val="28"/>
        </w:rPr>
        <w:t>гаемых нему  документов в форме электронных документов Уполномоченный о</w:t>
      </w:r>
      <w:r w:rsidRPr="002012E3">
        <w:rPr>
          <w:sz w:val="28"/>
          <w:szCs w:val="28"/>
        </w:rPr>
        <w:t>р</w:t>
      </w:r>
      <w:r w:rsidRPr="002012E3">
        <w:rPr>
          <w:sz w:val="28"/>
          <w:szCs w:val="28"/>
        </w:rPr>
        <w:t xml:space="preserve">ган подтверждает факт получения указанного </w:t>
      </w:r>
      <w:r>
        <w:rPr>
          <w:sz w:val="28"/>
          <w:szCs w:val="28"/>
        </w:rPr>
        <w:t>ходатайства</w:t>
      </w:r>
      <w:r w:rsidRPr="002012E3">
        <w:rPr>
          <w:sz w:val="28"/>
          <w:szCs w:val="28"/>
        </w:rPr>
        <w:t xml:space="preserve"> и прилагаемых к нему док</w:t>
      </w:r>
      <w:r w:rsidRPr="002012E3">
        <w:rPr>
          <w:sz w:val="28"/>
          <w:szCs w:val="28"/>
        </w:rPr>
        <w:t>у</w:t>
      </w:r>
      <w:r w:rsidRPr="002012E3">
        <w:rPr>
          <w:sz w:val="28"/>
          <w:szCs w:val="28"/>
        </w:rPr>
        <w:t xml:space="preserve">ментов путем направления заявителю уведомления, содержащего входящие регистрационный номер </w:t>
      </w:r>
      <w:r>
        <w:rPr>
          <w:sz w:val="28"/>
          <w:szCs w:val="28"/>
        </w:rPr>
        <w:t>ходатайства</w:t>
      </w:r>
      <w:r w:rsidRPr="002012E3">
        <w:rPr>
          <w:sz w:val="28"/>
          <w:szCs w:val="28"/>
        </w:rPr>
        <w:t xml:space="preserve">, дату получения Уполномоченным органом указанного </w:t>
      </w:r>
      <w:r>
        <w:rPr>
          <w:sz w:val="28"/>
          <w:szCs w:val="28"/>
        </w:rPr>
        <w:t>ходатайства</w:t>
      </w:r>
      <w:r w:rsidRPr="002012E3">
        <w:rPr>
          <w:sz w:val="28"/>
          <w:szCs w:val="28"/>
        </w:rPr>
        <w:t xml:space="preserve"> и прилагаемых к нему документов, а также перечень наименовани</w:t>
      </w:r>
      <w:r>
        <w:rPr>
          <w:sz w:val="28"/>
          <w:szCs w:val="28"/>
        </w:rPr>
        <w:t>й</w:t>
      </w:r>
      <w:r w:rsidRPr="002012E3">
        <w:rPr>
          <w:sz w:val="28"/>
          <w:szCs w:val="28"/>
        </w:rPr>
        <w:t xml:space="preserve"> файлов, представленных в форме электронных документов, с ук</w:t>
      </w:r>
      <w:r w:rsidRPr="002012E3">
        <w:rPr>
          <w:sz w:val="28"/>
          <w:szCs w:val="28"/>
        </w:rPr>
        <w:t>а</w:t>
      </w:r>
      <w:r w:rsidRPr="002012E3">
        <w:rPr>
          <w:sz w:val="28"/>
          <w:szCs w:val="28"/>
        </w:rPr>
        <w:t xml:space="preserve">занием их объема (далее – уведомление о получении </w:t>
      </w:r>
      <w:r>
        <w:rPr>
          <w:sz w:val="28"/>
          <w:szCs w:val="28"/>
        </w:rPr>
        <w:t>ходатайства</w:t>
      </w:r>
      <w:r w:rsidRPr="002012E3">
        <w:rPr>
          <w:sz w:val="28"/>
          <w:szCs w:val="28"/>
        </w:rPr>
        <w:t>).</w:t>
      </w:r>
    </w:p>
    <w:p w:rsidR="003329B2" w:rsidRPr="002012E3" w:rsidRDefault="003329B2" w:rsidP="003329B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012E3">
        <w:rPr>
          <w:rFonts w:eastAsia="Calibri"/>
          <w:sz w:val="28"/>
          <w:szCs w:val="28"/>
        </w:rPr>
        <w:t xml:space="preserve">Уведомление о получении </w:t>
      </w:r>
      <w:r>
        <w:rPr>
          <w:rFonts w:eastAsia="Calibri"/>
          <w:sz w:val="28"/>
          <w:szCs w:val="28"/>
        </w:rPr>
        <w:t>ходатайства</w:t>
      </w:r>
      <w:r w:rsidRPr="002012E3">
        <w:rPr>
          <w:rFonts w:eastAsia="Calibri"/>
          <w:sz w:val="28"/>
          <w:szCs w:val="28"/>
        </w:rPr>
        <w:t xml:space="preserve"> направляется указанным заявителем в </w:t>
      </w:r>
      <w:r>
        <w:rPr>
          <w:rFonts w:eastAsia="Calibri"/>
          <w:sz w:val="28"/>
          <w:szCs w:val="28"/>
        </w:rPr>
        <w:t>ходатайстве</w:t>
      </w:r>
      <w:r w:rsidRPr="002012E3">
        <w:rPr>
          <w:rFonts w:eastAsia="Calibri"/>
          <w:sz w:val="28"/>
          <w:szCs w:val="28"/>
        </w:rPr>
        <w:t xml:space="preserve"> способом не позднее рабочего дня, следующего за днем поступл</w:t>
      </w:r>
      <w:r w:rsidRPr="002012E3">
        <w:rPr>
          <w:rFonts w:eastAsia="Calibri"/>
          <w:sz w:val="28"/>
          <w:szCs w:val="28"/>
        </w:rPr>
        <w:t>е</w:t>
      </w:r>
      <w:r w:rsidRPr="002012E3">
        <w:rPr>
          <w:rFonts w:eastAsia="Calibri"/>
          <w:sz w:val="28"/>
          <w:szCs w:val="28"/>
        </w:rPr>
        <w:t xml:space="preserve">ния </w:t>
      </w:r>
      <w:r>
        <w:rPr>
          <w:rFonts w:eastAsia="Calibri"/>
          <w:sz w:val="28"/>
          <w:szCs w:val="28"/>
        </w:rPr>
        <w:t>ходатайства</w:t>
      </w:r>
      <w:r w:rsidRPr="002012E3">
        <w:rPr>
          <w:rFonts w:eastAsia="Calibri"/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>У</w:t>
      </w:r>
      <w:r w:rsidRPr="002012E3">
        <w:rPr>
          <w:rFonts w:eastAsia="Calibri"/>
          <w:sz w:val="28"/>
          <w:szCs w:val="28"/>
        </w:rPr>
        <w:t>полномоченный орган.</w:t>
      </w:r>
    </w:p>
    <w:p w:rsidR="002A4E8A" w:rsidRDefault="001A042A" w:rsidP="001A042A">
      <w:pPr>
        <w:tabs>
          <w:tab w:val="left" w:pos="2405"/>
        </w:tabs>
        <w:jc w:val="both"/>
        <w:rPr>
          <w:sz w:val="28"/>
        </w:rPr>
      </w:pPr>
      <w:r>
        <w:rPr>
          <w:sz w:val="28"/>
        </w:rPr>
        <w:tab/>
      </w:r>
    </w:p>
    <w:p w:rsidR="007B3526" w:rsidRDefault="002A4E8A" w:rsidP="007B3526">
      <w:pPr>
        <w:ind w:firstLine="540"/>
        <w:jc w:val="center"/>
        <w:rPr>
          <w:b/>
          <w:sz w:val="28"/>
        </w:rPr>
      </w:pPr>
      <w:r w:rsidRPr="00902265">
        <w:rPr>
          <w:b/>
          <w:sz w:val="28"/>
        </w:rPr>
        <w:t>2.7. Исчерпывающий перечень документов, необходимых в соответствии законодательными или иными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329B2" w:rsidRPr="00F21A02" w:rsidRDefault="003329B2" w:rsidP="003329B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1A02">
        <w:rPr>
          <w:rFonts w:ascii="Times New Roman" w:hAnsi="Times New Roman" w:cs="Times New Roman"/>
          <w:sz w:val="28"/>
          <w:szCs w:val="28"/>
        </w:rPr>
        <w:t>2.7.1. Заявитель вправе представить в Уполномоченный орган:</w:t>
      </w:r>
    </w:p>
    <w:p w:rsidR="003329B2" w:rsidRPr="00F21A02" w:rsidRDefault="003329B2" w:rsidP="003329B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1A02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относительно сведений о правообладателях земельных участков, в отношении которых подано ходатайс</w:t>
      </w:r>
      <w:r w:rsidRPr="00F21A02">
        <w:rPr>
          <w:rFonts w:ascii="Times New Roman" w:hAnsi="Times New Roman" w:cs="Times New Roman"/>
          <w:sz w:val="28"/>
          <w:szCs w:val="28"/>
        </w:rPr>
        <w:t>т</w:t>
      </w:r>
      <w:r w:rsidRPr="00F21A02">
        <w:rPr>
          <w:rFonts w:ascii="Times New Roman" w:hAnsi="Times New Roman" w:cs="Times New Roman"/>
          <w:sz w:val="28"/>
          <w:szCs w:val="28"/>
        </w:rPr>
        <w:t>во об установлении публичного сервитута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9B2" w:rsidRPr="002012E3" w:rsidRDefault="003329B2" w:rsidP="003329B2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D48B0">
        <w:rPr>
          <w:rFonts w:ascii="Times New Roman" w:hAnsi="Times New Roman" w:cs="Times New Roman"/>
          <w:sz w:val="28"/>
          <w:szCs w:val="28"/>
        </w:rPr>
        <w:t xml:space="preserve">2.7.2. Документы, указанные в </w:t>
      </w:r>
      <w:hyperlink w:anchor="P196" w:history="1">
        <w:r w:rsidRPr="00DD48B0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DD48B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могут быть представлены</w:t>
      </w:r>
      <w:r w:rsidRPr="002012E3">
        <w:rPr>
          <w:rFonts w:ascii="Times New Roman" w:hAnsi="Times New Roman"/>
          <w:sz w:val="28"/>
          <w:szCs w:val="28"/>
        </w:rPr>
        <w:t xml:space="preserve"> заявителем следующими способами:</w:t>
      </w:r>
    </w:p>
    <w:p w:rsidR="003329B2" w:rsidRPr="002012E3" w:rsidRDefault="003329B2" w:rsidP="003329B2">
      <w:pPr>
        <w:ind w:firstLine="709"/>
        <w:jc w:val="both"/>
        <w:rPr>
          <w:sz w:val="28"/>
          <w:szCs w:val="28"/>
        </w:rPr>
      </w:pPr>
      <w:r w:rsidRPr="002012E3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3329B2" w:rsidRPr="002012E3" w:rsidRDefault="003329B2" w:rsidP="003329B2">
      <w:pPr>
        <w:ind w:firstLine="709"/>
        <w:jc w:val="both"/>
        <w:rPr>
          <w:sz w:val="28"/>
          <w:szCs w:val="28"/>
        </w:rPr>
      </w:pPr>
      <w:r w:rsidRPr="002012E3">
        <w:rPr>
          <w:sz w:val="28"/>
          <w:szCs w:val="28"/>
        </w:rPr>
        <w:t>посредством почтовой связи;</w:t>
      </w:r>
    </w:p>
    <w:p w:rsidR="003329B2" w:rsidRPr="002012E3" w:rsidRDefault="003329B2" w:rsidP="003329B2">
      <w:pPr>
        <w:ind w:firstLine="709"/>
        <w:jc w:val="both"/>
        <w:rPr>
          <w:sz w:val="28"/>
          <w:szCs w:val="28"/>
        </w:rPr>
      </w:pPr>
      <w:r w:rsidRPr="002012E3">
        <w:rPr>
          <w:sz w:val="28"/>
          <w:szCs w:val="28"/>
        </w:rPr>
        <w:t>по электронной почте;</w:t>
      </w:r>
    </w:p>
    <w:p w:rsidR="003329B2" w:rsidRPr="002012E3" w:rsidRDefault="003329B2" w:rsidP="003329B2">
      <w:pPr>
        <w:ind w:firstLine="709"/>
        <w:jc w:val="both"/>
        <w:rPr>
          <w:sz w:val="28"/>
          <w:szCs w:val="28"/>
        </w:rPr>
      </w:pPr>
      <w:r w:rsidRPr="002012E3"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>Единого</w:t>
      </w:r>
      <w:r w:rsidRPr="002012E3">
        <w:rPr>
          <w:sz w:val="28"/>
          <w:szCs w:val="28"/>
        </w:rPr>
        <w:t xml:space="preserve"> портала.</w:t>
      </w:r>
    </w:p>
    <w:p w:rsidR="003329B2" w:rsidRPr="002012E3" w:rsidRDefault="003329B2" w:rsidP="003329B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 xml:space="preserve">2.7.3.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</w:t>
      </w:r>
      <w:r>
        <w:rPr>
          <w:rFonts w:ascii="Times New Roman" w:hAnsi="Times New Roman" w:cs="Times New Roman"/>
          <w:sz w:val="28"/>
          <w:szCs w:val="28"/>
        </w:rPr>
        <w:t>ходатайство</w:t>
      </w:r>
      <w:r w:rsidRPr="002012E3">
        <w:rPr>
          <w:rFonts w:ascii="Times New Roman" w:hAnsi="Times New Roman" w:cs="Times New Roman"/>
          <w:sz w:val="28"/>
          <w:szCs w:val="28"/>
        </w:rPr>
        <w:t>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3329B2" w:rsidRPr="002012E3" w:rsidRDefault="003329B2" w:rsidP="003329B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2.7.4. Документы, указанные в пункте 2.7.1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12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(их копии, сведения, содержащиеся в них), запрашиваются в государственных о</w:t>
      </w:r>
      <w:r w:rsidRPr="002012E3">
        <w:rPr>
          <w:rFonts w:ascii="Times New Roman" w:hAnsi="Times New Roman" w:cs="Times New Roman"/>
          <w:sz w:val="28"/>
          <w:szCs w:val="28"/>
        </w:rPr>
        <w:t>р</w:t>
      </w:r>
      <w:r w:rsidRPr="002012E3">
        <w:rPr>
          <w:rFonts w:ascii="Times New Roman" w:hAnsi="Times New Roman" w:cs="Times New Roman"/>
          <w:sz w:val="28"/>
          <w:szCs w:val="28"/>
        </w:rPr>
        <w:t>ганах</w:t>
      </w:r>
      <w:r>
        <w:rPr>
          <w:rFonts w:ascii="Times New Roman" w:hAnsi="Times New Roman" w:cs="Times New Roman"/>
          <w:sz w:val="28"/>
          <w:szCs w:val="28"/>
        </w:rPr>
        <w:t xml:space="preserve"> и (или) в органах местного самоуправления</w:t>
      </w:r>
      <w:r w:rsidRPr="002012E3">
        <w:rPr>
          <w:rFonts w:ascii="Times New Roman" w:hAnsi="Times New Roman" w:cs="Times New Roman"/>
          <w:sz w:val="28"/>
          <w:szCs w:val="28"/>
        </w:rPr>
        <w:t xml:space="preserve"> и (или) подведомственных го</w:t>
      </w:r>
      <w:r w:rsidRPr="002012E3">
        <w:rPr>
          <w:rFonts w:ascii="Times New Roman" w:hAnsi="Times New Roman" w:cs="Times New Roman"/>
          <w:sz w:val="28"/>
          <w:szCs w:val="28"/>
        </w:rPr>
        <w:t>с</w:t>
      </w:r>
      <w:r w:rsidRPr="002012E3">
        <w:rPr>
          <w:rFonts w:ascii="Times New Roman" w:hAnsi="Times New Roman" w:cs="Times New Roman"/>
          <w:sz w:val="28"/>
          <w:szCs w:val="28"/>
        </w:rPr>
        <w:t>ударственным органам организациям</w:t>
      </w:r>
      <w:r>
        <w:rPr>
          <w:rFonts w:ascii="Times New Roman" w:hAnsi="Times New Roman" w:cs="Times New Roman"/>
          <w:sz w:val="28"/>
          <w:szCs w:val="28"/>
        </w:rPr>
        <w:t>, органам местного самоуправления</w:t>
      </w:r>
      <w:r w:rsidRPr="002012E3">
        <w:rPr>
          <w:rFonts w:ascii="Times New Roman" w:hAnsi="Times New Roman" w:cs="Times New Roman"/>
          <w:sz w:val="28"/>
          <w:szCs w:val="28"/>
        </w:rPr>
        <w:t>, в ра</w:t>
      </w:r>
      <w:r w:rsidRPr="002012E3">
        <w:rPr>
          <w:rFonts w:ascii="Times New Roman" w:hAnsi="Times New Roman" w:cs="Times New Roman"/>
          <w:sz w:val="28"/>
          <w:szCs w:val="28"/>
        </w:rPr>
        <w:t>с</w:t>
      </w:r>
      <w:r w:rsidRPr="002012E3">
        <w:rPr>
          <w:rFonts w:ascii="Times New Roman" w:hAnsi="Times New Roman" w:cs="Times New Roman"/>
          <w:sz w:val="28"/>
          <w:szCs w:val="28"/>
        </w:rPr>
        <w:t xml:space="preserve">поряжении которых находятся указанные </w:t>
      </w:r>
      <w:r w:rsidRPr="002012E3">
        <w:rPr>
          <w:rFonts w:ascii="Times New Roman" w:hAnsi="Times New Roman" w:cs="Times New Roman"/>
          <w:sz w:val="28"/>
          <w:szCs w:val="28"/>
        </w:rPr>
        <w:lastRenderedPageBreak/>
        <w:t>документы, и не могут быть затребов</w:t>
      </w:r>
      <w:r w:rsidRPr="002012E3">
        <w:rPr>
          <w:rFonts w:ascii="Times New Roman" w:hAnsi="Times New Roman" w:cs="Times New Roman"/>
          <w:sz w:val="28"/>
          <w:szCs w:val="28"/>
        </w:rPr>
        <w:t>а</w:t>
      </w:r>
      <w:r w:rsidRPr="002012E3">
        <w:rPr>
          <w:rFonts w:ascii="Times New Roman" w:hAnsi="Times New Roman" w:cs="Times New Roman"/>
          <w:sz w:val="28"/>
          <w:szCs w:val="28"/>
        </w:rPr>
        <w:t>ны у заявителя, при этом заявитель вправе их представить с</w:t>
      </w:r>
      <w:r w:rsidRPr="002012E3">
        <w:rPr>
          <w:rFonts w:ascii="Times New Roman" w:hAnsi="Times New Roman" w:cs="Times New Roman"/>
          <w:sz w:val="28"/>
          <w:szCs w:val="28"/>
        </w:rPr>
        <w:t>а</w:t>
      </w:r>
      <w:r w:rsidRPr="002012E3">
        <w:rPr>
          <w:rFonts w:ascii="Times New Roman" w:hAnsi="Times New Roman" w:cs="Times New Roman"/>
          <w:sz w:val="28"/>
          <w:szCs w:val="28"/>
        </w:rPr>
        <w:t>мостоятельно.</w:t>
      </w:r>
    </w:p>
    <w:p w:rsidR="003329B2" w:rsidRPr="00076B8E" w:rsidRDefault="003329B2" w:rsidP="003329B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2.7.5. Запрещено требовать от заявителя:</w:t>
      </w:r>
    </w:p>
    <w:p w:rsidR="003329B2" w:rsidRPr="00076B8E" w:rsidRDefault="003329B2" w:rsidP="003329B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076B8E">
        <w:rPr>
          <w:rFonts w:ascii="Times New Roman" w:hAnsi="Times New Roman" w:cs="Times New Roman"/>
          <w:sz w:val="28"/>
          <w:szCs w:val="28"/>
        </w:rPr>
        <w:t>о</w:t>
      </w:r>
      <w:r w:rsidRPr="00076B8E">
        <w:rPr>
          <w:rFonts w:ascii="Times New Roman" w:hAnsi="Times New Roman" w:cs="Times New Roman"/>
          <w:sz w:val="28"/>
          <w:szCs w:val="28"/>
        </w:rPr>
        <w:t>ставлением муниципальной услуги;</w:t>
      </w:r>
    </w:p>
    <w:p w:rsidR="003329B2" w:rsidRPr="00076B8E" w:rsidRDefault="003329B2" w:rsidP="003329B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</w:t>
      </w:r>
      <w:r w:rsidRPr="00076B8E">
        <w:rPr>
          <w:rFonts w:ascii="Times New Roman" w:hAnsi="Times New Roman" w:cs="Times New Roman"/>
          <w:sz w:val="28"/>
          <w:szCs w:val="28"/>
        </w:rPr>
        <w:t>е</w:t>
      </w:r>
      <w:r w:rsidRPr="00076B8E">
        <w:rPr>
          <w:rFonts w:ascii="Times New Roman" w:hAnsi="Times New Roman" w:cs="Times New Roman"/>
          <w:sz w:val="28"/>
          <w:szCs w:val="28"/>
        </w:rPr>
        <w:t>нии Уполномоченного органа, иных органов местного самоуправления, госуда</w:t>
      </w:r>
      <w:r w:rsidRPr="00076B8E">
        <w:rPr>
          <w:rFonts w:ascii="Times New Roman" w:hAnsi="Times New Roman" w:cs="Times New Roman"/>
          <w:sz w:val="28"/>
          <w:szCs w:val="28"/>
        </w:rPr>
        <w:t>р</w:t>
      </w:r>
      <w:r w:rsidRPr="00076B8E">
        <w:rPr>
          <w:rFonts w:ascii="Times New Roman" w:hAnsi="Times New Roman" w:cs="Times New Roman"/>
          <w:sz w:val="28"/>
          <w:szCs w:val="28"/>
        </w:rPr>
        <w:t>ственных органов и организаций в соответствии с нормативными правовыми а</w:t>
      </w:r>
      <w:r w:rsidRPr="00076B8E">
        <w:rPr>
          <w:rFonts w:ascii="Times New Roman" w:hAnsi="Times New Roman" w:cs="Times New Roman"/>
          <w:sz w:val="28"/>
          <w:szCs w:val="28"/>
        </w:rPr>
        <w:t>к</w:t>
      </w:r>
      <w:r w:rsidRPr="00076B8E">
        <w:rPr>
          <w:rFonts w:ascii="Times New Roman" w:hAnsi="Times New Roman" w:cs="Times New Roman"/>
          <w:sz w:val="28"/>
          <w:szCs w:val="28"/>
        </w:rPr>
        <w:t>тами Российской Федерации, нормативными правовыми актами области и мун</w:t>
      </w:r>
      <w:r w:rsidRPr="00076B8E">
        <w:rPr>
          <w:rFonts w:ascii="Times New Roman" w:hAnsi="Times New Roman" w:cs="Times New Roman"/>
          <w:sz w:val="28"/>
          <w:szCs w:val="28"/>
        </w:rPr>
        <w:t>и</w:t>
      </w:r>
      <w:r w:rsidRPr="00076B8E">
        <w:rPr>
          <w:rFonts w:ascii="Times New Roman" w:hAnsi="Times New Roman" w:cs="Times New Roman"/>
          <w:sz w:val="28"/>
          <w:szCs w:val="28"/>
        </w:rPr>
        <w:t>ципальными правовыми актами;</w:t>
      </w:r>
    </w:p>
    <w:p w:rsidR="003329B2" w:rsidRDefault="003329B2" w:rsidP="003329B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</w:t>
      </w:r>
      <w:r w:rsidRPr="00076B8E">
        <w:rPr>
          <w:rFonts w:ascii="Times New Roman" w:hAnsi="Times New Roman" w:cs="Times New Roman"/>
          <w:sz w:val="28"/>
          <w:szCs w:val="28"/>
        </w:rPr>
        <w:t>р</w:t>
      </w:r>
      <w:r w:rsidRPr="00076B8E">
        <w:rPr>
          <w:rFonts w:ascii="Times New Roman" w:hAnsi="Times New Roman" w:cs="Times New Roman"/>
          <w:sz w:val="28"/>
          <w:szCs w:val="28"/>
        </w:rPr>
        <w:t>ность которых не указывались при первоначальном отказе в приеме документов, необходимых для предоставления муниципальной услуги, либо в предоставл</w:t>
      </w:r>
      <w:r w:rsidRPr="00076B8E">
        <w:rPr>
          <w:rFonts w:ascii="Times New Roman" w:hAnsi="Times New Roman" w:cs="Times New Roman"/>
          <w:sz w:val="28"/>
          <w:szCs w:val="28"/>
        </w:rPr>
        <w:t>е</w:t>
      </w:r>
      <w:r w:rsidRPr="00076B8E">
        <w:rPr>
          <w:rFonts w:ascii="Times New Roman" w:hAnsi="Times New Roman" w:cs="Times New Roman"/>
          <w:sz w:val="28"/>
          <w:szCs w:val="28"/>
        </w:rPr>
        <w:t xml:space="preserve">нии муниципальной услуги, за исключением случаев, предусмотренных </w:t>
      </w:r>
      <w:hyperlink r:id="rId33" w:history="1">
        <w:r w:rsidRPr="00076B8E">
          <w:rPr>
            <w:rFonts w:ascii="Times New Roman" w:hAnsi="Times New Roman" w:cs="Times New Roman"/>
            <w:sz w:val="28"/>
            <w:szCs w:val="28"/>
          </w:rPr>
          <w:t>пунктом 4 ч</w:t>
        </w:r>
        <w:r w:rsidRPr="00076B8E">
          <w:rPr>
            <w:rFonts w:ascii="Times New Roman" w:hAnsi="Times New Roman" w:cs="Times New Roman"/>
            <w:sz w:val="28"/>
            <w:szCs w:val="28"/>
          </w:rPr>
          <w:t>а</w:t>
        </w:r>
        <w:r w:rsidRPr="00076B8E">
          <w:rPr>
            <w:rFonts w:ascii="Times New Roman" w:hAnsi="Times New Roman" w:cs="Times New Roman"/>
            <w:sz w:val="28"/>
            <w:szCs w:val="28"/>
          </w:rPr>
          <w:t>сти 1 статьи 7</w:t>
        </w:r>
      </w:hyperlink>
      <w:r w:rsidRPr="00076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№ 210-ФЗ;</w:t>
      </w:r>
    </w:p>
    <w:p w:rsidR="003329B2" w:rsidRDefault="003329B2" w:rsidP="003329B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18F5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</w:t>
      </w:r>
      <w:r w:rsidRPr="00C418F5">
        <w:rPr>
          <w:rFonts w:ascii="Times New Roman" w:hAnsi="Times New Roman" w:cs="Times New Roman"/>
          <w:sz w:val="28"/>
          <w:szCs w:val="28"/>
        </w:rPr>
        <w:t>к</w:t>
      </w:r>
      <w:r w:rsidRPr="00C418F5">
        <w:rPr>
          <w:rFonts w:ascii="Times New Roman" w:hAnsi="Times New Roman" w:cs="Times New Roman"/>
          <w:sz w:val="28"/>
          <w:szCs w:val="28"/>
        </w:rPr>
        <w:t>тронные образы которых ранее были заверены в соответствии с законодател</w:t>
      </w:r>
      <w:r w:rsidRPr="00C418F5">
        <w:rPr>
          <w:rFonts w:ascii="Times New Roman" w:hAnsi="Times New Roman" w:cs="Times New Roman"/>
          <w:sz w:val="28"/>
          <w:szCs w:val="28"/>
        </w:rPr>
        <w:t>ь</w:t>
      </w:r>
      <w:r w:rsidRPr="00C418F5">
        <w:rPr>
          <w:rFonts w:ascii="Times New Roman" w:hAnsi="Times New Roman" w:cs="Times New Roman"/>
          <w:sz w:val="28"/>
          <w:szCs w:val="28"/>
        </w:rPr>
        <w:t>ством Российской Федерации в сфере организации предоставления государстве</w:t>
      </w:r>
      <w:r w:rsidRPr="00C418F5">
        <w:rPr>
          <w:rFonts w:ascii="Times New Roman" w:hAnsi="Times New Roman" w:cs="Times New Roman"/>
          <w:sz w:val="28"/>
          <w:szCs w:val="28"/>
        </w:rPr>
        <w:t>н</w:t>
      </w:r>
      <w:r w:rsidRPr="00C418F5">
        <w:rPr>
          <w:rFonts w:ascii="Times New Roman" w:hAnsi="Times New Roman" w:cs="Times New Roman"/>
          <w:sz w:val="28"/>
          <w:szCs w:val="28"/>
        </w:rPr>
        <w:t>ных и муниципальных услуг, за исключением случаев, если нанесение отметок на такие документы либо их изъятие является необходимым условием предоставл</w:t>
      </w:r>
      <w:r w:rsidRPr="00C418F5">
        <w:rPr>
          <w:rFonts w:ascii="Times New Roman" w:hAnsi="Times New Roman" w:cs="Times New Roman"/>
          <w:sz w:val="28"/>
          <w:szCs w:val="28"/>
        </w:rPr>
        <w:t>е</w:t>
      </w:r>
      <w:r w:rsidRPr="00C418F5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418F5">
        <w:rPr>
          <w:rFonts w:ascii="Times New Roman" w:hAnsi="Times New Roman" w:cs="Times New Roman"/>
          <w:sz w:val="28"/>
          <w:szCs w:val="28"/>
        </w:rPr>
        <w:t xml:space="preserve"> услуги, и иных случаев, установленных федеральными зак</w:t>
      </w:r>
      <w:r w:rsidRPr="00C418F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нами;</w:t>
      </w:r>
    </w:p>
    <w:p w:rsidR="003329B2" w:rsidRPr="00D55004" w:rsidRDefault="003329B2" w:rsidP="003329B2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D55004">
        <w:rPr>
          <w:rFonts w:ascii="Times New Roman" w:hAnsi="Times New Roman"/>
          <w:color w:val="000000"/>
          <w:sz w:val="28"/>
          <w:szCs w:val="28"/>
        </w:rPr>
        <w:t>предоставления на бумажном носителе документов и информации, эле</w:t>
      </w:r>
      <w:r w:rsidRPr="00D55004">
        <w:rPr>
          <w:rFonts w:ascii="Times New Roman" w:hAnsi="Times New Roman"/>
          <w:color w:val="000000"/>
          <w:sz w:val="28"/>
          <w:szCs w:val="28"/>
        </w:rPr>
        <w:t>к</w:t>
      </w:r>
      <w:r w:rsidRPr="00D55004">
        <w:rPr>
          <w:rFonts w:ascii="Times New Roman" w:hAnsi="Times New Roman"/>
          <w:color w:val="000000"/>
          <w:sz w:val="28"/>
          <w:szCs w:val="28"/>
        </w:rPr>
        <w:t>тронные образы которых ранее были заверены в соответствии с законодател</w:t>
      </w:r>
      <w:r w:rsidRPr="00D55004">
        <w:rPr>
          <w:rFonts w:ascii="Times New Roman" w:hAnsi="Times New Roman"/>
          <w:color w:val="000000"/>
          <w:sz w:val="28"/>
          <w:szCs w:val="28"/>
        </w:rPr>
        <w:t>ь</w:t>
      </w:r>
      <w:r w:rsidRPr="00D55004">
        <w:rPr>
          <w:rFonts w:ascii="Times New Roman" w:hAnsi="Times New Roman"/>
          <w:color w:val="000000"/>
          <w:sz w:val="28"/>
          <w:szCs w:val="28"/>
        </w:rPr>
        <w:t xml:space="preserve">ством Российской Федерации в сфере организации предоставления </w:t>
      </w:r>
      <w:r>
        <w:rPr>
          <w:rFonts w:ascii="Times New Roman" w:hAnsi="Times New Roman"/>
          <w:color w:val="000000"/>
          <w:sz w:val="28"/>
          <w:szCs w:val="28"/>
        </w:rPr>
        <w:t>государстве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ных и </w:t>
      </w:r>
      <w:r w:rsidRPr="00D55004">
        <w:rPr>
          <w:rFonts w:ascii="Times New Roman" w:hAnsi="Times New Roman"/>
          <w:color w:val="000000"/>
          <w:sz w:val="28"/>
          <w:szCs w:val="28"/>
        </w:rPr>
        <w:t>муниципальных услуг, за исключением случаев, если нанесение отметок на такие документы либо их изъятие является необходимым условием предоставл</w:t>
      </w:r>
      <w:r w:rsidRPr="00D55004">
        <w:rPr>
          <w:rFonts w:ascii="Times New Roman" w:hAnsi="Times New Roman"/>
          <w:color w:val="000000"/>
          <w:sz w:val="28"/>
          <w:szCs w:val="28"/>
        </w:rPr>
        <w:t>е</w:t>
      </w:r>
      <w:r w:rsidRPr="00D55004">
        <w:rPr>
          <w:rFonts w:ascii="Times New Roman" w:hAnsi="Times New Roman"/>
          <w:color w:val="000000"/>
          <w:sz w:val="28"/>
          <w:szCs w:val="28"/>
        </w:rPr>
        <w:t>ния муниципальной услуги, и иных случаев, установленных федеральными зак</w:t>
      </w:r>
      <w:r w:rsidRPr="00D55004">
        <w:rPr>
          <w:rFonts w:ascii="Times New Roman" w:hAnsi="Times New Roman"/>
          <w:color w:val="000000"/>
          <w:sz w:val="28"/>
          <w:szCs w:val="28"/>
        </w:rPr>
        <w:t>о</w:t>
      </w:r>
      <w:r w:rsidRPr="00D55004">
        <w:rPr>
          <w:rFonts w:ascii="Times New Roman" w:hAnsi="Times New Roman"/>
          <w:color w:val="000000"/>
          <w:sz w:val="28"/>
          <w:szCs w:val="28"/>
        </w:rPr>
        <w:t>нами.</w:t>
      </w:r>
    </w:p>
    <w:p w:rsidR="00A64504" w:rsidRDefault="00A64504" w:rsidP="0034797E">
      <w:pPr>
        <w:pStyle w:val="4"/>
        <w:spacing w:before="0" w:after="0"/>
        <w:rPr>
          <w:rFonts w:ascii="Times New Roman" w:hAnsi="Times New Roman"/>
        </w:rPr>
      </w:pPr>
    </w:p>
    <w:p w:rsidR="002A4E8A" w:rsidRPr="00902265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329B2" w:rsidRPr="00DB74C2" w:rsidRDefault="003329B2" w:rsidP="003329B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74C2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</w:t>
      </w:r>
      <w:r>
        <w:rPr>
          <w:rFonts w:ascii="Times New Roman" w:hAnsi="Times New Roman" w:cs="Times New Roman"/>
          <w:sz w:val="28"/>
          <w:szCs w:val="28"/>
        </w:rPr>
        <w:t>ходатайства</w:t>
      </w:r>
      <w:r w:rsidRPr="00DB74C2">
        <w:rPr>
          <w:rFonts w:ascii="Times New Roman" w:hAnsi="Times New Roman" w:cs="Times New Roman"/>
          <w:sz w:val="28"/>
          <w:szCs w:val="28"/>
        </w:rPr>
        <w:t xml:space="preserve"> и  документов, необходимых для пр</w:t>
      </w:r>
      <w:r w:rsidRPr="00DB74C2">
        <w:rPr>
          <w:rFonts w:ascii="Times New Roman" w:hAnsi="Times New Roman" w:cs="Times New Roman"/>
          <w:sz w:val="28"/>
          <w:szCs w:val="28"/>
        </w:rPr>
        <w:t>е</w:t>
      </w:r>
      <w:r w:rsidRPr="00DB74C2">
        <w:rPr>
          <w:rFonts w:ascii="Times New Roman" w:hAnsi="Times New Roman" w:cs="Times New Roman"/>
          <w:sz w:val="28"/>
          <w:szCs w:val="28"/>
        </w:rPr>
        <w:t>доставления муниципальной услуги, не имеется.</w:t>
      </w:r>
    </w:p>
    <w:p w:rsidR="009D5B9D" w:rsidRDefault="009D5B9D" w:rsidP="002A4E8A">
      <w:pPr>
        <w:ind w:firstLine="709"/>
        <w:jc w:val="both"/>
        <w:rPr>
          <w:sz w:val="28"/>
        </w:rPr>
      </w:pPr>
    </w:p>
    <w:p w:rsidR="002A4E8A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3329B2" w:rsidRDefault="003329B2" w:rsidP="003329B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23A3">
        <w:rPr>
          <w:rFonts w:ascii="Times New Roman" w:hAnsi="Times New Roman" w:cs="Times New Roman"/>
          <w:sz w:val="28"/>
          <w:szCs w:val="28"/>
        </w:rPr>
        <w:t>2.9.1. 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23A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3A3">
        <w:rPr>
          <w:rFonts w:ascii="Times New Roman" w:hAnsi="Times New Roman" w:cs="Times New Roman"/>
          <w:sz w:val="28"/>
          <w:szCs w:val="28"/>
        </w:rPr>
        <w:t xml:space="preserve"> для отказа в приеме к рассмотрению </w:t>
      </w:r>
      <w:r>
        <w:rPr>
          <w:rFonts w:ascii="Times New Roman" w:hAnsi="Times New Roman" w:cs="Times New Roman"/>
          <w:sz w:val="28"/>
          <w:szCs w:val="28"/>
        </w:rPr>
        <w:t>ходатайства</w:t>
      </w:r>
      <w:r w:rsidRPr="005023A3">
        <w:rPr>
          <w:rFonts w:ascii="Times New Roman" w:hAnsi="Times New Roman" w:cs="Times New Roman"/>
          <w:sz w:val="28"/>
          <w:szCs w:val="28"/>
        </w:rPr>
        <w:t xml:space="preserve"> явл</w:t>
      </w:r>
      <w:r w:rsidRPr="005023A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23A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3329B2" w:rsidRDefault="003329B2" w:rsidP="003329B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023A3">
        <w:rPr>
          <w:rFonts w:ascii="Times New Roman" w:hAnsi="Times New Roman" w:cs="Times New Roman"/>
          <w:sz w:val="28"/>
          <w:szCs w:val="28"/>
        </w:rPr>
        <w:t xml:space="preserve">выявление несоблюдения установленных </w:t>
      </w:r>
      <w:hyperlink r:id="rId34" w:history="1">
        <w:r w:rsidRPr="005023A3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502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023A3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sz w:val="28"/>
          <w:szCs w:val="28"/>
        </w:rPr>
        <w:t>№ 63-ФЗ</w:t>
      </w:r>
      <w:r w:rsidRPr="005023A3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</w:t>
      </w:r>
      <w:r w:rsidRPr="005023A3">
        <w:rPr>
          <w:rFonts w:ascii="Times New Roman" w:hAnsi="Times New Roman" w:cs="Times New Roman"/>
          <w:sz w:val="28"/>
          <w:szCs w:val="28"/>
        </w:rPr>
        <w:t>ь</w:t>
      </w:r>
      <w:r w:rsidRPr="005023A3">
        <w:rPr>
          <w:rFonts w:ascii="Times New Roman" w:hAnsi="Times New Roman" w:cs="Times New Roman"/>
          <w:sz w:val="28"/>
          <w:szCs w:val="28"/>
        </w:rPr>
        <w:t xml:space="preserve">ности квалифицированной электронной подписи (в случае направления ходатайства и прилагаемых </w:t>
      </w:r>
      <w:r>
        <w:rPr>
          <w:rFonts w:ascii="Times New Roman" w:hAnsi="Times New Roman" w:cs="Times New Roman"/>
          <w:sz w:val="28"/>
          <w:szCs w:val="28"/>
        </w:rPr>
        <w:t>документов в электронной форме);</w:t>
      </w:r>
    </w:p>
    <w:p w:rsidR="003329B2" w:rsidRPr="00BD7C3A" w:rsidRDefault="003329B2" w:rsidP="003329B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BD7C3A">
        <w:rPr>
          <w:rFonts w:ascii="Times New Roman" w:hAnsi="Times New Roman" w:cs="Times New Roman"/>
          <w:sz w:val="28"/>
          <w:szCs w:val="28"/>
        </w:rPr>
        <w:t>) с ходатайством обратилось ненадлежащее лицо;</w:t>
      </w:r>
    </w:p>
    <w:p w:rsidR="003329B2" w:rsidRPr="00BD7C3A" w:rsidRDefault="003329B2" w:rsidP="003329B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D7C3A">
        <w:rPr>
          <w:rFonts w:ascii="Times New Roman" w:hAnsi="Times New Roman" w:cs="Times New Roman"/>
          <w:sz w:val="28"/>
          <w:szCs w:val="28"/>
        </w:rPr>
        <w:t>) к ходатайству приложены документы, состав, форма или содержание к</w:t>
      </w:r>
      <w:r w:rsidRPr="00BD7C3A">
        <w:rPr>
          <w:rFonts w:ascii="Times New Roman" w:hAnsi="Times New Roman" w:cs="Times New Roman"/>
          <w:sz w:val="28"/>
          <w:szCs w:val="28"/>
        </w:rPr>
        <w:t>о</w:t>
      </w:r>
      <w:r w:rsidRPr="00BD7C3A">
        <w:rPr>
          <w:rFonts w:ascii="Times New Roman" w:hAnsi="Times New Roman" w:cs="Times New Roman"/>
          <w:sz w:val="28"/>
          <w:szCs w:val="28"/>
        </w:rPr>
        <w:t>торых не соответствуют требованиям, а также не приложены документы,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7C3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35" w:tooltip="2.6.1. Для получения государственной услуги заявитель (представитель заявителя) представляет (направляет) следующие документы:" w:history="1">
        <w:r w:rsidRPr="00BD7C3A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BD7C3A">
        <w:rPr>
          <w:rFonts w:ascii="Times New Roman" w:hAnsi="Times New Roman" w:cs="Times New Roman"/>
          <w:sz w:val="28"/>
          <w:szCs w:val="28"/>
        </w:rPr>
        <w:t xml:space="preserve"> административного ре</w:t>
      </w:r>
      <w:r w:rsidRPr="00BD7C3A">
        <w:rPr>
          <w:rFonts w:ascii="Times New Roman" w:hAnsi="Times New Roman" w:cs="Times New Roman"/>
          <w:sz w:val="28"/>
          <w:szCs w:val="28"/>
        </w:rPr>
        <w:t>г</w:t>
      </w:r>
      <w:r w:rsidRPr="00BD7C3A">
        <w:rPr>
          <w:rFonts w:ascii="Times New Roman" w:hAnsi="Times New Roman" w:cs="Times New Roman"/>
          <w:sz w:val="28"/>
          <w:szCs w:val="28"/>
        </w:rPr>
        <w:t>ламента;</w:t>
      </w:r>
    </w:p>
    <w:p w:rsidR="003329B2" w:rsidRPr="00343F18" w:rsidRDefault="003329B2" w:rsidP="003329B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7C3A">
        <w:rPr>
          <w:rFonts w:ascii="Times New Roman" w:hAnsi="Times New Roman" w:cs="Times New Roman"/>
          <w:sz w:val="28"/>
          <w:szCs w:val="28"/>
        </w:rPr>
        <w:t xml:space="preserve">) </w:t>
      </w:r>
      <w:r w:rsidRPr="00343F18">
        <w:rPr>
          <w:rFonts w:ascii="Times New Roman" w:hAnsi="Times New Roman" w:cs="Times New Roman"/>
          <w:sz w:val="28"/>
          <w:szCs w:val="28"/>
        </w:rPr>
        <w:t>ходатайство подано в орган местного самоуправления, не уполномоче</w:t>
      </w:r>
      <w:r w:rsidRPr="00343F18">
        <w:rPr>
          <w:rFonts w:ascii="Times New Roman" w:hAnsi="Times New Roman" w:cs="Times New Roman"/>
          <w:sz w:val="28"/>
          <w:szCs w:val="28"/>
        </w:rPr>
        <w:t>н</w:t>
      </w:r>
      <w:r w:rsidRPr="00343F18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43F18">
        <w:rPr>
          <w:rFonts w:ascii="Times New Roman" w:hAnsi="Times New Roman" w:cs="Times New Roman"/>
          <w:sz w:val="28"/>
          <w:szCs w:val="28"/>
        </w:rPr>
        <w:t xml:space="preserve"> на установление публичного сервитута для целей, указанных в ходатайстве;</w:t>
      </w:r>
    </w:p>
    <w:p w:rsidR="003329B2" w:rsidRPr="00343F18" w:rsidRDefault="003329B2" w:rsidP="003329B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3F18">
        <w:rPr>
          <w:rFonts w:ascii="Times New Roman" w:hAnsi="Times New Roman" w:cs="Times New Roman"/>
          <w:sz w:val="28"/>
          <w:szCs w:val="28"/>
        </w:rPr>
        <w:t xml:space="preserve">5) подано ходатайство об установлении публичного сервитута в целях, не предусмотренных </w:t>
      </w:r>
      <w:hyperlink r:id="rId35" w:history="1">
        <w:r w:rsidRPr="00343F18">
          <w:rPr>
            <w:rFonts w:ascii="Times New Roman" w:hAnsi="Times New Roman"/>
            <w:sz w:val="28"/>
            <w:szCs w:val="28"/>
          </w:rPr>
          <w:t>статьей 39.37</w:t>
        </w:r>
      </w:hyperlink>
      <w:r w:rsidRPr="00343F18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3329B2" w:rsidRPr="005023A3" w:rsidRDefault="003329B2" w:rsidP="003329B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23A3">
        <w:rPr>
          <w:rFonts w:ascii="Times New Roman" w:hAnsi="Times New Roman" w:cs="Times New Roman"/>
          <w:sz w:val="28"/>
          <w:szCs w:val="28"/>
        </w:rPr>
        <w:t>2.9.2. Оснований для приостановления предоставления муниципальной услуги не имеется.</w:t>
      </w:r>
    </w:p>
    <w:p w:rsidR="003329B2" w:rsidRPr="005F33F0" w:rsidRDefault="003329B2" w:rsidP="003329B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33F0">
        <w:rPr>
          <w:rFonts w:ascii="Times New Roman" w:hAnsi="Times New Roman" w:cs="Times New Roman"/>
          <w:sz w:val="28"/>
          <w:szCs w:val="28"/>
        </w:rPr>
        <w:t xml:space="preserve">2.9.3. </w:t>
      </w:r>
      <w:bookmarkStart w:id="5" w:name="sub_3916125"/>
      <w:r w:rsidRPr="005F33F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</w:t>
      </w:r>
      <w:r w:rsidRPr="005F33F0">
        <w:rPr>
          <w:rFonts w:ascii="Times New Roman" w:hAnsi="Times New Roman" w:cs="Times New Roman"/>
          <w:sz w:val="28"/>
          <w:szCs w:val="28"/>
        </w:rPr>
        <w:t>в</w:t>
      </w:r>
      <w:r w:rsidRPr="005F33F0">
        <w:rPr>
          <w:rFonts w:ascii="Times New Roman" w:hAnsi="Times New Roman" w:cs="Times New Roman"/>
          <w:sz w:val="28"/>
          <w:szCs w:val="28"/>
        </w:rPr>
        <w:t>ляются:</w:t>
      </w:r>
    </w:p>
    <w:p w:rsidR="003329B2" w:rsidRPr="005F33F0" w:rsidRDefault="003329B2" w:rsidP="003329B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33F0">
        <w:rPr>
          <w:rFonts w:ascii="Times New Roman" w:hAnsi="Times New Roman" w:cs="Times New Roman"/>
          <w:sz w:val="28"/>
          <w:szCs w:val="28"/>
        </w:rPr>
        <w:t>1) в ходатайстве об установлении публичного сервитута отсутствуют свед</w:t>
      </w:r>
      <w:r w:rsidRPr="005F33F0">
        <w:rPr>
          <w:rFonts w:ascii="Times New Roman" w:hAnsi="Times New Roman" w:cs="Times New Roman"/>
          <w:sz w:val="28"/>
          <w:szCs w:val="28"/>
        </w:rPr>
        <w:t>е</w:t>
      </w:r>
      <w:r w:rsidRPr="005F33F0">
        <w:rPr>
          <w:rFonts w:ascii="Times New Roman" w:hAnsi="Times New Roman" w:cs="Times New Roman"/>
          <w:sz w:val="28"/>
          <w:szCs w:val="28"/>
        </w:rPr>
        <w:t xml:space="preserve">ния, предусмотренные </w:t>
      </w:r>
      <w:hyperlink r:id="rId36" w:history="1">
        <w:r w:rsidRPr="005F33F0">
          <w:rPr>
            <w:rFonts w:ascii="Times New Roman" w:hAnsi="Times New Roman" w:cs="Times New Roman"/>
            <w:sz w:val="28"/>
            <w:szCs w:val="28"/>
          </w:rPr>
          <w:t>статьей 39.41</w:t>
        </w:r>
      </w:hyperlink>
      <w:r w:rsidRPr="005F33F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или содержащееся в ходатайстве об установлении публичного сервитута обосн</w:t>
      </w:r>
      <w:r w:rsidRPr="005F33F0">
        <w:rPr>
          <w:rFonts w:ascii="Times New Roman" w:hAnsi="Times New Roman" w:cs="Times New Roman"/>
          <w:sz w:val="28"/>
          <w:szCs w:val="28"/>
        </w:rPr>
        <w:t>о</w:t>
      </w:r>
      <w:r w:rsidRPr="005F33F0">
        <w:rPr>
          <w:rFonts w:ascii="Times New Roman" w:hAnsi="Times New Roman" w:cs="Times New Roman"/>
          <w:sz w:val="28"/>
          <w:szCs w:val="28"/>
        </w:rPr>
        <w:t>вание необходимости установления публичного сервитута не соответствует тр</w:t>
      </w:r>
      <w:r w:rsidRPr="005F33F0">
        <w:rPr>
          <w:rFonts w:ascii="Times New Roman" w:hAnsi="Times New Roman" w:cs="Times New Roman"/>
          <w:sz w:val="28"/>
          <w:szCs w:val="28"/>
        </w:rPr>
        <w:t>е</w:t>
      </w:r>
      <w:r w:rsidRPr="005F33F0">
        <w:rPr>
          <w:rFonts w:ascii="Times New Roman" w:hAnsi="Times New Roman" w:cs="Times New Roman"/>
          <w:sz w:val="28"/>
          <w:szCs w:val="28"/>
        </w:rPr>
        <w:t xml:space="preserve">бованиям, установленным в соответствии с </w:t>
      </w:r>
      <w:hyperlink r:id="rId37" w:history="1">
        <w:r w:rsidRPr="005F33F0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5F33F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8" w:history="1">
        <w:r w:rsidRPr="005F33F0">
          <w:rPr>
            <w:rFonts w:ascii="Times New Roman" w:hAnsi="Times New Roman" w:cs="Times New Roman"/>
            <w:sz w:val="28"/>
            <w:szCs w:val="28"/>
          </w:rPr>
          <w:t>3 статьи 39.41</w:t>
        </w:r>
      </w:hyperlink>
      <w:r w:rsidRPr="005F33F0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Pr="005F33F0">
        <w:rPr>
          <w:rFonts w:ascii="Times New Roman" w:hAnsi="Times New Roman" w:cs="Times New Roman"/>
          <w:sz w:val="28"/>
          <w:szCs w:val="28"/>
        </w:rPr>
        <w:t>о</w:t>
      </w:r>
      <w:r w:rsidRPr="005F33F0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3329B2" w:rsidRPr="005F33F0" w:rsidRDefault="003329B2" w:rsidP="003329B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33F0">
        <w:rPr>
          <w:rFonts w:ascii="Times New Roman" w:hAnsi="Times New Roman" w:cs="Times New Roman"/>
          <w:sz w:val="28"/>
          <w:szCs w:val="28"/>
        </w:rPr>
        <w:t>2) не соблюдены условия установления публичного сервитута, предусмо</w:t>
      </w:r>
      <w:r w:rsidRPr="005F33F0">
        <w:rPr>
          <w:rFonts w:ascii="Times New Roman" w:hAnsi="Times New Roman" w:cs="Times New Roman"/>
          <w:sz w:val="28"/>
          <w:szCs w:val="28"/>
        </w:rPr>
        <w:t>т</w:t>
      </w:r>
      <w:r w:rsidRPr="005F33F0">
        <w:rPr>
          <w:rFonts w:ascii="Times New Roman" w:hAnsi="Times New Roman" w:cs="Times New Roman"/>
          <w:sz w:val="28"/>
          <w:szCs w:val="28"/>
        </w:rPr>
        <w:t xml:space="preserve">ренные </w:t>
      </w:r>
      <w:hyperlink r:id="rId39" w:history="1">
        <w:r w:rsidRPr="005F33F0">
          <w:rPr>
            <w:rFonts w:ascii="Times New Roman" w:hAnsi="Times New Roman" w:cs="Times New Roman"/>
            <w:sz w:val="28"/>
            <w:szCs w:val="28"/>
          </w:rPr>
          <w:t>статьями 23</w:t>
        </w:r>
      </w:hyperlink>
      <w:r w:rsidRPr="005F33F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0" w:history="1">
        <w:r w:rsidRPr="005F33F0">
          <w:rPr>
            <w:rFonts w:ascii="Times New Roman" w:hAnsi="Times New Roman" w:cs="Times New Roman"/>
            <w:sz w:val="28"/>
            <w:szCs w:val="28"/>
          </w:rPr>
          <w:t>39.39</w:t>
        </w:r>
      </w:hyperlink>
      <w:r w:rsidRPr="005F33F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3329B2" w:rsidRPr="005F33F0" w:rsidRDefault="003329B2" w:rsidP="003329B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33F0">
        <w:rPr>
          <w:rFonts w:ascii="Times New Roman" w:hAnsi="Times New Roman" w:cs="Times New Roman"/>
          <w:sz w:val="28"/>
          <w:szCs w:val="28"/>
        </w:rPr>
        <w:t>3) осуществление деятельности, для обеспечения которой испрашивается публичный сервитут, запрещено в соответствии с требованиями федеральных з</w:t>
      </w:r>
      <w:r w:rsidRPr="005F33F0">
        <w:rPr>
          <w:rFonts w:ascii="Times New Roman" w:hAnsi="Times New Roman" w:cs="Times New Roman"/>
          <w:sz w:val="28"/>
          <w:szCs w:val="28"/>
        </w:rPr>
        <w:t>а</w:t>
      </w:r>
      <w:r w:rsidRPr="005F33F0">
        <w:rPr>
          <w:rFonts w:ascii="Times New Roman" w:hAnsi="Times New Roman" w:cs="Times New Roman"/>
          <w:sz w:val="28"/>
          <w:szCs w:val="28"/>
        </w:rPr>
        <w:t>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:rsidR="003329B2" w:rsidRPr="005F33F0" w:rsidRDefault="003329B2" w:rsidP="003329B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33F0">
        <w:rPr>
          <w:rFonts w:ascii="Times New Roman" w:hAnsi="Times New Roman" w:cs="Times New Roman"/>
          <w:sz w:val="28"/>
          <w:szCs w:val="28"/>
        </w:rPr>
        <w:t>4)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</w:t>
      </w:r>
      <w:r w:rsidRPr="005F33F0">
        <w:rPr>
          <w:rFonts w:ascii="Times New Roman" w:hAnsi="Times New Roman" w:cs="Times New Roman"/>
          <w:sz w:val="28"/>
          <w:szCs w:val="28"/>
        </w:rPr>
        <w:t>д</w:t>
      </w:r>
      <w:r w:rsidRPr="005F33F0">
        <w:rPr>
          <w:rFonts w:ascii="Times New Roman" w:hAnsi="Times New Roman" w:cs="Times New Roman"/>
          <w:sz w:val="28"/>
          <w:szCs w:val="28"/>
        </w:rPr>
        <w:t>нение в использовании земельного участка и (или) расположенного на нем объе</w:t>
      </w:r>
      <w:r w:rsidRPr="005F33F0">
        <w:rPr>
          <w:rFonts w:ascii="Times New Roman" w:hAnsi="Times New Roman" w:cs="Times New Roman"/>
          <w:sz w:val="28"/>
          <w:szCs w:val="28"/>
        </w:rPr>
        <w:t>к</w:t>
      </w:r>
      <w:r w:rsidRPr="005F33F0">
        <w:rPr>
          <w:rFonts w:ascii="Times New Roman" w:hAnsi="Times New Roman" w:cs="Times New Roman"/>
          <w:sz w:val="28"/>
          <w:szCs w:val="28"/>
        </w:rPr>
        <w:t>та недвижимого имущества в соответствии с их разрешенным использованием в течение более чем трех месяцев в отношении земельных участков, предназначе</w:t>
      </w:r>
      <w:r w:rsidRPr="005F33F0">
        <w:rPr>
          <w:rFonts w:ascii="Times New Roman" w:hAnsi="Times New Roman" w:cs="Times New Roman"/>
          <w:sz w:val="28"/>
          <w:szCs w:val="28"/>
        </w:rPr>
        <w:t>н</w:t>
      </w:r>
      <w:r w:rsidRPr="005F33F0">
        <w:rPr>
          <w:rFonts w:ascii="Times New Roman" w:hAnsi="Times New Roman" w:cs="Times New Roman"/>
          <w:sz w:val="28"/>
          <w:szCs w:val="28"/>
        </w:rPr>
        <w:t>ных для жилищного строительства (в том числе индивидуального жилищного строительства), ведения личного подсобного хозяйства, садоводства, огороднич</w:t>
      </w:r>
      <w:r w:rsidRPr="005F33F0">
        <w:rPr>
          <w:rFonts w:ascii="Times New Roman" w:hAnsi="Times New Roman" w:cs="Times New Roman"/>
          <w:sz w:val="28"/>
          <w:szCs w:val="28"/>
        </w:rPr>
        <w:t>е</w:t>
      </w:r>
      <w:r w:rsidRPr="005F33F0">
        <w:rPr>
          <w:rFonts w:ascii="Times New Roman" w:hAnsi="Times New Roman" w:cs="Times New Roman"/>
          <w:sz w:val="28"/>
          <w:szCs w:val="28"/>
        </w:rPr>
        <w:t>ства, или одного года в отношении иных земельных участков. Положения наст</w:t>
      </w:r>
      <w:r w:rsidRPr="005F33F0">
        <w:rPr>
          <w:rFonts w:ascii="Times New Roman" w:hAnsi="Times New Roman" w:cs="Times New Roman"/>
          <w:sz w:val="28"/>
          <w:szCs w:val="28"/>
        </w:rPr>
        <w:t>о</w:t>
      </w:r>
      <w:r w:rsidRPr="005F33F0">
        <w:rPr>
          <w:rFonts w:ascii="Times New Roman" w:hAnsi="Times New Roman" w:cs="Times New Roman"/>
          <w:sz w:val="28"/>
          <w:szCs w:val="28"/>
        </w:rPr>
        <w:t>ящего подпункта не применяются в отношении земельных участков, наход</w:t>
      </w:r>
      <w:r w:rsidRPr="005F33F0">
        <w:rPr>
          <w:rFonts w:ascii="Times New Roman" w:hAnsi="Times New Roman" w:cs="Times New Roman"/>
          <w:sz w:val="28"/>
          <w:szCs w:val="28"/>
        </w:rPr>
        <w:t>я</w:t>
      </w:r>
      <w:r w:rsidRPr="005F33F0">
        <w:rPr>
          <w:rFonts w:ascii="Times New Roman" w:hAnsi="Times New Roman" w:cs="Times New Roman"/>
          <w:sz w:val="28"/>
          <w:szCs w:val="28"/>
        </w:rPr>
        <w:t>щихся в муниципальной собственности и не предоставленных гражданам или юридич</w:t>
      </w:r>
      <w:r w:rsidRPr="005F33F0">
        <w:rPr>
          <w:rFonts w:ascii="Times New Roman" w:hAnsi="Times New Roman" w:cs="Times New Roman"/>
          <w:sz w:val="28"/>
          <w:szCs w:val="28"/>
        </w:rPr>
        <w:t>е</w:t>
      </w:r>
      <w:r w:rsidRPr="005F33F0">
        <w:rPr>
          <w:rFonts w:ascii="Times New Roman" w:hAnsi="Times New Roman" w:cs="Times New Roman"/>
          <w:sz w:val="28"/>
          <w:szCs w:val="28"/>
        </w:rPr>
        <w:t>ским лицам;</w:t>
      </w:r>
    </w:p>
    <w:p w:rsidR="003329B2" w:rsidRPr="005F33F0" w:rsidRDefault="003329B2" w:rsidP="003329B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33F0">
        <w:rPr>
          <w:rFonts w:ascii="Times New Roman" w:hAnsi="Times New Roman" w:cs="Times New Roman"/>
          <w:sz w:val="28"/>
          <w:szCs w:val="28"/>
        </w:rPr>
        <w:t>5) осуществление деятельности, для обеспечения которой подано ходата</w:t>
      </w:r>
      <w:r w:rsidRPr="005F33F0">
        <w:rPr>
          <w:rFonts w:ascii="Times New Roman" w:hAnsi="Times New Roman" w:cs="Times New Roman"/>
          <w:sz w:val="28"/>
          <w:szCs w:val="28"/>
        </w:rPr>
        <w:t>й</w:t>
      </w:r>
      <w:r w:rsidRPr="005F33F0">
        <w:rPr>
          <w:rFonts w:ascii="Times New Roman" w:hAnsi="Times New Roman" w:cs="Times New Roman"/>
          <w:sz w:val="28"/>
          <w:szCs w:val="28"/>
        </w:rPr>
        <w:t>ство об установлении публичного сервитута, повлечет необходимость реко</w:t>
      </w:r>
      <w:r w:rsidRPr="005F33F0">
        <w:rPr>
          <w:rFonts w:ascii="Times New Roman" w:hAnsi="Times New Roman" w:cs="Times New Roman"/>
          <w:sz w:val="28"/>
          <w:szCs w:val="28"/>
        </w:rPr>
        <w:t>н</w:t>
      </w:r>
      <w:r w:rsidRPr="005F33F0">
        <w:rPr>
          <w:rFonts w:ascii="Times New Roman" w:hAnsi="Times New Roman" w:cs="Times New Roman"/>
          <w:sz w:val="28"/>
          <w:szCs w:val="28"/>
        </w:rPr>
        <w:t xml:space="preserve">струкции (переноса), сноса линейного объекта или </w:t>
      </w:r>
      <w:r w:rsidRPr="005F33F0">
        <w:rPr>
          <w:rFonts w:ascii="Times New Roman" w:hAnsi="Times New Roman" w:cs="Times New Roman"/>
          <w:sz w:val="28"/>
          <w:szCs w:val="28"/>
        </w:rPr>
        <w:lastRenderedPageBreak/>
        <w:t>иного сооружения, размеще</w:t>
      </w:r>
      <w:r w:rsidRPr="005F33F0">
        <w:rPr>
          <w:rFonts w:ascii="Times New Roman" w:hAnsi="Times New Roman" w:cs="Times New Roman"/>
          <w:sz w:val="28"/>
          <w:szCs w:val="28"/>
        </w:rPr>
        <w:t>н</w:t>
      </w:r>
      <w:r w:rsidRPr="005F33F0">
        <w:rPr>
          <w:rFonts w:ascii="Times New Roman" w:hAnsi="Times New Roman" w:cs="Times New Roman"/>
          <w:sz w:val="28"/>
          <w:szCs w:val="28"/>
        </w:rPr>
        <w:t>ных на земельном участке и (или) землях, указанных в ходатайстве, и не пред</w:t>
      </w:r>
      <w:r w:rsidRPr="005F33F0">
        <w:rPr>
          <w:rFonts w:ascii="Times New Roman" w:hAnsi="Times New Roman" w:cs="Times New Roman"/>
          <w:sz w:val="28"/>
          <w:szCs w:val="28"/>
        </w:rPr>
        <w:t>о</w:t>
      </w:r>
      <w:r w:rsidRPr="005F33F0">
        <w:rPr>
          <w:rFonts w:ascii="Times New Roman" w:hAnsi="Times New Roman" w:cs="Times New Roman"/>
          <w:sz w:val="28"/>
          <w:szCs w:val="28"/>
        </w:rPr>
        <w:t>ставлено соглашение в письменной форме между заявителем и собственником данных линейного объекта, сооружения об условиях таких реконструкции (пер</w:t>
      </w:r>
      <w:r w:rsidRPr="005F33F0">
        <w:rPr>
          <w:rFonts w:ascii="Times New Roman" w:hAnsi="Times New Roman" w:cs="Times New Roman"/>
          <w:sz w:val="28"/>
          <w:szCs w:val="28"/>
        </w:rPr>
        <w:t>е</w:t>
      </w:r>
      <w:r w:rsidRPr="005F33F0">
        <w:rPr>
          <w:rFonts w:ascii="Times New Roman" w:hAnsi="Times New Roman" w:cs="Times New Roman"/>
          <w:sz w:val="28"/>
          <w:szCs w:val="28"/>
        </w:rPr>
        <w:t>носа), сноса;</w:t>
      </w:r>
    </w:p>
    <w:p w:rsidR="003329B2" w:rsidRPr="005F33F0" w:rsidRDefault="003329B2" w:rsidP="003329B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33F0">
        <w:rPr>
          <w:rFonts w:ascii="Times New Roman" w:hAnsi="Times New Roman" w:cs="Times New Roman"/>
          <w:sz w:val="28"/>
          <w:szCs w:val="28"/>
        </w:rPr>
        <w:t>6) границы публичного сервитута не соответствуют предусмотренной документацией по план</w:t>
      </w:r>
      <w:r w:rsidRPr="005F33F0">
        <w:rPr>
          <w:rFonts w:ascii="Times New Roman" w:hAnsi="Times New Roman" w:cs="Times New Roman"/>
          <w:sz w:val="28"/>
          <w:szCs w:val="28"/>
        </w:rPr>
        <w:t>и</w:t>
      </w:r>
      <w:r w:rsidRPr="005F33F0">
        <w:rPr>
          <w:rFonts w:ascii="Times New Roman" w:hAnsi="Times New Roman" w:cs="Times New Roman"/>
          <w:sz w:val="28"/>
          <w:szCs w:val="28"/>
        </w:rPr>
        <w:t>ровке территории зоне размещения инженерного сооружения, автомобильной дороги, железнодоро</w:t>
      </w:r>
      <w:r w:rsidRPr="005F33F0">
        <w:rPr>
          <w:rFonts w:ascii="Times New Roman" w:hAnsi="Times New Roman" w:cs="Times New Roman"/>
          <w:sz w:val="28"/>
          <w:szCs w:val="28"/>
        </w:rPr>
        <w:t>ж</w:t>
      </w:r>
      <w:r w:rsidRPr="005F33F0">
        <w:rPr>
          <w:rFonts w:ascii="Times New Roman" w:hAnsi="Times New Roman" w:cs="Times New Roman"/>
          <w:sz w:val="28"/>
          <w:szCs w:val="28"/>
        </w:rPr>
        <w:t>ных путей в случае подачи ходатайства об установлении публичного сервитута в целях, предусмотре</w:t>
      </w:r>
      <w:r w:rsidRPr="005F33F0">
        <w:rPr>
          <w:rFonts w:ascii="Times New Roman" w:hAnsi="Times New Roman" w:cs="Times New Roman"/>
          <w:sz w:val="28"/>
          <w:szCs w:val="28"/>
        </w:rPr>
        <w:t>н</w:t>
      </w:r>
      <w:r w:rsidRPr="005F33F0">
        <w:rPr>
          <w:rFonts w:ascii="Times New Roman" w:hAnsi="Times New Roman" w:cs="Times New Roman"/>
          <w:sz w:val="28"/>
          <w:szCs w:val="28"/>
        </w:rPr>
        <w:t xml:space="preserve">ных </w:t>
      </w:r>
      <w:hyperlink r:id="rId41" w:history="1">
        <w:r w:rsidRPr="005F33F0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5F33F0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history="1">
        <w:r w:rsidRPr="005F33F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5F33F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3" w:history="1">
        <w:r w:rsidRPr="005F33F0">
          <w:rPr>
            <w:rFonts w:ascii="Times New Roman" w:hAnsi="Times New Roman" w:cs="Times New Roman"/>
            <w:sz w:val="28"/>
            <w:szCs w:val="28"/>
          </w:rPr>
          <w:t>4 статьи 39.37</w:t>
        </w:r>
      </w:hyperlink>
      <w:r w:rsidRPr="005F33F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3329B2" w:rsidRPr="005F33F0" w:rsidRDefault="003329B2" w:rsidP="003329B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33F0">
        <w:rPr>
          <w:rFonts w:ascii="Times New Roman" w:hAnsi="Times New Roman" w:cs="Times New Roman"/>
          <w:sz w:val="28"/>
          <w:szCs w:val="28"/>
        </w:rPr>
        <w:t>7) установление публичного сервитута в границах, указанных в ходатайстве, препятствует размещению иных объектов, предусмотренных утвержденным пр</w:t>
      </w:r>
      <w:r w:rsidRPr="005F33F0">
        <w:rPr>
          <w:rFonts w:ascii="Times New Roman" w:hAnsi="Times New Roman" w:cs="Times New Roman"/>
          <w:sz w:val="28"/>
          <w:szCs w:val="28"/>
        </w:rPr>
        <w:t>о</w:t>
      </w:r>
      <w:r w:rsidRPr="005F33F0">
        <w:rPr>
          <w:rFonts w:ascii="Times New Roman" w:hAnsi="Times New Roman" w:cs="Times New Roman"/>
          <w:sz w:val="28"/>
          <w:szCs w:val="28"/>
        </w:rPr>
        <w:t>ектом планировки территории;</w:t>
      </w:r>
    </w:p>
    <w:p w:rsidR="003329B2" w:rsidRPr="005F33F0" w:rsidRDefault="003329B2" w:rsidP="003329B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33F0">
        <w:rPr>
          <w:rFonts w:ascii="Times New Roman" w:hAnsi="Times New Roman" w:cs="Times New Roman"/>
          <w:sz w:val="28"/>
          <w:szCs w:val="28"/>
        </w:rPr>
        <w:t>8)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</w:t>
      </w:r>
      <w:r w:rsidRPr="005F33F0">
        <w:rPr>
          <w:rFonts w:ascii="Times New Roman" w:hAnsi="Times New Roman" w:cs="Times New Roman"/>
          <w:sz w:val="28"/>
          <w:szCs w:val="28"/>
        </w:rPr>
        <w:t>и</w:t>
      </w:r>
      <w:r w:rsidRPr="005F33F0">
        <w:rPr>
          <w:rFonts w:ascii="Times New Roman" w:hAnsi="Times New Roman" w:cs="Times New Roman"/>
          <w:sz w:val="28"/>
          <w:szCs w:val="28"/>
        </w:rPr>
        <w:t>пальных нужд, и принято решение об отказе в удовлетворении ходатайства об изъятии такого земел</w:t>
      </w:r>
      <w:r w:rsidRPr="005F33F0">
        <w:rPr>
          <w:rFonts w:ascii="Times New Roman" w:hAnsi="Times New Roman" w:cs="Times New Roman"/>
          <w:sz w:val="28"/>
          <w:szCs w:val="28"/>
        </w:rPr>
        <w:t>ь</w:t>
      </w:r>
      <w:r w:rsidRPr="005F33F0">
        <w:rPr>
          <w:rFonts w:ascii="Times New Roman" w:hAnsi="Times New Roman" w:cs="Times New Roman"/>
          <w:sz w:val="28"/>
          <w:szCs w:val="28"/>
        </w:rPr>
        <w:t>ного участка для государственных или муниципальных нужд.</w:t>
      </w:r>
    </w:p>
    <w:p w:rsidR="003329B2" w:rsidRPr="008C1758" w:rsidRDefault="003329B2" w:rsidP="003329B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33F0">
        <w:rPr>
          <w:rFonts w:ascii="Times New Roman" w:hAnsi="Times New Roman" w:cs="Times New Roman"/>
          <w:sz w:val="28"/>
          <w:szCs w:val="28"/>
        </w:rPr>
        <w:t xml:space="preserve"> Решение об отказе должно быть обоснованным и содержать все основания отказа.</w:t>
      </w:r>
    </w:p>
    <w:bookmarkEnd w:id="5"/>
    <w:p w:rsidR="002475B5" w:rsidRDefault="002475B5" w:rsidP="002475B5">
      <w:pPr>
        <w:ind w:firstLine="709"/>
        <w:jc w:val="both"/>
        <w:rPr>
          <w:sz w:val="28"/>
        </w:rPr>
      </w:pPr>
    </w:p>
    <w:p w:rsidR="003329B2" w:rsidRDefault="002A4E8A" w:rsidP="003329B2">
      <w:pPr>
        <w:ind w:firstLine="709"/>
        <w:jc w:val="center"/>
        <w:rPr>
          <w:iCs/>
          <w:sz w:val="28"/>
          <w:szCs w:val="28"/>
        </w:rPr>
      </w:pPr>
      <w:r w:rsidRPr="00902265">
        <w:rPr>
          <w:b/>
          <w:sz w:val="28"/>
        </w:rPr>
        <w:t xml:space="preserve">2.10. </w:t>
      </w:r>
      <w:r w:rsidR="003329B2" w:rsidRPr="003329B2">
        <w:rPr>
          <w:b/>
          <w:i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3329B2">
        <w:rPr>
          <w:iCs/>
          <w:sz w:val="28"/>
          <w:szCs w:val="28"/>
        </w:rPr>
        <w:t>.</w:t>
      </w:r>
    </w:p>
    <w:p w:rsidR="002A4E8A" w:rsidRDefault="008E38FC" w:rsidP="003329B2">
      <w:pPr>
        <w:ind w:firstLine="709"/>
        <w:jc w:val="both"/>
        <w:rPr>
          <w:sz w:val="28"/>
          <w:szCs w:val="28"/>
        </w:rPr>
      </w:pPr>
      <w:r w:rsidRPr="0034797E">
        <w:rPr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34797E" w:rsidRPr="0034797E" w:rsidRDefault="0034797E" w:rsidP="003329B2">
      <w:pPr>
        <w:pStyle w:val="3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3329B2" w:rsidRPr="003329B2" w:rsidRDefault="00E82F43" w:rsidP="003329B2">
      <w:pPr>
        <w:ind w:firstLine="540"/>
        <w:jc w:val="center"/>
        <w:rPr>
          <w:b/>
          <w:sz w:val="28"/>
          <w:szCs w:val="28"/>
        </w:rPr>
      </w:pPr>
      <w:r w:rsidRPr="00E82F43">
        <w:rPr>
          <w:b/>
          <w:sz w:val="28"/>
          <w:szCs w:val="28"/>
        </w:rPr>
        <w:t xml:space="preserve">2.11. </w:t>
      </w:r>
      <w:r w:rsidR="003329B2" w:rsidRPr="003329B2">
        <w:rPr>
          <w:b/>
          <w:sz w:val="28"/>
          <w:szCs w:val="28"/>
        </w:rPr>
        <w:t>Размер платы, взимаемой с заявителя при предоставлении муниципал</w:t>
      </w:r>
      <w:r w:rsidR="003329B2" w:rsidRPr="003329B2">
        <w:rPr>
          <w:b/>
          <w:sz w:val="28"/>
          <w:szCs w:val="28"/>
        </w:rPr>
        <w:t>ь</w:t>
      </w:r>
      <w:r w:rsidR="003329B2" w:rsidRPr="003329B2">
        <w:rPr>
          <w:b/>
          <w:sz w:val="28"/>
          <w:szCs w:val="28"/>
        </w:rPr>
        <w:t>ной услуги, и способы ее взимания в случаях, предусмотренных федерал</w:t>
      </w:r>
      <w:r w:rsidR="003329B2" w:rsidRPr="003329B2">
        <w:rPr>
          <w:b/>
          <w:sz w:val="28"/>
          <w:szCs w:val="28"/>
        </w:rPr>
        <w:t>ь</w:t>
      </w:r>
      <w:r w:rsidR="003329B2" w:rsidRPr="003329B2">
        <w:rPr>
          <w:b/>
          <w:sz w:val="28"/>
          <w:szCs w:val="28"/>
        </w:rPr>
        <w:t>ными законами, принимаемыми в соответствии с ними иными нормативными правов</w:t>
      </w:r>
      <w:r w:rsidR="003329B2" w:rsidRPr="003329B2">
        <w:rPr>
          <w:b/>
          <w:sz w:val="28"/>
          <w:szCs w:val="28"/>
        </w:rPr>
        <w:t>ы</w:t>
      </w:r>
      <w:r w:rsidR="003329B2" w:rsidRPr="003329B2">
        <w:rPr>
          <w:b/>
          <w:sz w:val="28"/>
          <w:szCs w:val="28"/>
        </w:rPr>
        <w:t>ми актами Российской Федерации, нормативными правовыми актами области, муниципальными правовыми актами</w:t>
      </w:r>
    </w:p>
    <w:p w:rsidR="0034797E" w:rsidRPr="003329B2" w:rsidRDefault="0034797E" w:rsidP="003329B2">
      <w:pPr>
        <w:ind w:firstLine="540"/>
        <w:jc w:val="both"/>
        <w:rPr>
          <w:sz w:val="28"/>
        </w:rPr>
      </w:pPr>
      <w:r w:rsidRPr="003329B2">
        <w:rPr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2A4E8A" w:rsidRDefault="002A4E8A" w:rsidP="0034797E">
      <w:pPr>
        <w:pStyle w:val="20"/>
        <w:spacing w:after="0" w:line="240" w:lineRule="auto"/>
        <w:ind w:firstLine="0"/>
        <w:jc w:val="center"/>
        <w:rPr>
          <w:i/>
        </w:rPr>
      </w:pPr>
    </w:p>
    <w:p w:rsidR="002A4E8A" w:rsidRPr="007B3526" w:rsidRDefault="002A4E8A" w:rsidP="007B3526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A4E8A" w:rsidRDefault="002A4E8A" w:rsidP="002A4E8A">
      <w:pPr>
        <w:pStyle w:val="a8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2A4E8A" w:rsidRDefault="002A4E8A" w:rsidP="002A4E8A">
      <w:pPr>
        <w:pStyle w:val="a8"/>
        <w:spacing w:after="0" w:line="240" w:lineRule="auto"/>
        <w:ind w:firstLine="709"/>
        <w:jc w:val="both"/>
        <w:rPr>
          <w:sz w:val="28"/>
        </w:rPr>
      </w:pPr>
    </w:p>
    <w:p w:rsidR="002A4E8A" w:rsidRPr="00902265" w:rsidRDefault="002A4E8A" w:rsidP="002A4E8A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902265">
        <w:rPr>
          <w:rFonts w:ascii="Times New Roman" w:hAnsi="Times New Roman" w:cs="Times New Roman"/>
          <w:b/>
          <w:sz w:val="28"/>
        </w:rPr>
        <w:t>2.13. Срок регистрации запроса заявителя</w:t>
      </w:r>
    </w:p>
    <w:p w:rsidR="002A4E8A" w:rsidRPr="007B3526" w:rsidRDefault="002A4E8A" w:rsidP="007B3526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902265">
        <w:rPr>
          <w:rFonts w:ascii="Times New Roman" w:hAnsi="Times New Roman" w:cs="Times New Roman"/>
          <w:b/>
          <w:sz w:val="28"/>
        </w:rPr>
        <w:lastRenderedPageBreak/>
        <w:t>о предоставлении муниципальной услуги, в том числе в электронной форме</w:t>
      </w:r>
    </w:p>
    <w:p w:rsidR="003329B2" w:rsidRDefault="003329B2" w:rsidP="003329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2E3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>ходатайства</w:t>
      </w:r>
      <w:r w:rsidRPr="002012E3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2012E3">
        <w:rPr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</w:t>
      </w:r>
      <w:r w:rsidRPr="002012E3">
        <w:rPr>
          <w:sz w:val="28"/>
          <w:szCs w:val="28"/>
        </w:rPr>
        <w:t>н</w:t>
      </w:r>
      <w:r w:rsidRPr="002012E3">
        <w:rPr>
          <w:sz w:val="28"/>
          <w:szCs w:val="28"/>
        </w:rPr>
        <w:t>тов).</w:t>
      </w:r>
    </w:p>
    <w:p w:rsidR="003329B2" w:rsidRPr="00EF16EA" w:rsidRDefault="003329B2" w:rsidP="00332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EA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</w:t>
      </w:r>
      <w:r w:rsidRPr="00EF16EA">
        <w:rPr>
          <w:rFonts w:ascii="Times New Roman" w:hAnsi="Times New Roman" w:cs="Times New Roman"/>
          <w:sz w:val="28"/>
          <w:szCs w:val="28"/>
        </w:rPr>
        <w:t>ь</w:t>
      </w:r>
      <w:r w:rsidRPr="00EF16EA">
        <w:rPr>
          <w:rFonts w:ascii="Times New Roman" w:hAnsi="Times New Roman" w:cs="Times New Roman"/>
          <w:sz w:val="28"/>
          <w:szCs w:val="28"/>
        </w:rPr>
        <w:t>ной услуги в электронном виде, то должностное лицо, ответственное за пред</w:t>
      </w:r>
      <w:r w:rsidRPr="00EF16EA">
        <w:rPr>
          <w:rFonts w:ascii="Times New Roman" w:hAnsi="Times New Roman" w:cs="Times New Roman"/>
          <w:sz w:val="28"/>
          <w:szCs w:val="28"/>
        </w:rPr>
        <w:t>о</w:t>
      </w:r>
      <w:r w:rsidRPr="00EF16EA">
        <w:rPr>
          <w:rFonts w:ascii="Times New Roman" w:hAnsi="Times New Roman" w:cs="Times New Roman"/>
          <w:sz w:val="28"/>
          <w:szCs w:val="28"/>
        </w:rPr>
        <w:t>ставление муниципальной услуги, проводит проверку электронной подписи, к</w:t>
      </w:r>
      <w:r w:rsidRPr="00EF16EA">
        <w:rPr>
          <w:rFonts w:ascii="Times New Roman" w:hAnsi="Times New Roman" w:cs="Times New Roman"/>
          <w:sz w:val="28"/>
          <w:szCs w:val="28"/>
        </w:rPr>
        <w:t>о</w:t>
      </w:r>
      <w:r w:rsidRPr="00EF16EA">
        <w:rPr>
          <w:rFonts w:ascii="Times New Roman" w:hAnsi="Times New Roman" w:cs="Times New Roman"/>
          <w:sz w:val="28"/>
          <w:szCs w:val="28"/>
        </w:rPr>
        <w:t>торой подписаны заявление и прилагаемые документы.</w:t>
      </w:r>
    </w:p>
    <w:p w:rsidR="003329B2" w:rsidRPr="00EF16EA" w:rsidRDefault="003329B2" w:rsidP="00332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EA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</w:t>
      </w:r>
      <w:r w:rsidRPr="00EF16EA">
        <w:rPr>
          <w:rFonts w:ascii="Times New Roman" w:hAnsi="Times New Roman" w:cs="Times New Roman"/>
          <w:sz w:val="28"/>
          <w:szCs w:val="28"/>
        </w:rPr>
        <w:t>н</w:t>
      </w:r>
      <w:r w:rsidRPr="00EF16EA">
        <w:rPr>
          <w:rFonts w:ascii="Times New Roman" w:hAnsi="Times New Roman" w:cs="Times New Roman"/>
          <w:sz w:val="28"/>
          <w:szCs w:val="28"/>
        </w:rPr>
        <w:t>ной электронной подписи осуществляется с использованием имеющихся средств электронной подписи или средств информационной системы головного удостов</w:t>
      </w:r>
      <w:r w:rsidRPr="00EF16EA">
        <w:rPr>
          <w:rFonts w:ascii="Times New Roman" w:hAnsi="Times New Roman" w:cs="Times New Roman"/>
          <w:sz w:val="28"/>
          <w:szCs w:val="28"/>
        </w:rPr>
        <w:t>е</w:t>
      </w:r>
      <w:r w:rsidRPr="00EF16EA">
        <w:rPr>
          <w:rFonts w:ascii="Times New Roman" w:hAnsi="Times New Roman" w:cs="Times New Roman"/>
          <w:sz w:val="28"/>
          <w:szCs w:val="28"/>
        </w:rPr>
        <w:t>ряющего центра, которая входит в состав инфраструктуры, обеспечивающей и</w:t>
      </w:r>
      <w:r w:rsidRPr="00EF16EA">
        <w:rPr>
          <w:rFonts w:ascii="Times New Roman" w:hAnsi="Times New Roman" w:cs="Times New Roman"/>
          <w:sz w:val="28"/>
          <w:szCs w:val="28"/>
        </w:rPr>
        <w:t>н</w:t>
      </w:r>
      <w:r w:rsidRPr="00EF16EA">
        <w:rPr>
          <w:rFonts w:ascii="Times New Roman" w:hAnsi="Times New Roman" w:cs="Times New Roman"/>
          <w:sz w:val="28"/>
          <w:szCs w:val="28"/>
        </w:rPr>
        <w:t>формационно-технологическое взаимодействие действующих и создаваемых и</w:t>
      </w:r>
      <w:r w:rsidRPr="00EF16EA">
        <w:rPr>
          <w:rFonts w:ascii="Times New Roman" w:hAnsi="Times New Roman" w:cs="Times New Roman"/>
          <w:sz w:val="28"/>
          <w:szCs w:val="28"/>
        </w:rPr>
        <w:t>н</w:t>
      </w:r>
      <w:r w:rsidRPr="00EF16EA">
        <w:rPr>
          <w:rFonts w:ascii="Times New Roman" w:hAnsi="Times New Roman" w:cs="Times New Roman"/>
          <w:sz w:val="28"/>
          <w:szCs w:val="28"/>
        </w:rPr>
        <w:t>формационных систем, используемых для предоставления муниципальной усл</w:t>
      </w:r>
      <w:r w:rsidRPr="00EF16EA">
        <w:rPr>
          <w:rFonts w:ascii="Times New Roman" w:hAnsi="Times New Roman" w:cs="Times New Roman"/>
          <w:sz w:val="28"/>
          <w:szCs w:val="28"/>
        </w:rPr>
        <w:t>у</w:t>
      </w:r>
      <w:r w:rsidRPr="00EF16EA">
        <w:rPr>
          <w:rFonts w:ascii="Times New Roman" w:hAnsi="Times New Roman" w:cs="Times New Roman"/>
          <w:sz w:val="28"/>
          <w:szCs w:val="28"/>
        </w:rPr>
        <w:t>ги. Проверка усиленной квалифицированной электронной подписи также ос</w:t>
      </w:r>
      <w:r w:rsidRPr="00EF16EA">
        <w:rPr>
          <w:rFonts w:ascii="Times New Roman" w:hAnsi="Times New Roman" w:cs="Times New Roman"/>
          <w:sz w:val="28"/>
          <w:szCs w:val="28"/>
        </w:rPr>
        <w:t>у</w:t>
      </w:r>
      <w:r w:rsidRPr="00EF16EA">
        <w:rPr>
          <w:rFonts w:ascii="Times New Roman" w:hAnsi="Times New Roman" w:cs="Times New Roman"/>
          <w:sz w:val="28"/>
          <w:szCs w:val="28"/>
        </w:rPr>
        <w:t>ществляется с использованием средств информационной системы аккредитова</w:t>
      </w:r>
      <w:r w:rsidRPr="00EF16EA">
        <w:rPr>
          <w:rFonts w:ascii="Times New Roman" w:hAnsi="Times New Roman" w:cs="Times New Roman"/>
          <w:sz w:val="28"/>
          <w:szCs w:val="28"/>
        </w:rPr>
        <w:t>н</w:t>
      </w:r>
      <w:r w:rsidRPr="00EF16EA">
        <w:rPr>
          <w:rFonts w:ascii="Times New Roman" w:hAnsi="Times New Roman" w:cs="Times New Roman"/>
          <w:sz w:val="28"/>
          <w:szCs w:val="28"/>
        </w:rPr>
        <w:t>ного удостоверяющего центра.</w:t>
      </w:r>
    </w:p>
    <w:p w:rsidR="003329B2" w:rsidRPr="006957C9" w:rsidRDefault="003329B2" w:rsidP="003329B2">
      <w:pPr>
        <w:ind w:firstLine="709"/>
        <w:jc w:val="both"/>
        <w:rPr>
          <w:sz w:val="28"/>
          <w:szCs w:val="28"/>
        </w:rPr>
      </w:pPr>
      <w:r w:rsidRPr="006957C9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2475B5" w:rsidRDefault="002475B5" w:rsidP="002475B5">
      <w:pPr>
        <w:jc w:val="both"/>
        <w:rPr>
          <w:sz w:val="28"/>
        </w:rPr>
      </w:pPr>
    </w:p>
    <w:p w:rsidR="002A4E8A" w:rsidRDefault="002A4E8A" w:rsidP="007B3526">
      <w:pPr>
        <w:ind w:firstLine="540"/>
        <w:jc w:val="center"/>
        <w:rPr>
          <w:i/>
        </w:rPr>
      </w:pPr>
      <w:r w:rsidRPr="00902265">
        <w:rPr>
          <w:b/>
          <w:sz w:val="28"/>
        </w:rPr>
        <w:t>2.14. Требования к помещениям, в которых предоставляется 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возможность самостоятельного передвижения по зданию, в котором предоставляется муниципальная услуга, в целях доступа к месту </w:t>
      </w:r>
      <w:r>
        <w:rPr>
          <w:sz w:val="28"/>
        </w:rPr>
        <w:lastRenderedPageBreak/>
        <w:t>предоставления услуги, в том числе с помощью сотрудников Уполномоченного органа;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 Брайля и на контрастном фоне;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44" w:history="1">
        <w:r w:rsidRPr="002A4E8A">
          <w:rPr>
            <w:color w:val="000000"/>
            <w:sz w:val="28"/>
          </w:rPr>
          <w:t>приказом</w:t>
        </w:r>
      </w:hyperlink>
      <w:r>
        <w:rPr>
          <w:sz w:val="28"/>
        </w:rPr>
        <w:t xml:space="preserve"> Министерства труда и социальной защиты Российской Федерации от 22 июня 2015 года </w:t>
      </w:r>
      <w:r w:rsidR="00157C36">
        <w:rPr>
          <w:sz w:val="28"/>
        </w:rPr>
        <w:t>№</w:t>
      </w:r>
      <w:r>
        <w:rPr>
          <w:sz w:val="28"/>
        </w:rPr>
        <w:t xml:space="preserve"> 386н;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</w:t>
      </w:r>
      <w:r w:rsidRPr="002A4E8A">
        <w:rPr>
          <w:color w:val="000000"/>
          <w:sz w:val="28"/>
        </w:rPr>
        <w:t>(при наличии)</w:t>
      </w:r>
      <w:r>
        <w:rPr>
          <w:sz w:val="28"/>
        </w:rPr>
        <w:t xml:space="preserve"> Уполномоченного органа. Таблички на дверях кабинетов или на стенах должны быть видны посетителям.</w:t>
      </w:r>
    </w:p>
    <w:p w:rsidR="002A4E8A" w:rsidRDefault="002A4E8A" w:rsidP="002A4E8A">
      <w:pPr>
        <w:ind w:firstLine="709"/>
        <w:jc w:val="both"/>
        <w:rPr>
          <w:sz w:val="28"/>
        </w:rPr>
      </w:pPr>
    </w:p>
    <w:p w:rsidR="00371712" w:rsidRPr="007B3526" w:rsidRDefault="002A4E8A" w:rsidP="007B3526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2.15. Показатели доступности и качества муниципальной услуги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2.15.1. Показателями доступности муниципальной услуги являются: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информирование заявителей о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соблюдение графика работы Уполномоченного органа;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2.15.2. Показателями качества муниципальной услуги являются: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</w:t>
      </w:r>
      <w:r>
        <w:rPr>
          <w:sz w:val="28"/>
        </w:rPr>
        <w:lastRenderedPageBreak/>
        <w:t>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и Региональном портале.</w:t>
      </w:r>
    </w:p>
    <w:p w:rsidR="002A4E8A" w:rsidRDefault="002A4E8A" w:rsidP="002A4E8A">
      <w:pPr>
        <w:ind w:firstLine="540"/>
        <w:jc w:val="both"/>
        <w:rPr>
          <w:sz w:val="28"/>
        </w:rPr>
      </w:pPr>
    </w:p>
    <w:p w:rsidR="002A4E8A" w:rsidRPr="00902265" w:rsidRDefault="002A4E8A" w:rsidP="002A4E8A">
      <w:pPr>
        <w:ind w:firstLine="709"/>
        <w:jc w:val="center"/>
        <w:outlineLvl w:val="0"/>
        <w:rPr>
          <w:b/>
          <w:sz w:val="28"/>
        </w:rPr>
      </w:pPr>
      <w:r w:rsidRPr="00902265">
        <w:rPr>
          <w:b/>
          <w:sz w:val="28"/>
        </w:rPr>
        <w:t>2.16. Перечень классов средств электронной подписи, которые</w:t>
      </w:r>
    </w:p>
    <w:p w:rsidR="002A4E8A" w:rsidRPr="00902265" w:rsidRDefault="002A4E8A" w:rsidP="002A4E8A">
      <w:pPr>
        <w:ind w:firstLine="709"/>
        <w:jc w:val="center"/>
        <w:rPr>
          <w:b/>
          <w:sz w:val="28"/>
        </w:rPr>
      </w:pPr>
      <w:r w:rsidRPr="00902265">
        <w:rPr>
          <w:b/>
          <w:sz w:val="28"/>
        </w:rPr>
        <w:t>допускаются к использованию при обращении за получением</w:t>
      </w:r>
    </w:p>
    <w:p w:rsidR="002A4E8A" w:rsidRPr="00902265" w:rsidRDefault="002A4E8A" w:rsidP="002A4E8A">
      <w:pPr>
        <w:ind w:firstLine="709"/>
        <w:jc w:val="center"/>
        <w:rPr>
          <w:b/>
          <w:sz w:val="28"/>
        </w:rPr>
      </w:pPr>
      <w:r w:rsidRPr="00902265">
        <w:rPr>
          <w:b/>
          <w:sz w:val="28"/>
        </w:rPr>
        <w:t>муниципальной услуги, оказываемой с применением</w:t>
      </w:r>
    </w:p>
    <w:p w:rsidR="002A4E8A" w:rsidRPr="007B3526" w:rsidRDefault="002A4E8A" w:rsidP="007B3526">
      <w:pPr>
        <w:ind w:firstLine="709"/>
        <w:jc w:val="center"/>
        <w:rPr>
          <w:b/>
          <w:sz w:val="28"/>
        </w:rPr>
      </w:pPr>
      <w:r w:rsidRPr="00902265">
        <w:rPr>
          <w:b/>
          <w:sz w:val="28"/>
        </w:rPr>
        <w:t>усиленной квалифицированной электронной подписи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С учетом </w:t>
      </w:r>
      <w:hyperlink r:id="rId45" w:history="1">
        <w:r>
          <w:rPr>
            <w:sz w:val="28"/>
          </w:rPr>
          <w:t>Требований</w:t>
        </w:r>
      </w:hyperlink>
      <w:r>
        <w:rPr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2A4E8A" w:rsidRDefault="002A4E8A" w:rsidP="002A4E8A">
      <w:pPr>
        <w:jc w:val="both"/>
        <w:rPr>
          <w:sz w:val="28"/>
        </w:rPr>
      </w:pPr>
    </w:p>
    <w:p w:rsidR="002A4E8A" w:rsidRPr="00902265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2A4E8A" w:rsidRDefault="002A4E8A" w:rsidP="002A4E8A">
      <w:pPr>
        <w:jc w:val="center"/>
        <w:rPr>
          <w:sz w:val="28"/>
        </w:rPr>
      </w:pPr>
      <w:r>
        <w:rPr>
          <w:sz w:val="28"/>
        </w:rPr>
        <w:t>3.1. Исчерпывающий перечень административных процедур</w:t>
      </w:r>
    </w:p>
    <w:p w:rsidR="0029356F" w:rsidRPr="002012E3" w:rsidRDefault="0029356F" w:rsidP="0029356F">
      <w:pPr>
        <w:ind w:firstLine="709"/>
        <w:jc w:val="both"/>
        <w:rPr>
          <w:sz w:val="28"/>
          <w:szCs w:val="28"/>
        </w:rPr>
      </w:pPr>
      <w:r w:rsidRPr="002012E3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29356F" w:rsidRPr="002012E3" w:rsidRDefault="0029356F" w:rsidP="0029356F">
      <w:pPr>
        <w:tabs>
          <w:tab w:val="left" w:pos="851"/>
        </w:tabs>
        <w:ind w:firstLine="720"/>
        <w:jc w:val="both"/>
        <w:rPr>
          <w:iCs/>
          <w:sz w:val="28"/>
          <w:szCs w:val="28"/>
        </w:rPr>
      </w:pPr>
      <w:r w:rsidRPr="002012E3">
        <w:rPr>
          <w:iCs/>
          <w:sz w:val="28"/>
          <w:szCs w:val="28"/>
        </w:rPr>
        <w:t xml:space="preserve">прием и регистрация </w:t>
      </w:r>
      <w:r>
        <w:rPr>
          <w:iCs/>
          <w:sz w:val="28"/>
          <w:szCs w:val="28"/>
        </w:rPr>
        <w:t>ходатайства</w:t>
      </w:r>
      <w:r w:rsidRPr="002012E3">
        <w:rPr>
          <w:iCs/>
          <w:sz w:val="28"/>
          <w:szCs w:val="28"/>
        </w:rPr>
        <w:t xml:space="preserve"> о предоставлении муниципальной услуги; </w:t>
      </w:r>
    </w:p>
    <w:p w:rsidR="0029356F" w:rsidRPr="002012E3" w:rsidRDefault="0029356F" w:rsidP="0029356F">
      <w:pPr>
        <w:tabs>
          <w:tab w:val="left" w:pos="851"/>
          <w:tab w:val="left" w:pos="993"/>
        </w:tabs>
        <w:ind w:firstLine="720"/>
        <w:jc w:val="both"/>
        <w:rPr>
          <w:rFonts w:eastAsia="MS Mincho"/>
          <w:sz w:val="28"/>
          <w:szCs w:val="28"/>
        </w:rPr>
      </w:pPr>
      <w:r w:rsidRPr="002012E3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>ходатайства</w:t>
      </w:r>
      <w:r w:rsidRPr="002012E3">
        <w:rPr>
          <w:sz w:val="28"/>
          <w:szCs w:val="28"/>
        </w:rPr>
        <w:t xml:space="preserve"> и представленных докуме</w:t>
      </w:r>
      <w:r>
        <w:rPr>
          <w:sz w:val="28"/>
          <w:szCs w:val="28"/>
        </w:rPr>
        <w:t>нтов, подготовка и принятие решения Уполномоченным органом</w:t>
      </w:r>
      <w:r w:rsidRPr="002012E3">
        <w:rPr>
          <w:sz w:val="28"/>
          <w:szCs w:val="28"/>
        </w:rPr>
        <w:t>;</w:t>
      </w:r>
    </w:p>
    <w:p w:rsidR="0029356F" w:rsidRPr="00DF0403" w:rsidRDefault="0029356F" w:rsidP="0029356F">
      <w:pPr>
        <w:tabs>
          <w:tab w:val="left" w:pos="851"/>
          <w:tab w:val="left" w:pos="993"/>
        </w:tabs>
        <w:ind w:firstLine="720"/>
        <w:jc w:val="both"/>
        <w:rPr>
          <w:sz w:val="28"/>
          <w:szCs w:val="28"/>
        </w:rPr>
      </w:pPr>
      <w:r w:rsidRPr="00BC21E3">
        <w:rPr>
          <w:sz w:val="28"/>
          <w:szCs w:val="28"/>
        </w:rPr>
        <w:t xml:space="preserve">выдача (направление) заявителю (заявителям) </w:t>
      </w:r>
      <w:r w:rsidRPr="00C27D5B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C27D5B">
        <w:rPr>
          <w:sz w:val="28"/>
          <w:szCs w:val="28"/>
        </w:rPr>
        <w:t xml:space="preserve"> </w:t>
      </w:r>
      <w:r w:rsidRPr="0016756E">
        <w:rPr>
          <w:sz w:val="28"/>
          <w:szCs w:val="28"/>
        </w:rPr>
        <w:t>о</w:t>
      </w:r>
      <w:r>
        <w:rPr>
          <w:sz w:val="28"/>
          <w:szCs w:val="28"/>
        </w:rPr>
        <w:t>б установлении публичного сервитута или решения</w:t>
      </w:r>
      <w:r w:rsidRPr="0016756E">
        <w:rPr>
          <w:sz w:val="28"/>
          <w:szCs w:val="28"/>
        </w:rPr>
        <w:t xml:space="preserve"> об отказе в </w:t>
      </w:r>
      <w:r>
        <w:rPr>
          <w:sz w:val="28"/>
          <w:szCs w:val="28"/>
        </w:rPr>
        <w:t xml:space="preserve">установлении публичного сервитута </w:t>
      </w:r>
      <w:r w:rsidRPr="00BC21E3">
        <w:rPr>
          <w:sz w:val="28"/>
          <w:szCs w:val="28"/>
        </w:rPr>
        <w:t>(с сопроводительным пис</w:t>
      </w:r>
      <w:r w:rsidRPr="00BC21E3">
        <w:rPr>
          <w:sz w:val="28"/>
          <w:szCs w:val="28"/>
        </w:rPr>
        <w:t>ь</w:t>
      </w:r>
      <w:r w:rsidRPr="00BC21E3">
        <w:rPr>
          <w:sz w:val="28"/>
          <w:szCs w:val="28"/>
        </w:rPr>
        <w:t>мом).</w:t>
      </w:r>
    </w:p>
    <w:p w:rsidR="007B3526" w:rsidRDefault="0029356F" w:rsidP="0029356F">
      <w:pPr>
        <w:ind w:firstLine="709"/>
        <w:rPr>
          <w:sz w:val="28"/>
          <w:szCs w:val="28"/>
        </w:rPr>
      </w:pPr>
      <w:r w:rsidRPr="00DF0403">
        <w:rPr>
          <w:sz w:val="28"/>
          <w:szCs w:val="28"/>
        </w:rPr>
        <w:t>3.1.2. Блок-схема предоставления муниципальной услуги приведена в пр</w:t>
      </w:r>
      <w:r w:rsidRPr="00DF0403">
        <w:rPr>
          <w:sz w:val="28"/>
          <w:szCs w:val="28"/>
        </w:rPr>
        <w:t>и</w:t>
      </w:r>
      <w:r w:rsidRPr="00DF0403">
        <w:rPr>
          <w:sz w:val="28"/>
          <w:szCs w:val="28"/>
        </w:rPr>
        <w:t xml:space="preserve">ложении </w:t>
      </w:r>
      <w:r>
        <w:rPr>
          <w:sz w:val="28"/>
          <w:szCs w:val="28"/>
        </w:rPr>
        <w:t>2</w:t>
      </w:r>
      <w:r w:rsidRPr="00DF0403">
        <w:rPr>
          <w:sz w:val="28"/>
          <w:szCs w:val="28"/>
        </w:rPr>
        <w:t xml:space="preserve"> к административному регламенту</w:t>
      </w:r>
    </w:p>
    <w:p w:rsidR="0029356F" w:rsidRDefault="0029356F" w:rsidP="0029356F">
      <w:pPr>
        <w:ind w:firstLine="709"/>
        <w:rPr>
          <w:sz w:val="28"/>
          <w:szCs w:val="28"/>
        </w:rPr>
      </w:pPr>
    </w:p>
    <w:p w:rsidR="007B3526" w:rsidRPr="00592855" w:rsidRDefault="007B3526" w:rsidP="00A66F49">
      <w:pPr>
        <w:widowControl w:val="0"/>
        <w:autoSpaceDE w:val="0"/>
        <w:autoSpaceDN w:val="0"/>
        <w:adjustRightInd w:val="0"/>
        <w:ind w:right="-2" w:firstLine="720"/>
        <w:jc w:val="center"/>
        <w:rPr>
          <w:sz w:val="28"/>
          <w:szCs w:val="28"/>
        </w:rPr>
      </w:pPr>
      <w:r w:rsidRPr="00592855">
        <w:rPr>
          <w:sz w:val="28"/>
          <w:szCs w:val="28"/>
        </w:rPr>
        <w:t xml:space="preserve">3.2. </w:t>
      </w:r>
      <w:r w:rsidRPr="00592855">
        <w:rPr>
          <w:iCs/>
          <w:sz w:val="28"/>
          <w:szCs w:val="28"/>
        </w:rPr>
        <w:t>Прием и регистрация заявления о предоставлении муниципальной усл</w:t>
      </w:r>
      <w:r w:rsidRPr="00592855">
        <w:rPr>
          <w:iCs/>
          <w:sz w:val="28"/>
          <w:szCs w:val="28"/>
        </w:rPr>
        <w:t>у</w:t>
      </w:r>
      <w:r w:rsidRPr="00592855">
        <w:rPr>
          <w:iCs/>
          <w:sz w:val="28"/>
          <w:szCs w:val="28"/>
        </w:rPr>
        <w:t>ги</w:t>
      </w:r>
    </w:p>
    <w:p w:rsidR="0034797E" w:rsidRPr="007D0D76" w:rsidRDefault="0034797E" w:rsidP="0034797E">
      <w:pPr>
        <w:ind w:firstLine="567"/>
        <w:jc w:val="both"/>
        <w:rPr>
          <w:sz w:val="28"/>
          <w:szCs w:val="28"/>
        </w:rPr>
      </w:pPr>
      <w:r w:rsidRPr="007D0D76">
        <w:rPr>
          <w:sz w:val="28"/>
          <w:szCs w:val="28"/>
        </w:rPr>
        <w:t>3.2.1. Предоставление муниципальной услуги включает в себя следующие административные процедуры:</w:t>
      </w:r>
    </w:p>
    <w:p w:rsidR="0034797E" w:rsidRDefault="0034797E" w:rsidP="0034797E">
      <w:pPr>
        <w:ind w:firstLine="709"/>
        <w:jc w:val="both"/>
        <w:rPr>
          <w:sz w:val="28"/>
          <w:szCs w:val="28"/>
        </w:rPr>
      </w:pPr>
      <w:r w:rsidRPr="007D0D76">
        <w:rPr>
          <w:sz w:val="28"/>
          <w:szCs w:val="28"/>
        </w:rPr>
        <w:t>1) прием и регистрация заявления и приложенных к нему документов;</w:t>
      </w:r>
    </w:p>
    <w:p w:rsidR="002475B5" w:rsidRDefault="0034797E" w:rsidP="0034797E">
      <w:pPr>
        <w:ind w:firstLine="709"/>
        <w:jc w:val="both"/>
        <w:rPr>
          <w:sz w:val="28"/>
          <w:szCs w:val="28"/>
        </w:rPr>
      </w:pPr>
      <w:r w:rsidRPr="007D0D76">
        <w:rPr>
          <w:sz w:val="28"/>
          <w:szCs w:val="28"/>
        </w:rPr>
        <w:t>2) рассм</w:t>
      </w:r>
      <w:r w:rsidR="002475B5">
        <w:rPr>
          <w:sz w:val="28"/>
          <w:szCs w:val="28"/>
        </w:rPr>
        <w:t>отрение заявления и документов;</w:t>
      </w:r>
    </w:p>
    <w:p w:rsidR="0034797E" w:rsidRPr="007D0D76" w:rsidRDefault="0034797E" w:rsidP="0034797E">
      <w:pPr>
        <w:ind w:firstLine="709"/>
        <w:jc w:val="both"/>
        <w:rPr>
          <w:sz w:val="28"/>
          <w:szCs w:val="28"/>
        </w:rPr>
      </w:pPr>
      <w:r w:rsidRPr="007D0D76">
        <w:rPr>
          <w:sz w:val="28"/>
          <w:szCs w:val="28"/>
        </w:rPr>
        <w:lastRenderedPageBreak/>
        <w:t>3) направление результатов рассмотрения заявления, выдача документов заявителю.</w:t>
      </w:r>
    </w:p>
    <w:p w:rsidR="007B3526" w:rsidRPr="00592855" w:rsidRDefault="0034797E" w:rsidP="0034797E">
      <w:pPr>
        <w:tabs>
          <w:tab w:val="left" w:pos="3274"/>
        </w:tabs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29356F" w:rsidRPr="00592855" w:rsidRDefault="0029356F" w:rsidP="0029356F">
      <w:pPr>
        <w:widowControl w:val="0"/>
        <w:autoSpaceDE w:val="0"/>
        <w:autoSpaceDN w:val="0"/>
        <w:adjustRightInd w:val="0"/>
        <w:ind w:right="-2" w:firstLine="720"/>
        <w:jc w:val="center"/>
        <w:rPr>
          <w:sz w:val="28"/>
          <w:szCs w:val="28"/>
        </w:rPr>
      </w:pPr>
      <w:r w:rsidRPr="00592855">
        <w:rPr>
          <w:sz w:val="28"/>
          <w:szCs w:val="28"/>
        </w:rPr>
        <w:t xml:space="preserve">3.3. Рассмотрение </w:t>
      </w:r>
      <w:r>
        <w:rPr>
          <w:sz w:val="28"/>
          <w:szCs w:val="28"/>
        </w:rPr>
        <w:t>ходатайства</w:t>
      </w:r>
      <w:r w:rsidRPr="002012E3">
        <w:rPr>
          <w:sz w:val="28"/>
          <w:szCs w:val="28"/>
        </w:rPr>
        <w:t xml:space="preserve"> и представленных докуме</w:t>
      </w:r>
      <w:r>
        <w:rPr>
          <w:sz w:val="28"/>
          <w:szCs w:val="28"/>
        </w:rPr>
        <w:t>нтов, подготовка и принятие решения Уполномоченным органом</w:t>
      </w:r>
    </w:p>
    <w:p w:rsidR="0034797E" w:rsidRPr="003D5B7A" w:rsidRDefault="0034797E" w:rsidP="002475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B7A">
        <w:rPr>
          <w:rFonts w:ascii="Times New Roman" w:hAnsi="Times New Roman" w:cs="Times New Roman"/>
          <w:sz w:val="28"/>
          <w:szCs w:val="28"/>
        </w:rPr>
        <w:t>3.3.1. Основанием для начала административной процедуры является поступление в Уполномоченный орган заявления (в том числе поступившего из МФЦ) и приложенных к нему документов.</w:t>
      </w:r>
    </w:p>
    <w:p w:rsidR="0034797E" w:rsidRPr="00083E96" w:rsidRDefault="0034797E" w:rsidP="003479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E96">
        <w:rPr>
          <w:rFonts w:ascii="Times New Roman" w:hAnsi="Times New Roman" w:cs="Times New Roman"/>
          <w:sz w:val="28"/>
          <w:szCs w:val="28"/>
        </w:rPr>
        <w:t>3.3.2. Заявление, поступившее непосредственно от заявителя, посредством факсимильной или почтовой связи принимается и регистрируется в день поступления специалисту, ответственному за прием документов  Уполномоченного органа.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34797E" w:rsidRPr="00083E96" w:rsidRDefault="0034797E" w:rsidP="003479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E96">
        <w:rPr>
          <w:rFonts w:ascii="Times New Roman" w:hAnsi="Times New Roman" w:cs="Times New Roman"/>
          <w:sz w:val="28"/>
          <w:szCs w:val="28"/>
        </w:rPr>
        <w:t>3.3.3. При личном обращении заявитель предварительно может получить консультацию специалиста Уполномоченного органа, ответственного за информирование, в отношении порядка представления и правильности оформления заявления.</w:t>
      </w:r>
    </w:p>
    <w:p w:rsidR="0034797E" w:rsidRPr="00083E96" w:rsidRDefault="0034797E" w:rsidP="003479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3E96">
        <w:rPr>
          <w:sz w:val="28"/>
          <w:szCs w:val="28"/>
        </w:rPr>
        <w:t>3.3.4. В день регистрации заявления указанное заявление с приложенными документами специалист, ответственный за прием документов  Уполномоченного органа передает руководителю Уполномоченного органа.</w:t>
      </w:r>
    </w:p>
    <w:p w:rsidR="0034797E" w:rsidRPr="00083E96" w:rsidRDefault="0034797E" w:rsidP="0034797E">
      <w:pPr>
        <w:pStyle w:val="a7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83E96">
        <w:rPr>
          <w:sz w:val="28"/>
          <w:szCs w:val="28"/>
        </w:rPr>
        <w:t>3.3.5. Результатом выполнения административной процедуры является получение заявления с приложенными к нему документами руководителем Уполномоченного органа.</w:t>
      </w:r>
    </w:p>
    <w:p w:rsidR="007B3526" w:rsidRPr="00592855" w:rsidRDefault="007B3526" w:rsidP="007B3526">
      <w:pPr>
        <w:widowControl w:val="0"/>
        <w:autoSpaceDE w:val="0"/>
        <w:autoSpaceDN w:val="0"/>
        <w:adjustRightInd w:val="0"/>
        <w:ind w:right="-2" w:firstLine="720"/>
        <w:jc w:val="center"/>
        <w:rPr>
          <w:sz w:val="28"/>
          <w:szCs w:val="28"/>
        </w:rPr>
      </w:pPr>
    </w:p>
    <w:p w:rsidR="0029356F" w:rsidRPr="00592855" w:rsidRDefault="0029356F" w:rsidP="0029356F">
      <w:pPr>
        <w:tabs>
          <w:tab w:val="left" w:pos="851"/>
          <w:tab w:val="left" w:pos="993"/>
        </w:tabs>
        <w:ind w:firstLine="720"/>
        <w:jc w:val="center"/>
        <w:rPr>
          <w:sz w:val="28"/>
          <w:szCs w:val="28"/>
        </w:rPr>
      </w:pPr>
      <w:r w:rsidRPr="00592855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 w:rsidRPr="00592855"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Pr="002012E3">
        <w:rPr>
          <w:rFonts w:eastAsia="MS Mincho"/>
          <w:sz w:val="28"/>
          <w:szCs w:val="28"/>
        </w:rPr>
        <w:t xml:space="preserve">ыдача (направление) </w:t>
      </w:r>
      <w:r w:rsidRPr="00BC21E3">
        <w:rPr>
          <w:sz w:val="28"/>
          <w:szCs w:val="28"/>
        </w:rPr>
        <w:t xml:space="preserve">заявителю (заявителям) </w:t>
      </w:r>
      <w:r w:rsidRPr="00C27D5B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C27D5B">
        <w:rPr>
          <w:sz w:val="28"/>
          <w:szCs w:val="28"/>
        </w:rPr>
        <w:t xml:space="preserve"> </w:t>
      </w:r>
      <w:r w:rsidRPr="0016756E">
        <w:rPr>
          <w:sz w:val="28"/>
          <w:szCs w:val="28"/>
        </w:rPr>
        <w:t>о</w:t>
      </w:r>
      <w:r>
        <w:rPr>
          <w:sz w:val="28"/>
          <w:szCs w:val="28"/>
        </w:rPr>
        <w:t>б установл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публичного сервитута или решения</w:t>
      </w:r>
      <w:r w:rsidRPr="0016756E">
        <w:rPr>
          <w:sz w:val="28"/>
          <w:szCs w:val="28"/>
        </w:rPr>
        <w:t xml:space="preserve"> об отказе в </w:t>
      </w:r>
      <w:r>
        <w:rPr>
          <w:sz w:val="28"/>
          <w:szCs w:val="28"/>
        </w:rPr>
        <w:t xml:space="preserve">установлении публичного сервитута </w:t>
      </w:r>
      <w:r w:rsidRPr="00BC21E3">
        <w:rPr>
          <w:sz w:val="28"/>
          <w:szCs w:val="28"/>
        </w:rPr>
        <w:t>(с сопроводительным пис</w:t>
      </w:r>
      <w:r w:rsidRPr="00BC21E3">
        <w:rPr>
          <w:sz w:val="28"/>
          <w:szCs w:val="28"/>
        </w:rPr>
        <w:t>ь</w:t>
      </w:r>
      <w:r w:rsidRPr="00BC21E3">
        <w:rPr>
          <w:sz w:val="28"/>
          <w:szCs w:val="28"/>
        </w:rPr>
        <w:t>мом</w:t>
      </w:r>
      <w:r>
        <w:rPr>
          <w:sz w:val="28"/>
          <w:szCs w:val="28"/>
        </w:rPr>
        <w:t>)</w:t>
      </w:r>
    </w:p>
    <w:p w:rsidR="0034797E" w:rsidRPr="00083E96" w:rsidRDefault="0034797E" w:rsidP="003479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3E96">
        <w:rPr>
          <w:sz w:val="28"/>
          <w:szCs w:val="28"/>
        </w:rPr>
        <w:t>3.4.1. Основанием для начала административной процедуры является получение заявления и прилагаемых к нему документов руководителем Уполномоченного органа.</w:t>
      </w:r>
    </w:p>
    <w:p w:rsidR="0034797E" w:rsidRPr="00083E96" w:rsidRDefault="0034797E" w:rsidP="0034797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83E96">
        <w:rPr>
          <w:sz w:val="28"/>
          <w:szCs w:val="28"/>
        </w:rPr>
        <w:t>3.4.2. Руководитель Уполномоченного органа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– ответственный исполнитель), путем наложения соответствующей визы на заявление и передает указанные документы ответственному исполнителю.</w:t>
      </w:r>
    </w:p>
    <w:p w:rsidR="0034797E" w:rsidRPr="00083E96" w:rsidRDefault="0034797E" w:rsidP="0034797E">
      <w:pPr>
        <w:ind w:firstLine="567"/>
        <w:contextualSpacing/>
        <w:jc w:val="both"/>
        <w:rPr>
          <w:sz w:val="28"/>
          <w:szCs w:val="28"/>
        </w:rPr>
      </w:pPr>
      <w:r w:rsidRPr="00083E96">
        <w:rPr>
          <w:sz w:val="28"/>
          <w:szCs w:val="28"/>
        </w:rPr>
        <w:t>3.4.3. Ответственный исполнитель рассматривает заявление и приложенные к нему документы. В случае, если документы, указанные в пункте 2.7.1 настоящего Административного регламента, заявителем не представлены, ответственный исполнитель подготавливает и направляет запрос (запросы) в системе электронного межведомственного взаимодействия о представлении документов, необходимых для предоставления муниципальной услуги</w:t>
      </w:r>
      <w:r w:rsidR="002475B5">
        <w:rPr>
          <w:sz w:val="28"/>
          <w:szCs w:val="28"/>
        </w:rPr>
        <w:t>.</w:t>
      </w:r>
    </w:p>
    <w:p w:rsidR="0034797E" w:rsidRPr="00083E96" w:rsidRDefault="0034797E" w:rsidP="0034797E">
      <w:pPr>
        <w:ind w:firstLine="567"/>
        <w:jc w:val="both"/>
        <w:rPr>
          <w:sz w:val="28"/>
          <w:szCs w:val="28"/>
        </w:rPr>
      </w:pPr>
      <w:r w:rsidRPr="00083E96">
        <w:rPr>
          <w:sz w:val="28"/>
          <w:szCs w:val="28"/>
        </w:rPr>
        <w:lastRenderedPageBreak/>
        <w:t>Максимальный срок выполнения данного действия составляет 5 календарных дней.</w:t>
      </w:r>
    </w:p>
    <w:p w:rsidR="0034797E" w:rsidRPr="00083E96" w:rsidRDefault="0034797E" w:rsidP="002475B5">
      <w:pPr>
        <w:widowControl w:val="0"/>
        <w:ind w:firstLine="567"/>
        <w:jc w:val="both"/>
        <w:rPr>
          <w:sz w:val="28"/>
          <w:szCs w:val="28"/>
        </w:rPr>
      </w:pPr>
      <w:r w:rsidRPr="00083E96">
        <w:rPr>
          <w:sz w:val="28"/>
          <w:szCs w:val="28"/>
        </w:rPr>
        <w:t>3.4.4. По результатам рассмотрения заявления и документов, включая поступившие на запросы Уполномоченного органа ответы и документы из органов, участвующих в межведомственном электронном взаимодействии, ответственный исполнитель устанавливает наличие или отсутствие оснований, указанных в пунктах 2.</w:t>
      </w:r>
      <w:r>
        <w:rPr>
          <w:sz w:val="28"/>
          <w:szCs w:val="28"/>
        </w:rPr>
        <w:t>8</w:t>
      </w:r>
      <w:r w:rsidRPr="00083E96">
        <w:rPr>
          <w:sz w:val="28"/>
          <w:szCs w:val="28"/>
        </w:rPr>
        <w:t>., 2.</w:t>
      </w:r>
      <w:r>
        <w:rPr>
          <w:sz w:val="28"/>
          <w:szCs w:val="28"/>
        </w:rPr>
        <w:t>9</w:t>
      </w:r>
      <w:r w:rsidRPr="00083E96">
        <w:rPr>
          <w:sz w:val="28"/>
          <w:szCs w:val="28"/>
        </w:rPr>
        <w:t xml:space="preserve"> настоящего Административного регламента, и обеспечивает оформление  проекта одного из следующих документов:</w:t>
      </w:r>
    </w:p>
    <w:p w:rsidR="0029356F" w:rsidRDefault="0034797E" w:rsidP="0034797E">
      <w:pPr>
        <w:ind w:firstLine="567"/>
        <w:jc w:val="both"/>
        <w:rPr>
          <w:sz w:val="28"/>
          <w:szCs w:val="28"/>
        </w:rPr>
      </w:pPr>
      <w:r w:rsidRPr="00083E96">
        <w:rPr>
          <w:sz w:val="28"/>
          <w:szCs w:val="28"/>
        </w:rPr>
        <w:t xml:space="preserve">1) </w:t>
      </w:r>
      <w:r w:rsidR="0029356F" w:rsidRPr="00BC21E3">
        <w:rPr>
          <w:sz w:val="28"/>
          <w:szCs w:val="28"/>
        </w:rPr>
        <w:t xml:space="preserve">выдача (направление) заявителю (заявителям) </w:t>
      </w:r>
      <w:r w:rsidR="0029356F" w:rsidRPr="00C27D5B">
        <w:rPr>
          <w:sz w:val="28"/>
          <w:szCs w:val="28"/>
        </w:rPr>
        <w:t>решени</w:t>
      </w:r>
      <w:r w:rsidR="0029356F">
        <w:rPr>
          <w:sz w:val="28"/>
          <w:szCs w:val="28"/>
        </w:rPr>
        <w:t>я</w:t>
      </w:r>
      <w:r w:rsidR="0029356F" w:rsidRPr="00C27D5B">
        <w:rPr>
          <w:sz w:val="28"/>
          <w:szCs w:val="28"/>
        </w:rPr>
        <w:t xml:space="preserve"> </w:t>
      </w:r>
      <w:r w:rsidR="0029356F" w:rsidRPr="0016756E">
        <w:rPr>
          <w:sz w:val="28"/>
          <w:szCs w:val="28"/>
        </w:rPr>
        <w:t>о</w:t>
      </w:r>
      <w:r w:rsidR="0029356F">
        <w:rPr>
          <w:sz w:val="28"/>
          <w:szCs w:val="28"/>
        </w:rPr>
        <w:t xml:space="preserve">б установлении публичного сервитута </w:t>
      </w:r>
    </w:p>
    <w:p w:rsidR="0029356F" w:rsidRDefault="0034797E" w:rsidP="003B1403">
      <w:pPr>
        <w:ind w:firstLine="567"/>
        <w:jc w:val="both"/>
        <w:rPr>
          <w:sz w:val="28"/>
          <w:szCs w:val="28"/>
        </w:rPr>
      </w:pPr>
      <w:r w:rsidRPr="00083E96">
        <w:rPr>
          <w:sz w:val="28"/>
          <w:szCs w:val="28"/>
        </w:rPr>
        <w:t xml:space="preserve">2) </w:t>
      </w:r>
      <w:r w:rsidR="0029356F">
        <w:rPr>
          <w:sz w:val="28"/>
          <w:szCs w:val="28"/>
        </w:rPr>
        <w:t>решения</w:t>
      </w:r>
      <w:r w:rsidR="0029356F" w:rsidRPr="0016756E">
        <w:rPr>
          <w:sz w:val="28"/>
          <w:szCs w:val="28"/>
        </w:rPr>
        <w:t xml:space="preserve"> об отказе в </w:t>
      </w:r>
      <w:r w:rsidR="0029356F">
        <w:rPr>
          <w:sz w:val="28"/>
          <w:szCs w:val="28"/>
        </w:rPr>
        <w:t>установлении публичного серв</w:t>
      </w:r>
      <w:r w:rsidR="0029356F">
        <w:rPr>
          <w:sz w:val="28"/>
          <w:szCs w:val="28"/>
        </w:rPr>
        <w:t>и</w:t>
      </w:r>
      <w:r w:rsidR="0029356F">
        <w:rPr>
          <w:sz w:val="28"/>
          <w:szCs w:val="28"/>
        </w:rPr>
        <w:t>тута в  виде  письма.</w:t>
      </w:r>
    </w:p>
    <w:p w:rsidR="0034797E" w:rsidRPr="003B1403" w:rsidRDefault="0029356F" w:rsidP="003B14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797E" w:rsidRPr="00083E96">
        <w:rPr>
          <w:color w:val="222222"/>
          <w:sz w:val="28"/>
          <w:szCs w:val="28"/>
        </w:rPr>
        <w:t>Одновременно с проектом решени</w:t>
      </w:r>
      <w:r w:rsidR="003B1403">
        <w:rPr>
          <w:color w:val="222222"/>
          <w:sz w:val="28"/>
          <w:szCs w:val="28"/>
        </w:rPr>
        <w:t>я</w:t>
      </w:r>
      <w:r w:rsidR="0034797E" w:rsidRPr="00083E96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о </w:t>
      </w:r>
      <w:r w:rsidRPr="00BC21E3">
        <w:rPr>
          <w:sz w:val="28"/>
          <w:szCs w:val="28"/>
        </w:rPr>
        <w:t>выдач</w:t>
      </w:r>
      <w:r>
        <w:rPr>
          <w:sz w:val="28"/>
          <w:szCs w:val="28"/>
        </w:rPr>
        <w:t>е</w:t>
      </w:r>
      <w:r w:rsidRPr="00BC21E3">
        <w:rPr>
          <w:sz w:val="28"/>
          <w:szCs w:val="28"/>
        </w:rPr>
        <w:t xml:space="preserve"> (направление) заявителю (заявителям) </w:t>
      </w:r>
      <w:r w:rsidRPr="00C27D5B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C27D5B">
        <w:rPr>
          <w:sz w:val="28"/>
          <w:szCs w:val="28"/>
        </w:rPr>
        <w:t xml:space="preserve"> </w:t>
      </w:r>
      <w:r w:rsidRPr="0016756E">
        <w:rPr>
          <w:sz w:val="28"/>
          <w:szCs w:val="28"/>
        </w:rPr>
        <w:t>о</w:t>
      </w:r>
      <w:r>
        <w:rPr>
          <w:sz w:val="28"/>
          <w:szCs w:val="28"/>
        </w:rPr>
        <w:t>б установлении публичного сервитута</w:t>
      </w:r>
      <w:r w:rsidR="003B1403">
        <w:rPr>
          <w:sz w:val="28"/>
          <w:szCs w:val="28"/>
        </w:rPr>
        <w:t xml:space="preserve"> </w:t>
      </w:r>
      <w:r w:rsidR="0034797E" w:rsidRPr="00083E96">
        <w:rPr>
          <w:color w:val="222222"/>
          <w:sz w:val="28"/>
          <w:szCs w:val="28"/>
        </w:rPr>
        <w:t>Уполномоченного органа</w:t>
      </w:r>
      <w:r>
        <w:rPr>
          <w:color w:val="222222"/>
          <w:sz w:val="28"/>
          <w:szCs w:val="28"/>
        </w:rPr>
        <w:t>,</w:t>
      </w:r>
      <w:r w:rsidR="0034797E" w:rsidRPr="00083E96">
        <w:rPr>
          <w:color w:val="222222"/>
          <w:sz w:val="28"/>
          <w:szCs w:val="28"/>
        </w:rPr>
        <w:t xml:space="preserve"> ответственный исполнитель оформляет проект письма о направлении соответствующего решения Уполномоченного органа заявителю.</w:t>
      </w:r>
    </w:p>
    <w:p w:rsidR="0034797E" w:rsidRPr="00083E96" w:rsidRDefault="0034797E" w:rsidP="003479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3E96">
        <w:rPr>
          <w:sz w:val="28"/>
          <w:szCs w:val="28"/>
        </w:rPr>
        <w:t>3.4.</w:t>
      </w:r>
      <w:r w:rsidR="003B1403">
        <w:rPr>
          <w:sz w:val="28"/>
          <w:szCs w:val="28"/>
        </w:rPr>
        <w:t>5</w:t>
      </w:r>
      <w:r w:rsidRPr="00083E96">
        <w:rPr>
          <w:sz w:val="28"/>
          <w:szCs w:val="28"/>
        </w:rPr>
        <w:t xml:space="preserve">. Максимальный срок исполнения административной процедуры составляет </w:t>
      </w:r>
      <w:r w:rsidR="003D5B7A">
        <w:rPr>
          <w:sz w:val="28"/>
          <w:szCs w:val="28"/>
        </w:rPr>
        <w:t>30</w:t>
      </w:r>
      <w:r w:rsidRPr="00083E96">
        <w:rPr>
          <w:sz w:val="28"/>
          <w:szCs w:val="28"/>
        </w:rPr>
        <w:t xml:space="preserve"> календарных дней с даты поступления заявления.</w:t>
      </w:r>
    </w:p>
    <w:p w:rsidR="0034797E" w:rsidRDefault="0034797E" w:rsidP="0034797E">
      <w:pPr>
        <w:ind w:firstLine="709"/>
        <w:jc w:val="both"/>
        <w:rPr>
          <w:sz w:val="28"/>
          <w:szCs w:val="28"/>
        </w:rPr>
      </w:pPr>
      <w:bookmarkStart w:id="6" w:name="Par318"/>
      <w:bookmarkEnd w:id="6"/>
    </w:p>
    <w:p w:rsidR="002A4E8A" w:rsidRPr="00377442" w:rsidRDefault="002A4E8A" w:rsidP="00377442">
      <w:pPr>
        <w:pStyle w:val="4"/>
        <w:spacing w:before="0" w:after="0"/>
        <w:jc w:val="center"/>
        <w:rPr>
          <w:rFonts w:ascii="Times New Roman" w:hAnsi="Times New Roman"/>
        </w:rPr>
      </w:pPr>
      <w:r w:rsidRPr="00377442">
        <w:rPr>
          <w:rFonts w:ascii="Times New Roman" w:hAnsi="Times New Roman"/>
        </w:rPr>
        <w:t>IV. Формы контроля за исполнением</w:t>
      </w:r>
    </w:p>
    <w:p w:rsidR="002A4E8A" w:rsidRDefault="002A4E8A" w:rsidP="00377442">
      <w:pPr>
        <w:pStyle w:val="4"/>
        <w:spacing w:before="0" w:after="0"/>
        <w:jc w:val="center"/>
        <w:rPr>
          <w:rFonts w:ascii="Times New Roman" w:hAnsi="Times New Roman"/>
        </w:rPr>
      </w:pPr>
      <w:r w:rsidRPr="00377442">
        <w:rPr>
          <w:rFonts w:ascii="Times New Roman" w:hAnsi="Times New Roman"/>
        </w:rPr>
        <w:t>административного регламента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</w:rPr>
        <w:tab/>
        <w:t>Контроль за соблюдением и исполнением должностными лицами Уполномоченного органа положений 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A37C9B">
        <w:rPr>
          <w:sz w:val="28"/>
        </w:rPr>
        <w:t>определенные муниципальным правовым актом Уполномоченного органа.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Текущий контроль осуществляется на постоянной основе.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A4E8A" w:rsidRPr="00A37C9B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 xml:space="preserve">осуществляют должностные лица, </w:t>
      </w:r>
      <w:r w:rsidRPr="00A37C9B">
        <w:rPr>
          <w:rFonts w:ascii="Times New Roman" w:hAnsi="Times New Roman"/>
          <w:sz w:val="28"/>
        </w:rPr>
        <w:t>определенные муниципальным правовым актом Уполномоченного органа.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2A4E8A" w:rsidRPr="002A4E8A" w:rsidRDefault="002A4E8A" w:rsidP="002A4E8A">
      <w:pPr>
        <w:tabs>
          <w:tab w:val="left" w:pos="0"/>
        </w:tabs>
        <w:ind w:firstLine="709"/>
        <w:jc w:val="both"/>
        <w:outlineLvl w:val="2"/>
        <w:rPr>
          <w:color w:val="000000"/>
          <w:sz w:val="28"/>
        </w:rPr>
      </w:pPr>
      <w:r w:rsidRPr="002A4E8A">
        <w:rPr>
          <w:color w:val="000000"/>
          <w:sz w:val="28"/>
        </w:rPr>
        <w:t>Периодичность проверок – плановые 1 раз в год, внеплановые – по конкретному обращению заявителя.</w:t>
      </w:r>
    </w:p>
    <w:p w:rsidR="002A4E8A" w:rsidRPr="002A4E8A" w:rsidRDefault="002A4E8A" w:rsidP="002A4E8A">
      <w:pPr>
        <w:tabs>
          <w:tab w:val="left" w:pos="0"/>
        </w:tabs>
        <w:ind w:firstLine="709"/>
        <w:jc w:val="both"/>
        <w:outlineLvl w:val="2"/>
        <w:rPr>
          <w:color w:val="000000"/>
          <w:sz w:val="28"/>
        </w:rPr>
      </w:pPr>
      <w:r w:rsidRPr="002A4E8A">
        <w:rPr>
          <w:color w:val="000000"/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2A4E8A" w:rsidRDefault="002A4E8A" w:rsidP="002A4E8A">
      <w:pPr>
        <w:pStyle w:val="20"/>
        <w:spacing w:after="0" w:line="240" w:lineRule="auto"/>
        <w:ind w:firstLine="709"/>
        <w:rPr>
          <w:sz w:val="28"/>
        </w:rPr>
      </w:pPr>
      <w:r>
        <w:rPr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A4E8A" w:rsidRDefault="002A4E8A" w:rsidP="002A4E8A">
      <w:pPr>
        <w:pStyle w:val="20"/>
        <w:spacing w:after="0" w:line="240" w:lineRule="auto"/>
        <w:ind w:firstLine="709"/>
        <w:rPr>
          <w:sz w:val="28"/>
        </w:rPr>
      </w:pPr>
      <w:r>
        <w:rPr>
          <w:sz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2A4E8A" w:rsidRPr="00A37C9B" w:rsidRDefault="002A4E8A" w:rsidP="002A4E8A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 xml:space="preserve">возлагается на лиц, замещающих должности в Уполномоченном органе и </w:t>
      </w:r>
      <w:r w:rsidRPr="00A37C9B">
        <w:rPr>
          <w:rFonts w:ascii="Times New Roman" w:hAnsi="Times New Roman"/>
          <w:sz w:val="28"/>
        </w:rPr>
        <w:t>работников МФЦ, ответственных за предоставление муниципальной услуги.</w:t>
      </w:r>
    </w:p>
    <w:p w:rsidR="002A4E8A" w:rsidRDefault="002A4E8A" w:rsidP="002A4E8A">
      <w:pPr>
        <w:ind w:firstLine="709"/>
        <w:jc w:val="both"/>
        <w:rPr>
          <w:i/>
          <w:sz w:val="28"/>
        </w:rPr>
      </w:pPr>
      <w:r>
        <w:rPr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2A4E8A" w:rsidRDefault="002A4E8A" w:rsidP="002A4E8A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sz w:val="28"/>
        </w:rPr>
      </w:pPr>
    </w:p>
    <w:p w:rsidR="002A4E8A" w:rsidRPr="00746784" w:rsidRDefault="002A4E8A" w:rsidP="00746784">
      <w:pPr>
        <w:jc w:val="center"/>
        <w:rPr>
          <w:b/>
          <w:sz w:val="28"/>
        </w:rPr>
      </w:pPr>
      <w:r w:rsidRPr="00377442">
        <w:rPr>
          <w:b/>
          <w:sz w:val="28"/>
        </w:rPr>
        <w:t>V. Досудебный (внесудебный) порядок обжалований решений и действий (бездействия) Уполномоченного  органа,  его должностных лиц либо муниципальных служащих, МФЦ, его работников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Обжалование заявителями решений, действий (бездействия), принятых (осуществленных) в ходе предоставления муниципальной услуги в </w:t>
      </w:r>
      <w:r>
        <w:rPr>
          <w:sz w:val="28"/>
        </w:rPr>
        <w:lastRenderedPageBreak/>
        <w:t>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Заявитель может обратиться с жалобой, в том числе в следующих случаях: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1) нарушение срока регистрации запроса о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2) нарушение срока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 xml:space="preserve"> для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 xml:space="preserve">Белозерского муниципального округа Вологодской области </w:t>
      </w:r>
      <w:r>
        <w:rPr>
          <w:sz w:val="28"/>
        </w:rPr>
        <w:t>для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подается в письменной форме на бумажном носителе, в электронной форме. 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сети </w:t>
      </w:r>
      <w:r w:rsidR="00A068D0">
        <w:rPr>
          <w:sz w:val="28"/>
        </w:rPr>
        <w:t>«</w:t>
      </w:r>
      <w:r>
        <w:rPr>
          <w:sz w:val="28"/>
        </w:rPr>
        <w:t>Интернет</w:t>
      </w:r>
      <w:r w:rsidR="00A068D0">
        <w:rPr>
          <w:sz w:val="28"/>
        </w:rPr>
        <w:t>»</w:t>
      </w:r>
      <w:r>
        <w:rPr>
          <w:sz w:val="28"/>
        </w:rPr>
        <w:t xml:space="preserve">, официального сайта Уполномоченного органа, Единого портала либо Регионального портала, а также может быть принята при личном приеме заявителя. 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МФЦ, работника МФЦ может быть направлена по почте, с использованием сети </w:t>
      </w:r>
      <w:r w:rsidR="00A068D0">
        <w:rPr>
          <w:sz w:val="28"/>
        </w:rPr>
        <w:t>«</w:t>
      </w:r>
      <w:r>
        <w:rPr>
          <w:sz w:val="28"/>
        </w:rPr>
        <w:t>Интернет</w:t>
      </w:r>
      <w:r w:rsidR="00A068D0"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lastRenderedPageBreak/>
        <w:t>официального сайта МФЦ, Единого портала либо Регионального портала, а также может быть принята при личном приеме заявителя.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2A4E8A" w:rsidRDefault="002A4E8A" w:rsidP="006A02D2">
      <w:pPr>
        <w:pStyle w:val="ConsPlusNormal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должностных лиц Уполномоченного органа, муниципальных служащих </w:t>
      </w:r>
      <w:r w:rsidRPr="006A02D2">
        <w:rPr>
          <w:sz w:val="28"/>
        </w:rPr>
        <w:t>– руководителю Уполномоченного органа</w:t>
      </w:r>
      <w:r>
        <w:rPr>
          <w:i/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работника МФЦ - руководителю МФЦ;</w:t>
      </w:r>
    </w:p>
    <w:p w:rsidR="002A4E8A" w:rsidRPr="002A4E8A" w:rsidRDefault="002A4E8A" w:rsidP="002A4E8A">
      <w:pPr>
        <w:ind w:firstLine="540"/>
        <w:jc w:val="both"/>
        <w:rPr>
          <w:color w:val="000000"/>
          <w:sz w:val="28"/>
        </w:rPr>
      </w:pPr>
      <w:r w:rsidRPr="002A4E8A">
        <w:rPr>
          <w:color w:val="000000"/>
          <w:sz w:val="28"/>
        </w:rPr>
        <w:t xml:space="preserve">  руководителя МФЦ, МФЦ - учредителю МФЦ или должностному лицу, уполномоченному нормативным правовым актом области.</w:t>
      </w:r>
    </w:p>
    <w:p w:rsidR="006A02D2" w:rsidRPr="00756F93" w:rsidRDefault="006A02D2" w:rsidP="003E7828">
      <w:pPr>
        <w:ind w:right="68" w:firstLine="708"/>
        <w:jc w:val="both"/>
        <w:rPr>
          <w:sz w:val="28"/>
          <w:szCs w:val="28"/>
          <w:lang w:eastAsia="ar-SA"/>
        </w:rPr>
      </w:pPr>
      <w:r w:rsidRPr="006A02D2">
        <w:rPr>
          <w:sz w:val="28"/>
        </w:rPr>
        <w:t>5</w:t>
      </w:r>
      <w:r>
        <w:rPr>
          <w:sz w:val="28"/>
        </w:rPr>
        <w:t>.</w:t>
      </w:r>
      <w:r w:rsidRPr="006A02D2">
        <w:rPr>
          <w:sz w:val="28"/>
        </w:rPr>
        <w:t>5</w:t>
      </w:r>
      <w:r>
        <w:rPr>
          <w:sz w:val="28"/>
        </w:rPr>
        <w:t>.</w:t>
      </w:r>
      <w:r w:rsidRPr="006A02D2">
        <w:rPr>
          <w:sz w:val="28"/>
          <w:szCs w:val="28"/>
          <w:lang w:eastAsia="ar-SA"/>
        </w:rPr>
        <w:t xml:space="preserve"> </w:t>
      </w:r>
      <w:r w:rsidRPr="00756F93">
        <w:rPr>
          <w:sz w:val="28"/>
          <w:szCs w:val="28"/>
          <w:lang w:eastAsia="ar-SA"/>
        </w:rPr>
        <w:t xml:space="preserve">В электронном виде жалоба может быть подана Заявителем посредством официального сайта Уполномоченного органа в информационно-телекоммуникационной сети «Интернет», по электронному адресу: </w:t>
      </w:r>
      <w:r>
        <w:rPr>
          <w:sz w:val="28"/>
          <w:szCs w:val="28"/>
          <w:lang w:val="en-US" w:eastAsia="ar-SA"/>
        </w:rPr>
        <w:t>adm</w:t>
      </w:r>
      <w:r w:rsidRPr="00756F93">
        <w:rPr>
          <w:sz w:val="28"/>
          <w:szCs w:val="28"/>
          <w:lang w:eastAsia="ar-SA"/>
        </w:rPr>
        <w:t>@</w:t>
      </w:r>
      <w:r>
        <w:rPr>
          <w:sz w:val="28"/>
          <w:szCs w:val="28"/>
          <w:lang w:val="en-US" w:eastAsia="ar-SA"/>
        </w:rPr>
        <w:t>belozer</w:t>
      </w:r>
      <w:r w:rsidRPr="00756F93">
        <w:rPr>
          <w:sz w:val="28"/>
          <w:szCs w:val="28"/>
          <w:lang w:eastAsia="ar-SA"/>
        </w:rPr>
        <w:t>.ru в формате txt, doc,xls.</w:t>
      </w:r>
    </w:p>
    <w:p w:rsidR="006A02D2" w:rsidRPr="00756F93" w:rsidRDefault="006A02D2" w:rsidP="003E78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56F93">
        <w:rPr>
          <w:sz w:val="28"/>
          <w:szCs w:val="28"/>
          <w:lang w:eastAsia="ar-SA"/>
        </w:rPr>
        <w:t>Жалоба, полученная посредством электронной почты, распечатывается на бумажном носителе, регистрируется и рассматривается в порядке, установленном пунктами 5.</w:t>
      </w:r>
      <w:r w:rsidRPr="006A02D2">
        <w:rPr>
          <w:sz w:val="28"/>
          <w:szCs w:val="28"/>
          <w:lang w:eastAsia="ar-SA"/>
        </w:rPr>
        <w:t>7</w:t>
      </w:r>
      <w:r w:rsidRPr="00756F93">
        <w:rPr>
          <w:sz w:val="28"/>
          <w:szCs w:val="28"/>
          <w:lang w:eastAsia="ar-SA"/>
        </w:rPr>
        <w:t>. – 5.1</w:t>
      </w:r>
      <w:r w:rsidRPr="006A02D2">
        <w:rPr>
          <w:sz w:val="28"/>
          <w:szCs w:val="28"/>
          <w:lang w:eastAsia="ar-SA"/>
        </w:rPr>
        <w:t>2</w:t>
      </w:r>
      <w:r w:rsidRPr="00756F93">
        <w:rPr>
          <w:sz w:val="28"/>
          <w:szCs w:val="28"/>
          <w:lang w:eastAsia="ar-SA"/>
        </w:rPr>
        <w:t>. настоящего Административного регламента.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5.6. Жалоба должна содержать:</w:t>
      </w:r>
    </w:p>
    <w:p w:rsidR="002A4E8A" w:rsidRDefault="002A4E8A" w:rsidP="002A4E8A">
      <w:pPr>
        <w:ind w:firstLine="709"/>
        <w:jc w:val="both"/>
        <w:rPr>
          <w:sz w:val="28"/>
        </w:rPr>
      </w:pPr>
      <w:r w:rsidRPr="002A4E8A">
        <w:rPr>
          <w:color w:val="000000"/>
          <w:sz w:val="28"/>
        </w:rPr>
        <w:t>наименование Уполномоченного</w:t>
      </w:r>
      <w:r>
        <w:rPr>
          <w:sz w:val="28"/>
        </w:rPr>
        <w:t xml:space="preserve">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2A4E8A" w:rsidRPr="0029356F" w:rsidRDefault="002A4E8A" w:rsidP="002A4E8A">
      <w:pPr>
        <w:ind w:firstLine="540"/>
        <w:jc w:val="both"/>
        <w:rPr>
          <w:sz w:val="28"/>
          <w:szCs w:val="28"/>
        </w:rPr>
      </w:pPr>
      <w:r w:rsidRPr="0029356F">
        <w:rPr>
          <w:sz w:val="28"/>
          <w:szCs w:val="28"/>
        </w:rPr>
        <w:t xml:space="preserve">5.7. Жалоба, поступившая в Уполномоченный орган, МФЦ, учредителю МФЦ,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</w:t>
      </w:r>
      <w:r w:rsidRPr="0029356F">
        <w:rPr>
          <w:sz w:val="28"/>
          <w:szCs w:val="28"/>
        </w:rPr>
        <w:lastRenderedPageBreak/>
        <w:t xml:space="preserve">нарушения установленного срока таких исправлений – в течение 5 рабочих дней со дня ее регистрации. </w:t>
      </w:r>
    </w:p>
    <w:p w:rsidR="002A4E8A" w:rsidRPr="0029356F" w:rsidRDefault="002A4E8A" w:rsidP="002A4E8A">
      <w:pPr>
        <w:ind w:firstLine="709"/>
        <w:jc w:val="both"/>
        <w:rPr>
          <w:sz w:val="28"/>
          <w:szCs w:val="28"/>
        </w:rPr>
      </w:pPr>
      <w:r w:rsidRPr="0029356F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2A4E8A" w:rsidRPr="0029356F" w:rsidRDefault="002A4E8A" w:rsidP="002A4E8A">
      <w:pPr>
        <w:ind w:firstLine="709"/>
        <w:jc w:val="both"/>
        <w:rPr>
          <w:sz w:val="28"/>
          <w:szCs w:val="28"/>
        </w:rPr>
      </w:pPr>
      <w:r w:rsidRPr="0029356F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3E7828" w:rsidRPr="0029356F">
        <w:rPr>
          <w:sz w:val="28"/>
          <w:szCs w:val="28"/>
        </w:rPr>
        <w:t>Белозерского муниципального округа Вологодской области</w:t>
      </w:r>
      <w:r w:rsidRPr="0029356F">
        <w:rPr>
          <w:sz w:val="28"/>
          <w:szCs w:val="28"/>
        </w:rPr>
        <w:t>;</w:t>
      </w:r>
    </w:p>
    <w:p w:rsidR="002A4E8A" w:rsidRPr="0029356F" w:rsidRDefault="002A4E8A" w:rsidP="002A4E8A">
      <w:pPr>
        <w:ind w:firstLine="709"/>
        <w:jc w:val="both"/>
        <w:rPr>
          <w:sz w:val="28"/>
          <w:szCs w:val="28"/>
        </w:rPr>
      </w:pPr>
      <w:r w:rsidRPr="0029356F">
        <w:rPr>
          <w:sz w:val="28"/>
          <w:szCs w:val="28"/>
        </w:rPr>
        <w:t>в удовлетворении жалобы отказывается.</w:t>
      </w:r>
    </w:p>
    <w:p w:rsidR="002A4E8A" w:rsidRPr="0029356F" w:rsidRDefault="002A4E8A" w:rsidP="002A4E8A">
      <w:pPr>
        <w:ind w:firstLine="709"/>
        <w:jc w:val="both"/>
        <w:rPr>
          <w:sz w:val="28"/>
          <w:szCs w:val="28"/>
        </w:rPr>
      </w:pPr>
      <w:r w:rsidRPr="0029356F">
        <w:rPr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2A4E8A" w:rsidRPr="0029356F" w:rsidRDefault="002A4E8A" w:rsidP="002A4E8A">
      <w:pPr>
        <w:ind w:firstLine="709"/>
        <w:jc w:val="both"/>
        <w:rPr>
          <w:sz w:val="28"/>
          <w:szCs w:val="28"/>
        </w:rPr>
      </w:pPr>
      <w:r w:rsidRPr="0029356F">
        <w:rPr>
          <w:sz w:val="28"/>
          <w:szCs w:val="28"/>
        </w:rPr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A4E8A" w:rsidRPr="0029356F" w:rsidRDefault="002A4E8A" w:rsidP="002A4E8A">
      <w:pPr>
        <w:ind w:firstLine="709"/>
        <w:jc w:val="both"/>
        <w:rPr>
          <w:sz w:val="28"/>
          <w:szCs w:val="28"/>
        </w:rPr>
      </w:pPr>
      <w:r w:rsidRPr="0029356F">
        <w:rPr>
          <w:sz w:val="28"/>
          <w:szCs w:val="28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A4E8A" w:rsidRPr="0029356F" w:rsidRDefault="002A4E8A" w:rsidP="002A4E8A">
      <w:pPr>
        <w:ind w:firstLine="709"/>
        <w:jc w:val="both"/>
        <w:rPr>
          <w:sz w:val="28"/>
          <w:szCs w:val="28"/>
        </w:rPr>
      </w:pPr>
      <w:r w:rsidRPr="0029356F"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2A4E8A" w:rsidRPr="0029356F" w:rsidRDefault="002A4E8A" w:rsidP="002A4E8A">
      <w:pPr>
        <w:rPr>
          <w:sz w:val="28"/>
          <w:szCs w:val="28"/>
        </w:rPr>
      </w:pPr>
    </w:p>
    <w:p w:rsidR="002A4E8A" w:rsidRPr="0029356F" w:rsidRDefault="002A4E8A" w:rsidP="002A4E8A">
      <w:pPr>
        <w:rPr>
          <w:sz w:val="28"/>
          <w:szCs w:val="28"/>
        </w:rPr>
      </w:pPr>
    </w:p>
    <w:p w:rsidR="002A4E8A" w:rsidRPr="0029356F" w:rsidRDefault="002A4E8A" w:rsidP="002A4E8A">
      <w:pPr>
        <w:rPr>
          <w:sz w:val="28"/>
          <w:szCs w:val="28"/>
        </w:rPr>
      </w:pPr>
    </w:p>
    <w:p w:rsidR="002A4E8A" w:rsidRPr="0029356F" w:rsidRDefault="002A4E8A" w:rsidP="002A4E8A">
      <w:pPr>
        <w:rPr>
          <w:sz w:val="28"/>
          <w:szCs w:val="28"/>
        </w:rPr>
      </w:pPr>
    </w:p>
    <w:p w:rsidR="002A4E8A" w:rsidRDefault="002A4E8A" w:rsidP="002A4E8A">
      <w:pPr>
        <w:rPr>
          <w:sz w:val="27"/>
        </w:rPr>
      </w:pPr>
    </w:p>
    <w:p w:rsidR="002A4E8A" w:rsidRDefault="002A4E8A" w:rsidP="002A4E8A">
      <w:pPr>
        <w:sectPr w:rsidR="002A4E8A" w:rsidSect="007B3526">
          <w:footerReference w:type="default" r:id="rId46"/>
          <w:pgSz w:w="11906" w:h="16838"/>
          <w:pgMar w:top="993" w:right="851" w:bottom="567" w:left="1701" w:header="720" w:footer="720" w:gutter="0"/>
          <w:pgNumType w:start="1"/>
          <w:cols w:space="720"/>
        </w:sectPr>
      </w:pPr>
    </w:p>
    <w:p w:rsidR="00751E13" w:rsidRPr="005C423B" w:rsidRDefault="00751E13" w:rsidP="00751E13">
      <w:pPr>
        <w:pStyle w:val="6"/>
        <w:ind w:left="4820"/>
        <w:rPr>
          <w:rFonts w:ascii="Times New Roman" w:hAnsi="Times New Roman"/>
          <w:b w:val="0"/>
          <w:sz w:val="24"/>
          <w:szCs w:val="24"/>
        </w:rPr>
      </w:pPr>
      <w:r w:rsidRPr="005C423B">
        <w:rPr>
          <w:rFonts w:ascii="Times New Roman" w:hAnsi="Times New Roman"/>
          <w:b w:val="0"/>
          <w:sz w:val="24"/>
          <w:szCs w:val="24"/>
        </w:rPr>
        <w:lastRenderedPageBreak/>
        <w:t>Приложение 1 к административному регламенту</w:t>
      </w:r>
    </w:p>
    <w:p w:rsidR="0029356F" w:rsidRPr="0029356F" w:rsidRDefault="0029356F" w:rsidP="0029356F">
      <w:pPr>
        <w:ind w:left="5103"/>
        <w:jc w:val="center"/>
        <w:rPr>
          <w:sz w:val="28"/>
          <w:szCs w:val="28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4"/>
        <w:gridCol w:w="88"/>
        <w:gridCol w:w="238"/>
        <w:gridCol w:w="2083"/>
        <w:gridCol w:w="709"/>
        <w:gridCol w:w="562"/>
        <w:gridCol w:w="351"/>
        <w:gridCol w:w="357"/>
        <w:gridCol w:w="567"/>
        <w:gridCol w:w="1285"/>
        <w:gridCol w:w="196"/>
        <w:gridCol w:w="77"/>
        <w:gridCol w:w="193"/>
        <w:gridCol w:w="232"/>
        <w:gridCol w:w="104"/>
        <w:gridCol w:w="181"/>
        <w:gridCol w:w="71"/>
        <w:gridCol w:w="494"/>
        <w:gridCol w:w="514"/>
        <w:gridCol w:w="112"/>
        <w:gridCol w:w="367"/>
        <w:gridCol w:w="111"/>
        <w:gridCol w:w="54"/>
        <w:gridCol w:w="208"/>
        <w:gridCol w:w="92"/>
      </w:tblGrid>
      <w:tr w:rsidR="0029356F" w:rsidTr="00D938E7">
        <w:trPr>
          <w:trHeight w:val="480"/>
        </w:trPr>
        <w:tc>
          <w:tcPr>
            <w:tcW w:w="734" w:type="dxa"/>
            <w:vAlign w:val="center"/>
          </w:tcPr>
          <w:p w:rsidR="0029356F" w:rsidRPr="00455AF1" w:rsidRDefault="0029356F" w:rsidP="00D938E7">
            <w:pPr>
              <w:rPr>
                <w:sz w:val="24"/>
                <w:szCs w:val="24"/>
              </w:rPr>
            </w:pPr>
          </w:p>
        </w:tc>
        <w:tc>
          <w:tcPr>
            <w:tcW w:w="9246" w:type="dxa"/>
            <w:gridSpan w:val="24"/>
            <w:vAlign w:val="center"/>
          </w:tcPr>
          <w:p w:rsidR="0029356F" w:rsidRPr="00455AF1" w:rsidRDefault="0029356F" w:rsidP="00D938E7">
            <w:pPr>
              <w:jc w:val="center"/>
              <w:rPr>
                <w:b/>
                <w:sz w:val="24"/>
                <w:szCs w:val="24"/>
              </w:rPr>
            </w:pPr>
            <w:r w:rsidRPr="00455AF1">
              <w:rPr>
                <w:b/>
                <w:sz w:val="24"/>
                <w:szCs w:val="24"/>
              </w:rPr>
              <w:t>Ходатайство об установлении публичного сервитута</w:t>
            </w:r>
          </w:p>
        </w:tc>
      </w:tr>
      <w:tr w:rsidR="0029356F" w:rsidTr="00D938E7">
        <w:tc>
          <w:tcPr>
            <w:tcW w:w="734" w:type="dxa"/>
            <w:vMerge w:val="restart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1</w:t>
            </w:r>
          </w:p>
        </w:tc>
        <w:tc>
          <w:tcPr>
            <w:tcW w:w="326" w:type="dxa"/>
            <w:gridSpan w:val="2"/>
            <w:tcBorders>
              <w:bottom w:val="nil"/>
              <w:right w:val="nil"/>
            </w:tcBorders>
          </w:tcPr>
          <w:p w:rsidR="0029356F" w:rsidRPr="00455AF1" w:rsidRDefault="0029356F" w:rsidP="00D938E7">
            <w:pPr>
              <w:rPr>
                <w:sz w:val="24"/>
                <w:szCs w:val="24"/>
              </w:rPr>
            </w:pPr>
          </w:p>
        </w:tc>
        <w:tc>
          <w:tcPr>
            <w:tcW w:w="8566" w:type="dxa"/>
            <w:gridSpan w:val="19"/>
            <w:tcBorders>
              <w:left w:val="nil"/>
              <w:right w:val="nil"/>
            </w:tcBorders>
            <w:vAlign w:val="center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gridSpan w:val="3"/>
            <w:tcBorders>
              <w:left w:val="nil"/>
              <w:bottom w:val="nil"/>
            </w:tcBorders>
          </w:tcPr>
          <w:p w:rsidR="0029356F" w:rsidRPr="00455AF1" w:rsidRDefault="0029356F" w:rsidP="00D938E7">
            <w:pPr>
              <w:rPr>
                <w:sz w:val="24"/>
                <w:szCs w:val="24"/>
              </w:rPr>
            </w:pPr>
          </w:p>
        </w:tc>
      </w:tr>
      <w:tr w:rsidR="0029356F" w:rsidTr="00D938E7">
        <w:tc>
          <w:tcPr>
            <w:tcW w:w="734" w:type="dxa"/>
            <w:vMerge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nil"/>
              <w:right w:val="nil"/>
            </w:tcBorders>
          </w:tcPr>
          <w:p w:rsidR="0029356F" w:rsidRPr="00455AF1" w:rsidRDefault="0029356F" w:rsidP="00D938E7">
            <w:pPr>
              <w:rPr>
                <w:sz w:val="24"/>
                <w:szCs w:val="24"/>
              </w:rPr>
            </w:pPr>
          </w:p>
        </w:tc>
        <w:tc>
          <w:tcPr>
            <w:tcW w:w="8566" w:type="dxa"/>
            <w:gridSpan w:val="19"/>
            <w:tcBorders>
              <w:top w:val="nil"/>
              <w:left w:val="nil"/>
              <w:right w:val="nil"/>
            </w:tcBorders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(наименование органа, принимающего решение об установлении публичного се</w:t>
            </w:r>
            <w:r w:rsidRPr="00455AF1">
              <w:rPr>
                <w:sz w:val="24"/>
                <w:szCs w:val="24"/>
              </w:rPr>
              <w:t>р</w:t>
            </w:r>
            <w:r w:rsidRPr="00455AF1">
              <w:rPr>
                <w:sz w:val="24"/>
                <w:szCs w:val="24"/>
              </w:rPr>
              <w:t>витута)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</w:tcBorders>
          </w:tcPr>
          <w:p w:rsidR="0029356F" w:rsidRPr="00455AF1" w:rsidRDefault="0029356F" w:rsidP="00D938E7">
            <w:pPr>
              <w:rPr>
                <w:sz w:val="24"/>
                <w:szCs w:val="24"/>
              </w:rPr>
            </w:pPr>
          </w:p>
        </w:tc>
      </w:tr>
      <w:tr w:rsidR="0029356F" w:rsidTr="00D938E7">
        <w:tc>
          <w:tcPr>
            <w:tcW w:w="734" w:type="dxa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2</w:t>
            </w:r>
          </w:p>
        </w:tc>
        <w:tc>
          <w:tcPr>
            <w:tcW w:w="9246" w:type="dxa"/>
            <w:gridSpan w:val="24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Сведения о лице, представившем ходатайство об установлении публичного сервитута</w:t>
            </w:r>
            <w:r w:rsidRPr="00455AF1">
              <w:rPr>
                <w:sz w:val="24"/>
                <w:szCs w:val="24"/>
              </w:rPr>
              <w:br/>
              <w:t>(далее – заявитель):</w:t>
            </w:r>
          </w:p>
        </w:tc>
      </w:tr>
      <w:tr w:rsidR="0029356F" w:rsidTr="00D938E7">
        <w:tc>
          <w:tcPr>
            <w:tcW w:w="734" w:type="dxa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2.1</w:t>
            </w:r>
          </w:p>
        </w:tc>
        <w:tc>
          <w:tcPr>
            <w:tcW w:w="3118" w:type="dxa"/>
            <w:gridSpan w:val="4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6128" w:type="dxa"/>
            <w:gridSpan w:val="20"/>
          </w:tcPr>
          <w:p w:rsidR="0029356F" w:rsidRPr="00455AF1" w:rsidRDefault="0029356F" w:rsidP="00D938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9356F" w:rsidTr="00D938E7">
        <w:tc>
          <w:tcPr>
            <w:tcW w:w="734" w:type="dxa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2.2</w:t>
            </w:r>
          </w:p>
        </w:tc>
        <w:tc>
          <w:tcPr>
            <w:tcW w:w="3118" w:type="dxa"/>
            <w:gridSpan w:val="4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128" w:type="dxa"/>
            <w:gridSpan w:val="20"/>
          </w:tcPr>
          <w:p w:rsidR="0029356F" w:rsidRPr="00455AF1" w:rsidRDefault="0029356F" w:rsidP="00D938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9356F" w:rsidTr="00D938E7">
        <w:tc>
          <w:tcPr>
            <w:tcW w:w="734" w:type="dxa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2.3</w:t>
            </w:r>
          </w:p>
        </w:tc>
        <w:tc>
          <w:tcPr>
            <w:tcW w:w="3118" w:type="dxa"/>
            <w:gridSpan w:val="4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Организационно-правовая фо</w:t>
            </w:r>
            <w:r w:rsidRPr="00455AF1">
              <w:rPr>
                <w:sz w:val="24"/>
                <w:szCs w:val="24"/>
              </w:rPr>
              <w:t>р</w:t>
            </w:r>
            <w:r w:rsidRPr="00455AF1">
              <w:rPr>
                <w:sz w:val="24"/>
                <w:szCs w:val="24"/>
              </w:rPr>
              <w:t>ма</w:t>
            </w:r>
          </w:p>
        </w:tc>
        <w:tc>
          <w:tcPr>
            <w:tcW w:w="6128" w:type="dxa"/>
            <w:gridSpan w:val="20"/>
          </w:tcPr>
          <w:p w:rsidR="0029356F" w:rsidRPr="00455AF1" w:rsidRDefault="0029356F" w:rsidP="00D938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9356F" w:rsidTr="00D938E7">
        <w:tc>
          <w:tcPr>
            <w:tcW w:w="734" w:type="dxa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2.4</w:t>
            </w:r>
          </w:p>
        </w:tc>
        <w:tc>
          <w:tcPr>
            <w:tcW w:w="3118" w:type="dxa"/>
            <w:gridSpan w:val="4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Почтовый адрес (индекс, субъект Российской Федер</w:t>
            </w:r>
            <w:r w:rsidRPr="00455AF1">
              <w:rPr>
                <w:sz w:val="24"/>
                <w:szCs w:val="24"/>
              </w:rPr>
              <w:t>а</w:t>
            </w:r>
            <w:r w:rsidRPr="00455AF1">
              <w:rPr>
                <w:sz w:val="24"/>
                <w:szCs w:val="24"/>
              </w:rPr>
              <w:t>ции, населенный пункт, ул</w:t>
            </w:r>
            <w:r w:rsidRPr="00455AF1">
              <w:rPr>
                <w:sz w:val="24"/>
                <w:szCs w:val="24"/>
              </w:rPr>
              <w:t>и</w:t>
            </w:r>
            <w:r w:rsidRPr="00455AF1">
              <w:rPr>
                <w:sz w:val="24"/>
                <w:szCs w:val="24"/>
              </w:rPr>
              <w:t>ца, дом)</w:t>
            </w:r>
          </w:p>
        </w:tc>
        <w:tc>
          <w:tcPr>
            <w:tcW w:w="6128" w:type="dxa"/>
            <w:gridSpan w:val="20"/>
          </w:tcPr>
          <w:p w:rsidR="0029356F" w:rsidRPr="00455AF1" w:rsidRDefault="0029356F" w:rsidP="00D938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9356F" w:rsidTr="00D938E7">
        <w:tc>
          <w:tcPr>
            <w:tcW w:w="734" w:type="dxa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2.5</w:t>
            </w:r>
          </w:p>
        </w:tc>
        <w:tc>
          <w:tcPr>
            <w:tcW w:w="3118" w:type="dxa"/>
            <w:gridSpan w:val="4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Фактический адрес (индекс, субъект Российской Федер</w:t>
            </w:r>
            <w:r w:rsidRPr="00455AF1">
              <w:rPr>
                <w:sz w:val="24"/>
                <w:szCs w:val="24"/>
              </w:rPr>
              <w:t>а</w:t>
            </w:r>
            <w:r w:rsidRPr="00455AF1">
              <w:rPr>
                <w:sz w:val="24"/>
                <w:szCs w:val="24"/>
              </w:rPr>
              <w:t>ции, населенный пункт, ул</w:t>
            </w:r>
            <w:r w:rsidRPr="00455AF1">
              <w:rPr>
                <w:sz w:val="24"/>
                <w:szCs w:val="24"/>
              </w:rPr>
              <w:t>и</w:t>
            </w:r>
            <w:r w:rsidRPr="00455AF1">
              <w:rPr>
                <w:sz w:val="24"/>
                <w:szCs w:val="24"/>
              </w:rPr>
              <w:t>ца, дом)</w:t>
            </w:r>
          </w:p>
        </w:tc>
        <w:tc>
          <w:tcPr>
            <w:tcW w:w="6128" w:type="dxa"/>
            <w:gridSpan w:val="20"/>
          </w:tcPr>
          <w:p w:rsidR="0029356F" w:rsidRPr="00455AF1" w:rsidRDefault="0029356F" w:rsidP="00D938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9356F" w:rsidTr="00D938E7">
        <w:tc>
          <w:tcPr>
            <w:tcW w:w="734" w:type="dxa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2.6</w:t>
            </w:r>
          </w:p>
        </w:tc>
        <w:tc>
          <w:tcPr>
            <w:tcW w:w="3118" w:type="dxa"/>
            <w:gridSpan w:val="4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128" w:type="dxa"/>
            <w:gridSpan w:val="20"/>
          </w:tcPr>
          <w:p w:rsidR="0029356F" w:rsidRPr="00455AF1" w:rsidRDefault="0029356F" w:rsidP="00D938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9356F" w:rsidTr="00D938E7">
        <w:tc>
          <w:tcPr>
            <w:tcW w:w="734" w:type="dxa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2.7</w:t>
            </w:r>
          </w:p>
        </w:tc>
        <w:tc>
          <w:tcPr>
            <w:tcW w:w="3118" w:type="dxa"/>
            <w:gridSpan w:val="4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ОГРН</w:t>
            </w:r>
          </w:p>
        </w:tc>
        <w:tc>
          <w:tcPr>
            <w:tcW w:w="6128" w:type="dxa"/>
            <w:gridSpan w:val="20"/>
          </w:tcPr>
          <w:p w:rsidR="0029356F" w:rsidRPr="00455AF1" w:rsidRDefault="0029356F" w:rsidP="00D938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9356F" w:rsidTr="00D938E7">
        <w:tc>
          <w:tcPr>
            <w:tcW w:w="734" w:type="dxa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2.8</w:t>
            </w:r>
          </w:p>
        </w:tc>
        <w:tc>
          <w:tcPr>
            <w:tcW w:w="3118" w:type="dxa"/>
            <w:gridSpan w:val="4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ИНН</w:t>
            </w:r>
          </w:p>
        </w:tc>
        <w:tc>
          <w:tcPr>
            <w:tcW w:w="6128" w:type="dxa"/>
            <w:gridSpan w:val="20"/>
          </w:tcPr>
          <w:p w:rsidR="0029356F" w:rsidRPr="00455AF1" w:rsidRDefault="0029356F" w:rsidP="00D938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9356F" w:rsidTr="00D938E7">
        <w:trPr>
          <w:trHeight w:val="400"/>
        </w:trPr>
        <w:tc>
          <w:tcPr>
            <w:tcW w:w="734" w:type="dxa"/>
            <w:vAlign w:val="center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3</w:t>
            </w:r>
          </w:p>
        </w:tc>
        <w:tc>
          <w:tcPr>
            <w:tcW w:w="9246" w:type="dxa"/>
            <w:gridSpan w:val="24"/>
            <w:vAlign w:val="center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Сведения о представителе заявителя:</w:t>
            </w:r>
          </w:p>
        </w:tc>
      </w:tr>
      <w:tr w:rsidR="0029356F" w:rsidTr="00D938E7">
        <w:tc>
          <w:tcPr>
            <w:tcW w:w="734" w:type="dxa"/>
            <w:vMerge w:val="restart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3.1</w:t>
            </w:r>
          </w:p>
        </w:tc>
        <w:tc>
          <w:tcPr>
            <w:tcW w:w="3118" w:type="dxa"/>
            <w:gridSpan w:val="4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Фамилия</w:t>
            </w:r>
          </w:p>
        </w:tc>
        <w:tc>
          <w:tcPr>
            <w:tcW w:w="6128" w:type="dxa"/>
            <w:gridSpan w:val="20"/>
          </w:tcPr>
          <w:p w:rsidR="0029356F" w:rsidRPr="00455AF1" w:rsidRDefault="0029356F" w:rsidP="00D938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9356F" w:rsidTr="00D938E7">
        <w:tc>
          <w:tcPr>
            <w:tcW w:w="734" w:type="dxa"/>
            <w:vMerge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Имя</w:t>
            </w:r>
          </w:p>
        </w:tc>
        <w:tc>
          <w:tcPr>
            <w:tcW w:w="6128" w:type="dxa"/>
            <w:gridSpan w:val="20"/>
          </w:tcPr>
          <w:p w:rsidR="0029356F" w:rsidRPr="00455AF1" w:rsidRDefault="0029356F" w:rsidP="00D938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9356F" w:rsidTr="00D938E7">
        <w:tc>
          <w:tcPr>
            <w:tcW w:w="734" w:type="dxa"/>
            <w:vMerge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6128" w:type="dxa"/>
            <w:gridSpan w:val="20"/>
          </w:tcPr>
          <w:p w:rsidR="0029356F" w:rsidRPr="00455AF1" w:rsidRDefault="0029356F" w:rsidP="00D938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9356F" w:rsidTr="00D938E7">
        <w:tc>
          <w:tcPr>
            <w:tcW w:w="734" w:type="dxa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3.2</w:t>
            </w:r>
          </w:p>
        </w:tc>
        <w:tc>
          <w:tcPr>
            <w:tcW w:w="3118" w:type="dxa"/>
            <w:gridSpan w:val="4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128" w:type="dxa"/>
            <w:gridSpan w:val="20"/>
          </w:tcPr>
          <w:p w:rsidR="0029356F" w:rsidRPr="00455AF1" w:rsidRDefault="0029356F" w:rsidP="00D938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9356F" w:rsidTr="00D938E7">
        <w:tc>
          <w:tcPr>
            <w:tcW w:w="734" w:type="dxa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3.3</w:t>
            </w:r>
          </w:p>
        </w:tc>
        <w:tc>
          <w:tcPr>
            <w:tcW w:w="3118" w:type="dxa"/>
            <w:gridSpan w:val="4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Телефон</w:t>
            </w:r>
          </w:p>
        </w:tc>
        <w:tc>
          <w:tcPr>
            <w:tcW w:w="6128" w:type="dxa"/>
            <w:gridSpan w:val="20"/>
          </w:tcPr>
          <w:p w:rsidR="0029356F" w:rsidRPr="00455AF1" w:rsidRDefault="0029356F" w:rsidP="00D938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9356F" w:rsidTr="00D938E7">
        <w:tc>
          <w:tcPr>
            <w:tcW w:w="734" w:type="dxa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3.4</w:t>
            </w:r>
          </w:p>
        </w:tc>
        <w:tc>
          <w:tcPr>
            <w:tcW w:w="3118" w:type="dxa"/>
            <w:gridSpan w:val="4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Наименование и реквизиты документа, подтверждающ</w:t>
            </w:r>
            <w:r w:rsidRPr="00455AF1">
              <w:rPr>
                <w:sz w:val="24"/>
                <w:szCs w:val="24"/>
              </w:rPr>
              <w:t>е</w:t>
            </w:r>
            <w:r w:rsidRPr="00455AF1">
              <w:rPr>
                <w:sz w:val="24"/>
                <w:szCs w:val="24"/>
              </w:rPr>
              <w:t>го полномочия представителя за</w:t>
            </w:r>
            <w:r w:rsidRPr="00455AF1">
              <w:rPr>
                <w:sz w:val="24"/>
                <w:szCs w:val="24"/>
              </w:rPr>
              <w:t>я</w:t>
            </w:r>
            <w:r w:rsidRPr="00455AF1">
              <w:rPr>
                <w:sz w:val="24"/>
                <w:szCs w:val="24"/>
              </w:rPr>
              <w:t>вителя</w:t>
            </w:r>
          </w:p>
        </w:tc>
        <w:tc>
          <w:tcPr>
            <w:tcW w:w="6128" w:type="dxa"/>
            <w:gridSpan w:val="20"/>
          </w:tcPr>
          <w:p w:rsidR="0029356F" w:rsidRPr="00455AF1" w:rsidRDefault="0029356F" w:rsidP="00D938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9356F" w:rsidTr="00D938E7">
        <w:tc>
          <w:tcPr>
            <w:tcW w:w="734" w:type="dxa"/>
            <w:vMerge w:val="restart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4</w:t>
            </w:r>
          </w:p>
        </w:tc>
        <w:tc>
          <w:tcPr>
            <w:tcW w:w="9246" w:type="dxa"/>
            <w:gridSpan w:val="24"/>
            <w:tcBorders>
              <w:bottom w:val="nil"/>
            </w:tcBorders>
          </w:tcPr>
          <w:p w:rsidR="0029356F" w:rsidRPr="00455AF1" w:rsidRDefault="0029356F" w:rsidP="00D938E7">
            <w:pPr>
              <w:ind w:left="57" w:right="57"/>
              <w:jc w:val="both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Прошу установить публичный сервитут в отношении земель и (или) земельного(ых) участка(ов) в целях (указываются цели, предусмотренные статьей 39.37 Земельного кодекса Росси</w:t>
            </w:r>
            <w:r w:rsidRPr="00455AF1">
              <w:rPr>
                <w:sz w:val="24"/>
                <w:szCs w:val="24"/>
              </w:rPr>
              <w:t>й</w:t>
            </w:r>
            <w:r w:rsidRPr="00455AF1">
              <w:rPr>
                <w:sz w:val="24"/>
                <w:szCs w:val="24"/>
              </w:rPr>
              <w:t xml:space="preserve">ской Федерации или статьей 3.6 Федерального закона от 25 октября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455AF1">
                <w:rPr>
                  <w:sz w:val="24"/>
                  <w:szCs w:val="24"/>
                </w:rPr>
                <w:t>2001 г</w:t>
              </w:r>
            </w:smartTag>
            <w:r w:rsidRPr="00455AF1">
              <w:rPr>
                <w:sz w:val="24"/>
                <w:szCs w:val="24"/>
              </w:rPr>
              <w:t>. № 137-ФЗ «О вв</w:t>
            </w:r>
            <w:r w:rsidRPr="00455AF1">
              <w:rPr>
                <w:sz w:val="24"/>
                <w:szCs w:val="24"/>
              </w:rPr>
              <w:t>е</w:t>
            </w:r>
            <w:r w:rsidRPr="00455AF1">
              <w:rPr>
                <w:sz w:val="24"/>
                <w:szCs w:val="24"/>
              </w:rPr>
              <w:t>дении в действие Земельного кодекса Российской Федерации»):</w:t>
            </w:r>
            <w:r w:rsidRPr="00455AF1">
              <w:rPr>
                <w:sz w:val="24"/>
                <w:szCs w:val="24"/>
              </w:rPr>
              <w:br/>
            </w:r>
          </w:p>
        </w:tc>
      </w:tr>
      <w:tr w:rsidR="0029356F" w:rsidTr="00D938E7">
        <w:tc>
          <w:tcPr>
            <w:tcW w:w="734" w:type="dxa"/>
            <w:vMerge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6" w:type="dxa"/>
            <w:gridSpan w:val="22"/>
            <w:tcBorders>
              <w:top w:val="nil"/>
              <w:left w:val="nil"/>
              <w:right w:val="nil"/>
            </w:tcBorders>
          </w:tcPr>
          <w:p w:rsidR="0029356F" w:rsidRPr="00455AF1" w:rsidRDefault="0029356F" w:rsidP="00D938E7">
            <w:pPr>
              <w:rPr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:rsidR="0029356F" w:rsidRPr="00455AF1" w:rsidRDefault="0029356F" w:rsidP="00D938E7">
            <w:pPr>
              <w:rPr>
                <w:sz w:val="24"/>
                <w:szCs w:val="24"/>
              </w:rPr>
            </w:pPr>
          </w:p>
        </w:tc>
      </w:tr>
      <w:tr w:rsidR="0029356F" w:rsidTr="00D938E7">
        <w:tc>
          <w:tcPr>
            <w:tcW w:w="734" w:type="dxa"/>
            <w:vMerge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" w:type="dxa"/>
            <w:tcBorders>
              <w:top w:val="nil"/>
              <w:right w:val="nil"/>
            </w:tcBorders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6" w:type="dxa"/>
            <w:gridSpan w:val="22"/>
            <w:tcBorders>
              <w:left w:val="nil"/>
              <w:right w:val="nil"/>
            </w:tcBorders>
          </w:tcPr>
          <w:p w:rsidR="0029356F" w:rsidRPr="00455AF1" w:rsidRDefault="0029356F" w:rsidP="00D938E7">
            <w:pPr>
              <w:rPr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</w:tcBorders>
          </w:tcPr>
          <w:p w:rsidR="0029356F" w:rsidRPr="00455AF1" w:rsidRDefault="0029356F" w:rsidP="00D938E7">
            <w:pPr>
              <w:rPr>
                <w:sz w:val="24"/>
                <w:szCs w:val="24"/>
              </w:rPr>
            </w:pPr>
          </w:p>
        </w:tc>
      </w:tr>
      <w:tr w:rsidR="0029356F" w:rsidTr="00D938E7">
        <w:tc>
          <w:tcPr>
            <w:tcW w:w="734" w:type="dxa"/>
            <w:vMerge w:val="restart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5</w:t>
            </w:r>
          </w:p>
        </w:tc>
        <w:tc>
          <w:tcPr>
            <w:tcW w:w="4388" w:type="dxa"/>
            <w:gridSpan w:val="7"/>
            <w:tcBorders>
              <w:bottom w:val="nil"/>
              <w:right w:val="nil"/>
            </w:tcBorders>
          </w:tcPr>
          <w:p w:rsidR="0029356F" w:rsidRPr="00455AF1" w:rsidRDefault="0029356F" w:rsidP="00D938E7">
            <w:pPr>
              <w:ind w:left="57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Испрашиваемый срок публичного серв</w:t>
            </w:r>
            <w:r w:rsidRPr="00455AF1">
              <w:rPr>
                <w:sz w:val="24"/>
                <w:szCs w:val="24"/>
              </w:rPr>
              <w:t>и</w:t>
            </w:r>
            <w:r w:rsidRPr="00455AF1">
              <w:rPr>
                <w:sz w:val="24"/>
                <w:szCs w:val="24"/>
              </w:rPr>
              <w:t>тута</w:t>
            </w:r>
            <w:r>
              <w:rPr>
                <w:sz w:val="24"/>
                <w:szCs w:val="24"/>
              </w:rPr>
              <w:t>___________________________</w:t>
            </w:r>
          </w:p>
        </w:tc>
        <w:tc>
          <w:tcPr>
            <w:tcW w:w="3400" w:type="dxa"/>
            <w:gridSpan w:val="10"/>
            <w:tcBorders>
              <w:left w:val="nil"/>
              <w:right w:val="nil"/>
            </w:tcBorders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7"/>
            <w:tcBorders>
              <w:left w:val="nil"/>
              <w:bottom w:val="nil"/>
            </w:tcBorders>
          </w:tcPr>
          <w:p w:rsidR="0029356F" w:rsidRPr="00455AF1" w:rsidRDefault="0029356F" w:rsidP="00D938E7">
            <w:pPr>
              <w:rPr>
                <w:sz w:val="24"/>
                <w:szCs w:val="24"/>
              </w:rPr>
            </w:pPr>
          </w:p>
        </w:tc>
      </w:tr>
      <w:tr w:rsidR="0029356F" w:rsidTr="00D938E7">
        <w:tc>
          <w:tcPr>
            <w:tcW w:w="734" w:type="dxa"/>
            <w:vMerge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nil"/>
              <w:right w:val="nil"/>
            </w:tcBorders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8" w:type="dxa"/>
            <w:gridSpan w:val="20"/>
            <w:tcBorders>
              <w:top w:val="nil"/>
              <w:left w:val="nil"/>
            </w:tcBorders>
          </w:tcPr>
          <w:p w:rsidR="0029356F" w:rsidRPr="00455AF1" w:rsidRDefault="0029356F" w:rsidP="00D938E7">
            <w:pPr>
              <w:rPr>
                <w:sz w:val="24"/>
                <w:szCs w:val="24"/>
              </w:rPr>
            </w:pPr>
          </w:p>
        </w:tc>
      </w:tr>
      <w:tr w:rsidR="0029356F" w:rsidTr="00D938E7">
        <w:tc>
          <w:tcPr>
            <w:tcW w:w="734" w:type="dxa"/>
            <w:vMerge w:val="restart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6</w:t>
            </w:r>
          </w:p>
        </w:tc>
        <w:tc>
          <w:tcPr>
            <w:tcW w:w="9246" w:type="dxa"/>
            <w:gridSpan w:val="24"/>
            <w:tcBorders>
              <w:bottom w:val="nil"/>
            </w:tcBorders>
          </w:tcPr>
          <w:p w:rsidR="0029356F" w:rsidRPr="00455AF1" w:rsidRDefault="0029356F" w:rsidP="0029356F">
            <w:pPr>
              <w:ind w:left="57" w:right="57"/>
              <w:jc w:val="both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Срок, в течение которого в соответствии с расчетом заявителя использование земельн</w:t>
            </w:r>
            <w:r w:rsidRPr="00455AF1">
              <w:rPr>
                <w:sz w:val="24"/>
                <w:szCs w:val="24"/>
              </w:rPr>
              <w:t>о</w:t>
            </w:r>
            <w:r w:rsidRPr="00455AF1">
              <w:rPr>
                <w:sz w:val="24"/>
                <w:szCs w:val="24"/>
              </w:rPr>
              <w:t xml:space="preserve">го участка (его части) и (или) расположенного на нем объекта недвижимости в </w:t>
            </w:r>
            <w:r w:rsidRPr="00455AF1">
              <w:rPr>
                <w:sz w:val="24"/>
                <w:szCs w:val="24"/>
              </w:rPr>
              <w:lastRenderedPageBreak/>
              <w:t>соответствии с их ра</w:t>
            </w:r>
            <w:r w:rsidRPr="00455AF1">
              <w:rPr>
                <w:sz w:val="24"/>
                <w:szCs w:val="24"/>
              </w:rPr>
              <w:t>з</w:t>
            </w:r>
            <w:r w:rsidRPr="00455AF1">
              <w:rPr>
                <w:sz w:val="24"/>
                <w:szCs w:val="24"/>
              </w:rPr>
              <w:t>решенным использованием будет в соответствии с подпунктом 4 пункта 1 статьи 39.41 Земел</w:t>
            </w:r>
            <w:r w:rsidRPr="00455AF1">
              <w:rPr>
                <w:sz w:val="24"/>
                <w:szCs w:val="24"/>
              </w:rPr>
              <w:t>ь</w:t>
            </w:r>
            <w:r w:rsidRPr="00455AF1">
              <w:rPr>
                <w:sz w:val="24"/>
                <w:szCs w:val="24"/>
              </w:rPr>
              <w:t xml:space="preserve">ного кодекса Российской Федерации невозможно </w:t>
            </w:r>
            <w:r>
              <w:rPr>
                <w:sz w:val="24"/>
                <w:szCs w:val="24"/>
              </w:rPr>
              <w:t xml:space="preserve">или существенно затруднено (при  </w:t>
            </w:r>
            <w:r w:rsidRPr="00455AF1">
              <w:rPr>
                <w:sz w:val="24"/>
                <w:szCs w:val="24"/>
              </w:rPr>
              <w:t>возникновении таких обстоятел</w:t>
            </w:r>
            <w:r w:rsidRPr="00455AF1">
              <w:rPr>
                <w:sz w:val="24"/>
                <w:szCs w:val="24"/>
              </w:rPr>
              <w:t>ь</w:t>
            </w:r>
            <w:r w:rsidRPr="00455AF1">
              <w:rPr>
                <w:sz w:val="24"/>
                <w:szCs w:val="24"/>
              </w:rPr>
              <w:t>ств)</w:t>
            </w:r>
            <w:r>
              <w:rPr>
                <w:sz w:val="24"/>
                <w:szCs w:val="24"/>
              </w:rPr>
              <w:t>______________</w:t>
            </w:r>
          </w:p>
        </w:tc>
      </w:tr>
      <w:tr w:rsidR="0029356F" w:rsidTr="00D938E7">
        <w:tc>
          <w:tcPr>
            <w:tcW w:w="734" w:type="dxa"/>
            <w:vMerge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nil"/>
              <w:bottom w:val="nil"/>
              <w:right w:val="nil"/>
            </w:tcBorders>
          </w:tcPr>
          <w:p w:rsidR="0029356F" w:rsidRPr="00455AF1" w:rsidRDefault="0029356F" w:rsidP="00293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3258" w:type="dxa"/>
            <w:gridSpan w:val="8"/>
            <w:tcBorders>
              <w:top w:val="nil"/>
              <w:left w:val="nil"/>
              <w:right w:val="nil"/>
            </w:tcBorders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gridSpan w:val="11"/>
            <w:tcBorders>
              <w:top w:val="nil"/>
              <w:left w:val="nil"/>
              <w:bottom w:val="nil"/>
            </w:tcBorders>
          </w:tcPr>
          <w:p w:rsidR="0029356F" w:rsidRPr="00455AF1" w:rsidRDefault="0029356F" w:rsidP="00D93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</w:tr>
      <w:tr w:rsidR="0029356F" w:rsidTr="0029356F">
        <w:trPr>
          <w:trHeight w:val="64"/>
        </w:trPr>
        <w:tc>
          <w:tcPr>
            <w:tcW w:w="734" w:type="dxa"/>
            <w:vMerge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6" w:type="dxa"/>
            <w:gridSpan w:val="24"/>
            <w:tcBorders>
              <w:top w:val="nil"/>
            </w:tcBorders>
          </w:tcPr>
          <w:p w:rsidR="0029356F" w:rsidRPr="00455AF1" w:rsidRDefault="0029356F" w:rsidP="00D938E7">
            <w:pPr>
              <w:rPr>
                <w:sz w:val="24"/>
                <w:szCs w:val="24"/>
              </w:rPr>
            </w:pPr>
          </w:p>
        </w:tc>
      </w:tr>
      <w:tr w:rsidR="0029356F" w:rsidTr="00D938E7">
        <w:tc>
          <w:tcPr>
            <w:tcW w:w="734" w:type="dxa"/>
            <w:vMerge w:val="restart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7</w:t>
            </w:r>
          </w:p>
        </w:tc>
        <w:tc>
          <w:tcPr>
            <w:tcW w:w="6436" w:type="dxa"/>
            <w:gridSpan w:val="10"/>
            <w:tcBorders>
              <w:bottom w:val="nil"/>
              <w:right w:val="nil"/>
            </w:tcBorders>
          </w:tcPr>
          <w:p w:rsidR="0029356F" w:rsidRPr="00455AF1" w:rsidRDefault="0029356F" w:rsidP="00D938E7">
            <w:pPr>
              <w:ind w:left="57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Обоснование необходимости установления публичного се</w:t>
            </w:r>
            <w:r w:rsidRPr="00455AF1">
              <w:rPr>
                <w:sz w:val="24"/>
                <w:szCs w:val="24"/>
              </w:rPr>
              <w:t>р</w:t>
            </w:r>
            <w:r w:rsidRPr="00455AF1">
              <w:rPr>
                <w:sz w:val="24"/>
                <w:szCs w:val="24"/>
              </w:rPr>
              <w:t>витута</w:t>
            </w:r>
            <w:r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2718" w:type="dxa"/>
            <w:gridSpan w:val="13"/>
            <w:tcBorders>
              <w:left w:val="nil"/>
              <w:right w:val="nil"/>
            </w:tcBorders>
          </w:tcPr>
          <w:p w:rsidR="0029356F" w:rsidRPr="00455AF1" w:rsidRDefault="0029356F" w:rsidP="00D938E7">
            <w:pPr>
              <w:rPr>
                <w:sz w:val="24"/>
                <w:szCs w:val="24"/>
              </w:rPr>
            </w:pPr>
          </w:p>
        </w:tc>
        <w:tc>
          <w:tcPr>
            <w:tcW w:w="92" w:type="dxa"/>
            <w:tcBorders>
              <w:left w:val="nil"/>
              <w:bottom w:val="nil"/>
            </w:tcBorders>
          </w:tcPr>
          <w:p w:rsidR="0029356F" w:rsidRPr="00455AF1" w:rsidRDefault="0029356F" w:rsidP="00D938E7">
            <w:pPr>
              <w:rPr>
                <w:sz w:val="24"/>
                <w:szCs w:val="24"/>
              </w:rPr>
            </w:pPr>
          </w:p>
        </w:tc>
      </w:tr>
      <w:tr w:rsidR="0029356F" w:rsidTr="00D938E7">
        <w:tc>
          <w:tcPr>
            <w:tcW w:w="734" w:type="dxa"/>
            <w:vMerge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nil"/>
              <w:right w:val="nil"/>
            </w:tcBorders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8" w:type="dxa"/>
            <w:gridSpan w:val="20"/>
            <w:tcBorders>
              <w:top w:val="nil"/>
              <w:left w:val="nil"/>
            </w:tcBorders>
          </w:tcPr>
          <w:p w:rsidR="0029356F" w:rsidRPr="00455AF1" w:rsidRDefault="0029356F" w:rsidP="00D938E7">
            <w:pPr>
              <w:rPr>
                <w:sz w:val="24"/>
                <w:szCs w:val="24"/>
              </w:rPr>
            </w:pPr>
          </w:p>
        </w:tc>
      </w:tr>
      <w:tr w:rsidR="0029356F" w:rsidTr="00D938E7">
        <w:tc>
          <w:tcPr>
            <w:tcW w:w="734" w:type="dxa"/>
            <w:vMerge w:val="restart"/>
          </w:tcPr>
          <w:p w:rsidR="0029356F" w:rsidRPr="00455AF1" w:rsidRDefault="0029356F" w:rsidP="00D938E7">
            <w:pPr>
              <w:keepNext/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8</w:t>
            </w:r>
          </w:p>
        </w:tc>
        <w:tc>
          <w:tcPr>
            <w:tcW w:w="9246" w:type="dxa"/>
            <w:gridSpan w:val="24"/>
            <w:tcBorders>
              <w:bottom w:val="nil"/>
            </w:tcBorders>
          </w:tcPr>
          <w:p w:rsidR="0029356F" w:rsidRPr="00455AF1" w:rsidRDefault="0029356F" w:rsidP="00D938E7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Сведения о правообладателе инженерного сооружения, которое переносится в связи с изъят</w:t>
            </w:r>
            <w:r w:rsidRPr="00455AF1">
              <w:rPr>
                <w:sz w:val="24"/>
                <w:szCs w:val="24"/>
              </w:rPr>
              <w:t>и</w:t>
            </w:r>
            <w:r w:rsidRPr="00455AF1">
              <w:rPr>
                <w:sz w:val="24"/>
                <w:szCs w:val="24"/>
              </w:rPr>
              <w:t>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</w:t>
            </w:r>
            <w:r w:rsidRPr="00455AF1">
              <w:rPr>
                <w:sz w:val="24"/>
                <w:szCs w:val="24"/>
              </w:rPr>
              <w:t>н</w:t>
            </w:r>
            <w:r w:rsidRPr="00455AF1">
              <w:rPr>
                <w:sz w:val="24"/>
                <w:szCs w:val="24"/>
              </w:rPr>
              <w:t>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</w:t>
            </w:r>
            <w:r w:rsidRPr="00455AF1">
              <w:rPr>
                <w:sz w:val="24"/>
                <w:szCs w:val="24"/>
              </w:rPr>
              <w:t>у</w:t>
            </w:r>
            <w:r w:rsidRPr="00455AF1">
              <w:rPr>
                <w:sz w:val="24"/>
                <w:szCs w:val="24"/>
              </w:rPr>
              <w:t>та подается с целью установления сервитута в целях реконструкции инженерного с</w:t>
            </w:r>
            <w:r w:rsidRPr="00455AF1">
              <w:rPr>
                <w:sz w:val="24"/>
                <w:szCs w:val="24"/>
              </w:rPr>
              <w:t>о</w:t>
            </w:r>
            <w:r w:rsidRPr="00455AF1">
              <w:rPr>
                <w:sz w:val="24"/>
                <w:szCs w:val="24"/>
              </w:rPr>
              <w:t>оружения, которое переносится в связи с изъятием такого земельного участка для гос</w:t>
            </w:r>
            <w:r w:rsidRPr="00455AF1">
              <w:rPr>
                <w:sz w:val="24"/>
                <w:szCs w:val="24"/>
              </w:rPr>
              <w:t>у</w:t>
            </w:r>
            <w:r w:rsidRPr="00455AF1">
              <w:rPr>
                <w:sz w:val="24"/>
                <w:szCs w:val="24"/>
              </w:rPr>
              <w:t>дарственных или муниципальных нужд)</w:t>
            </w:r>
            <w:r w:rsidRPr="00455AF1">
              <w:rPr>
                <w:sz w:val="24"/>
                <w:szCs w:val="24"/>
              </w:rPr>
              <w:br/>
            </w:r>
          </w:p>
        </w:tc>
      </w:tr>
      <w:tr w:rsidR="0029356F" w:rsidTr="00D938E7">
        <w:tc>
          <w:tcPr>
            <w:tcW w:w="734" w:type="dxa"/>
            <w:vMerge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:rsidR="0029356F" w:rsidRPr="00455AF1" w:rsidRDefault="0029356F" w:rsidP="00D938E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7135" w:type="dxa"/>
            <w:gridSpan w:val="14"/>
            <w:tcBorders>
              <w:top w:val="nil"/>
              <w:left w:val="nil"/>
              <w:right w:val="nil"/>
            </w:tcBorders>
          </w:tcPr>
          <w:p w:rsidR="0029356F" w:rsidRPr="00455AF1" w:rsidRDefault="0029356F" w:rsidP="00D938E7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gridSpan w:val="9"/>
            <w:tcBorders>
              <w:top w:val="nil"/>
              <w:left w:val="nil"/>
              <w:bottom w:val="nil"/>
            </w:tcBorders>
          </w:tcPr>
          <w:p w:rsidR="0029356F" w:rsidRPr="00455AF1" w:rsidRDefault="0029356F" w:rsidP="00D938E7">
            <w:pPr>
              <w:rPr>
                <w:sz w:val="24"/>
                <w:szCs w:val="24"/>
              </w:rPr>
            </w:pPr>
          </w:p>
        </w:tc>
      </w:tr>
      <w:tr w:rsidR="0029356F" w:rsidTr="00D938E7">
        <w:tc>
          <w:tcPr>
            <w:tcW w:w="734" w:type="dxa"/>
            <w:vMerge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6" w:type="dxa"/>
            <w:gridSpan w:val="24"/>
            <w:tcBorders>
              <w:top w:val="nil"/>
            </w:tcBorders>
          </w:tcPr>
          <w:p w:rsidR="0029356F" w:rsidRPr="00455AF1" w:rsidRDefault="0029356F" w:rsidP="00D938E7">
            <w:pPr>
              <w:rPr>
                <w:sz w:val="24"/>
                <w:szCs w:val="24"/>
              </w:rPr>
            </w:pPr>
          </w:p>
        </w:tc>
      </w:tr>
      <w:tr w:rsidR="0029356F" w:rsidTr="00D938E7">
        <w:trPr>
          <w:trHeight w:val="329"/>
        </w:trPr>
        <w:tc>
          <w:tcPr>
            <w:tcW w:w="734" w:type="dxa"/>
            <w:vMerge w:val="restart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9</w:t>
            </w:r>
          </w:p>
        </w:tc>
        <w:tc>
          <w:tcPr>
            <w:tcW w:w="4955" w:type="dxa"/>
            <w:gridSpan w:val="8"/>
            <w:vMerge w:val="restart"/>
          </w:tcPr>
          <w:p w:rsidR="0029356F" w:rsidRPr="00455AF1" w:rsidRDefault="0029356F" w:rsidP="00D938E7">
            <w:pPr>
              <w:ind w:left="57" w:right="57"/>
              <w:jc w:val="both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Кадастровые номера земельных участков (при их наличии), в отношении которых испраш</w:t>
            </w:r>
            <w:r w:rsidRPr="00455AF1">
              <w:rPr>
                <w:sz w:val="24"/>
                <w:szCs w:val="24"/>
              </w:rPr>
              <w:t>и</w:t>
            </w:r>
            <w:r w:rsidRPr="00455AF1">
              <w:rPr>
                <w:sz w:val="24"/>
                <w:szCs w:val="24"/>
              </w:rPr>
              <w:t>вается публичный сервитут и границы кот</w:t>
            </w:r>
            <w:r w:rsidRPr="00455AF1">
              <w:rPr>
                <w:sz w:val="24"/>
                <w:szCs w:val="24"/>
              </w:rPr>
              <w:t>о</w:t>
            </w:r>
            <w:r w:rsidRPr="00455AF1">
              <w:rPr>
                <w:sz w:val="24"/>
                <w:szCs w:val="24"/>
              </w:rPr>
              <w:t>рых внесены в Единый государственный р</w:t>
            </w:r>
            <w:r w:rsidRPr="00455AF1">
              <w:rPr>
                <w:sz w:val="24"/>
                <w:szCs w:val="24"/>
              </w:rPr>
              <w:t>е</w:t>
            </w:r>
            <w:r w:rsidRPr="00455AF1">
              <w:rPr>
                <w:sz w:val="24"/>
                <w:szCs w:val="24"/>
              </w:rPr>
              <w:t>естр недвижимости</w:t>
            </w:r>
          </w:p>
        </w:tc>
        <w:tc>
          <w:tcPr>
            <w:tcW w:w="4291" w:type="dxa"/>
            <w:gridSpan w:val="16"/>
          </w:tcPr>
          <w:p w:rsidR="0029356F" w:rsidRPr="00455AF1" w:rsidRDefault="0029356F" w:rsidP="00D938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9356F" w:rsidTr="00D938E7">
        <w:trPr>
          <w:trHeight w:val="330"/>
        </w:trPr>
        <w:tc>
          <w:tcPr>
            <w:tcW w:w="734" w:type="dxa"/>
            <w:vMerge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  <w:gridSpan w:val="8"/>
            <w:vMerge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gridSpan w:val="16"/>
          </w:tcPr>
          <w:p w:rsidR="0029356F" w:rsidRPr="00455AF1" w:rsidRDefault="0029356F" w:rsidP="00D938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9356F" w:rsidTr="00D938E7">
        <w:trPr>
          <w:trHeight w:val="330"/>
        </w:trPr>
        <w:tc>
          <w:tcPr>
            <w:tcW w:w="734" w:type="dxa"/>
            <w:vMerge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  <w:gridSpan w:val="8"/>
            <w:vMerge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gridSpan w:val="16"/>
          </w:tcPr>
          <w:p w:rsidR="0029356F" w:rsidRPr="00455AF1" w:rsidRDefault="0029356F" w:rsidP="00D938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9356F" w:rsidTr="00D938E7">
        <w:tc>
          <w:tcPr>
            <w:tcW w:w="734" w:type="dxa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10</w:t>
            </w:r>
          </w:p>
        </w:tc>
        <w:tc>
          <w:tcPr>
            <w:tcW w:w="9246" w:type="dxa"/>
            <w:gridSpan w:val="24"/>
          </w:tcPr>
          <w:p w:rsidR="0029356F" w:rsidRPr="00455AF1" w:rsidRDefault="0029356F" w:rsidP="00D938E7">
            <w:pPr>
              <w:ind w:left="57" w:right="57"/>
              <w:jc w:val="both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</w:t>
            </w:r>
            <w:r w:rsidRPr="00455AF1">
              <w:rPr>
                <w:sz w:val="24"/>
                <w:szCs w:val="24"/>
              </w:rPr>
              <w:t>е</w:t>
            </w:r>
            <w:r w:rsidRPr="00455AF1">
              <w:rPr>
                <w:sz w:val="24"/>
                <w:szCs w:val="24"/>
              </w:rPr>
              <w:t>нерного сооружения)</w:t>
            </w:r>
          </w:p>
        </w:tc>
      </w:tr>
      <w:tr w:rsidR="0029356F" w:rsidTr="00D938E7">
        <w:tc>
          <w:tcPr>
            <w:tcW w:w="734" w:type="dxa"/>
            <w:vMerge w:val="restart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11</w:t>
            </w:r>
          </w:p>
        </w:tc>
        <w:tc>
          <w:tcPr>
            <w:tcW w:w="9246" w:type="dxa"/>
            <w:gridSpan w:val="24"/>
          </w:tcPr>
          <w:p w:rsidR="0029356F" w:rsidRPr="00455AF1" w:rsidRDefault="0029356F" w:rsidP="00D938E7">
            <w:pPr>
              <w:ind w:left="57" w:right="57"/>
              <w:jc w:val="both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Сведения о способах представления результатов рассмотрения ходатайства:</w:t>
            </w:r>
          </w:p>
        </w:tc>
      </w:tr>
      <w:tr w:rsidR="0029356F" w:rsidTr="00D938E7">
        <w:trPr>
          <w:trHeight w:val="382"/>
        </w:trPr>
        <w:tc>
          <w:tcPr>
            <w:tcW w:w="734" w:type="dxa"/>
            <w:vMerge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3" w:type="dxa"/>
            <w:gridSpan w:val="11"/>
            <w:vMerge w:val="restart"/>
          </w:tcPr>
          <w:p w:rsidR="0029356F" w:rsidRPr="00455AF1" w:rsidRDefault="0029356F" w:rsidP="00D938E7">
            <w:pPr>
              <w:ind w:left="57" w:right="57"/>
              <w:jc w:val="both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в виде электронного документа, который направляется уполном</w:t>
            </w:r>
            <w:r w:rsidRPr="00455AF1">
              <w:rPr>
                <w:sz w:val="24"/>
                <w:szCs w:val="24"/>
              </w:rPr>
              <w:t>о</w:t>
            </w:r>
            <w:r w:rsidRPr="00455AF1">
              <w:rPr>
                <w:sz w:val="24"/>
                <w:szCs w:val="24"/>
              </w:rPr>
              <w:t>ченным органом заявителю посредством электронной почты</w:t>
            </w:r>
          </w:p>
        </w:tc>
        <w:tc>
          <w:tcPr>
            <w:tcW w:w="425" w:type="dxa"/>
            <w:gridSpan w:val="2"/>
            <w:tcBorders>
              <w:bottom w:val="nil"/>
              <w:right w:val="nil"/>
            </w:tcBorders>
          </w:tcPr>
          <w:p w:rsidR="0029356F" w:rsidRPr="00455AF1" w:rsidRDefault="0029356F" w:rsidP="00D938E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tcBorders>
              <w:left w:val="nil"/>
              <w:right w:val="nil"/>
            </w:tcBorders>
            <w:vAlign w:val="bottom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gridSpan w:val="4"/>
            <w:tcBorders>
              <w:left w:val="nil"/>
              <w:bottom w:val="nil"/>
            </w:tcBorders>
          </w:tcPr>
          <w:p w:rsidR="0029356F" w:rsidRPr="00455AF1" w:rsidRDefault="0029356F" w:rsidP="00D938E7">
            <w:pPr>
              <w:rPr>
                <w:sz w:val="24"/>
                <w:szCs w:val="24"/>
              </w:rPr>
            </w:pPr>
          </w:p>
        </w:tc>
      </w:tr>
      <w:tr w:rsidR="0029356F" w:rsidTr="00D938E7">
        <w:trPr>
          <w:trHeight w:val="382"/>
        </w:trPr>
        <w:tc>
          <w:tcPr>
            <w:tcW w:w="734" w:type="dxa"/>
            <w:vMerge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3" w:type="dxa"/>
            <w:gridSpan w:val="11"/>
            <w:vMerge/>
          </w:tcPr>
          <w:p w:rsidR="0029356F" w:rsidRPr="00455AF1" w:rsidRDefault="0029356F" w:rsidP="00D938E7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right w:val="nil"/>
            </w:tcBorders>
          </w:tcPr>
          <w:p w:rsidR="0029356F" w:rsidRPr="00455AF1" w:rsidRDefault="0029356F" w:rsidP="00D938E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tcBorders>
              <w:left w:val="nil"/>
              <w:right w:val="nil"/>
            </w:tcBorders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(да/нет)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</w:tcBorders>
          </w:tcPr>
          <w:p w:rsidR="0029356F" w:rsidRPr="00455AF1" w:rsidRDefault="0029356F" w:rsidP="00D938E7">
            <w:pPr>
              <w:rPr>
                <w:sz w:val="24"/>
                <w:szCs w:val="24"/>
              </w:rPr>
            </w:pPr>
          </w:p>
        </w:tc>
      </w:tr>
      <w:tr w:rsidR="0029356F" w:rsidTr="00D938E7">
        <w:trPr>
          <w:trHeight w:val="382"/>
        </w:trPr>
        <w:tc>
          <w:tcPr>
            <w:tcW w:w="734" w:type="dxa"/>
            <w:vMerge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3" w:type="dxa"/>
            <w:gridSpan w:val="11"/>
            <w:vMerge w:val="restart"/>
          </w:tcPr>
          <w:p w:rsidR="0029356F" w:rsidRPr="00455AF1" w:rsidRDefault="0029356F" w:rsidP="00D938E7">
            <w:pPr>
              <w:ind w:left="57" w:right="57"/>
              <w:jc w:val="both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в виде бумажного документа, который заявитель получает неп</w:t>
            </w:r>
            <w:r w:rsidRPr="00455AF1">
              <w:rPr>
                <w:sz w:val="24"/>
                <w:szCs w:val="24"/>
              </w:rPr>
              <w:t>о</w:t>
            </w:r>
            <w:r w:rsidRPr="00455AF1">
              <w:rPr>
                <w:sz w:val="24"/>
                <w:szCs w:val="24"/>
              </w:rPr>
              <w:t>средственно при личном обращении или посредством почтового отправления</w:t>
            </w:r>
          </w:p>
        </w:tc>
        <w:tc>
          <w:tcPr>
            <w:tcW w:w="425" w:type="dxa"/>
            <w:gridSpan w:val="2"/>
            <w:tcBorders>
              <w:bottom w:val="nil"/>
              <w:right w:val="nil"/>
            </w:tcBorders>
          </w:tcPr>
          <w:p w:rsidR="0029356F" w:rsidRPr="00455AF1" w:rsidRDefault="0029356F" w:rsidP="00D938E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tcBorders>
              <w:left w:val="nil"/>
              <w:right w:val="nil"/>
            </w:tcBorders>
            <w:vAlign w:val="bottom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gridSpan w:val="4"/>
            <w:tcBorders>
              <w:left w:val="nil"/>
              <w:bottom w:val="nil"/>
            </w:tcBorders>
          </w:tcPr>
          <w:p w:rsidR="0029356F" w:rsidRPr="00455AF1" w:rsidRDefault="0029356F" w:rsidP="00D938E7">
            <w:pPr>
              <w:rPr>
                <w:sz w:val="24"/>
                <w:szCs w:val="24"/>
              </w:rPr>
            </w:pPr>
          </w:p>
        </w:tc>
      </w:tr>
      <w:tr w:rsidR="0029356F" w:rsidTr="00D938E7">
        <w:trPr>
          <w:trHeight w:val="382"/>
        </w:trPr>
        <w:tc>
          <w:tcPr>
            <w:tcW w:w="734" w:type="dxa"/>
            <w:vMerge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3" w:type="dxa"/>
            <w:gridSpan w:val="11"/>
            <w:vMerge/>
          </w:tcPr>
          <w:p w:rsidR="0029356F" w:rsidRPr="00455AF1" w:rsidRDefault="0029356F" w:rsidP="00D938E7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right w:val="nil"/>
            </w:tcBorders>
          </w:tcPr>
          <w:p w:rsidR="0029356F" w:rsidRPr="00455AF1" w:rsidRDefault="0029356F" w:rsidP="00D938E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tcBorders>
              <w:left w:val="nil"/>
              <w:right w:val="nil"/>
            </w:tcBorders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(да/нет)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</w:tcBorders>
          </w:tcPr>
          <w:p w:rsidR="0029356F" w:rsidRPr="00455AF1" w:rsidRDefault="0029356F" w:rsidP="00D938E7">
            <w:pPr>
              <w:rPr>
                <w:sz w:val="24"/>
                <w:szCs w:val="24"/>
              </w:rPr>
            </w:pPr>
          </w:p>
        </w:tc>
      </w:tr>
      <w:tr w:rsidR="0029356F" w:rsidTr="00D938E7">
        <w:tc>
          <w:tcPr>
            <w:tcW w:w="734" w:type="dxa"/>
            <w:vMerge w:val="restart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12</w:t>
            </w:r>
          </w:p>
        </w:tc>
        <w:tc>
          <w:tcPr>
            <w:tcW w:w="4031" w:type="dxa"/>
            <w:gridSpan w:val="6"/>
            <w:tcBorders>
              <w:bottom w:val="nil"/>
              <w:right w:val="nil"/>
            </w:tcBorders>
          </w:tcPr>
          <w:p w:rsidR="0029356F" w:rsidRPr="00455AF1" w:rsidRDefault="0029356F" w:rsidP="00D938E7">
            <w:pPr>
              <w:ind w:left="57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Документы, прилагаемые к ходата</w:t>
            </w:r>
            <w:r w:rsidRPr="00455AF1">
              <w:rPr>
                <w:sz w:val="24"/>
                <w:szCs w:val="24"/>
              </w:rPr>
              <w:t>й</w:t>
            </w:r>
            <w:r w:rsidRPr="00455AF1">
              <w:rPr>
                <w:sz w:val="24"/>
                <w:szCs w:val="24"/>
              </w:rPr>
              <w:t>ству:</w:t>
            </w:r>
          </w:p>
        </w:tc>
        <w:tc>
          <w:tcPr>
            <w:tcW w:w="5123" w:type="dxa"/>
            <w:gridSpan w:val="17"/>
            <w:tcBorders>
              <w:left w:val="nil"/>
              <w:right w:val="nil"/>
            </w:tcBorders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" w:type="dxa"/>
            <w:tcBorders>
              <w:left w:val="nil"/>
              <w:bottom w:val="nil"/>
            </w:tcBorders>
          </w:tcPr>
          <w:p w:rsidR="0029356F" w:rsidRPr="00455AF1" w:rsidRDefault="0029356F" w:rsidP="00D938E7">
            <w:pPr>
              <w:rPr>
                <w:sz w:val="24"/>
                <w:szCs w:val="24"/>
              </w:rPr>
            </w:pPr>
          </w:p>
        </w:tc>
      </w:tr>
      <w:tr w:rsidR="0029356F" w:rsidTr="00D938E7">
        <w:tc>
          <w:tcPr>
            <w:tcW w:w="734" w:type="dxa"/>
            <w:vMerge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nil"/>
              <w:right w:val="nil"/>
            </w:tcBorders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8" w:type="dxa"/>
            <w:gridSpan w:val="20"/>
            <w:tcBorders>
              <w:top w:val="nil"/>
              <w:left w:val="nil"/>
            </w:tcBorders>
          </w:tcPr>
          <w:p w:rsidR="0029356F" w:rsidRPr="00455AF1" w:rsidRDefault="0029356F" w:rsidP="00D938E7">
            <w:pPr>
              <w:rPr>
                <w:sz w:val="24"/>
                <w:szCs w:val="24"/>
              </w:rPr>
            </w:pPr>
          </w:p>
        </w:tc>
      </w:tr>
      <w:tr w:rsidR="0029356F" w:rsidTr="00D938E7">
        <w:tc>
          <w:tcPr>
            <w:tcW w:w="734" w:type="dxa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13</w:t>
            </w:r>
          </w:p>
        </w:tc>
        <w:tc>
          <w:tcPr>
            <w:tcW w:w="9246" w:type="dxa"/>
            <w:gridSpan w:val="24"/>
          </w:tcPr>
          <w:p w:rsidR="0029356F" w:rsidRPr="00455AF1" w:rsidRDefault="0029356F" w:rsidP="00D938E7">
            <w:pPr>
              <w:ind w:left="57" w:right="57"/>
              <w:jc w:val="both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</w:t>
            </w:r>
            <w:r w:rsidRPr="00455AF1">
              <w:rPr>
                <w:sz w:val="24"/>
                <w:szCs w:val="24"/>
              </w:rPr>
              <w:t>а</w:t>
            </w:r>
            <w:r w:rsidRPr="00455AF1">
              <w:rPr>
                <w:sz w:val="24"/>
                <w:szCs w:val="24"/>
              </w:rPr>
              <w:t>нение (в том числе передачу), обезличивание, блокирование, уничтожение персонал</w:t>
            </w:r>
            <w:r w:rsidRPr="00455AF1">
              <w:rPr>
                <w:sz w:val="24"/>
                <w:szCs w:val="24"/>
              </w:rPr>
              <w:t>ь</w:t>
            </w:r>
            <w:r w:rsidRPr="00455AF1">
              <w:rPr>
                <w:sz w:val="24"/>
                <w:szCs w:val="24"/>
              </w:rPr>
              <w:t>ных данных, а также иных действий, необходимых для обработки персональных да</w:t>
            </w:r>
            <w:r w:rsidRPr="00455AF1">
              <w:rPr>
                <w:sz w:val="24"/>
                <w:szCs w:val="24"/>
              </w:rPr>
              <w:t>н</w:t>
            </w:r>
            <w:r w:rsidRPr="00455AF1">
              <w:rPr>
                <w:sz w:val="24"/>
                <w:szCs w:val="24"/>
              </w:rPr>
              <w:t>ных в соответствии с законодательством Российской Федерации), в том числе в автоматиз</w:t>
            </w:r>
            <w:r w:rsidRPr="00455AF1">
              <w:rPr>
                <w:sz w:val="24"/>
                <w:szCs w:val="24"/>
              </w:rPr>
              <w:t>и</w:t>
            </w:r>
            <w:r w:rsidRPr="00455AF1">
              <w:rPr>
                <w:sz w:val="24"/>
                <w:szCs w:val="24"/>
              </w:rPr>
              <w:t>рованном режиме</w:t>
            </w:r>
          </w:p>
        </w:tc>
      </w:tr>
      <w:tr w:rsidR="0029356F" w:rsidTr="00D938E7">
        <w:tc>
          <w:tcPr>
            <w:tcW w:w="734" w:type="dxa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14</w:t>
            </w:r>
          </w:p>
        </w:tc>
        <w:tc>
          <w:tcPr>
            <w:tcW w:w="9246" w:type="dxa"/>
            <w:gridSpan w:val="24"/>
          </w:tcPr>
          <w:p w:rsidR="0029356F" w:rsidRPr="00455AF1" w:rsidRDefault="0029356F" w:rsidP="00D938E7">
            <w:pPr>
              <w:ind w:left="57" w:right="57"/>
              <w:jc w:val="both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Подтверждаю, что сведения, указанные в настоящем ходатайстве, на дату представл</w:t>
            </w:r>
            <w:r w:rsidRPr="00455AF1">
              <w:rPr>
                <w:sz w:val="24"/>
                <w:szCs w:val="24"/>
              </w:rPr>
              <w:t>е</w:t>
            </w:r>
            <w:r w:rsidRPr="00455AF1">
              <w:rPr>
                <w:sz w:val="24"/>
                <w:szCs w:val="24"/>
              </w:rPr>
              <w:t>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</w:t>
            </w:r>
            <w:r w:rsidRPr="00455AF1">
              <w:rPr>
                <w:sz w:val="24"/>
                <w:szCs w:val="24"/>
              </w:rPr>
              <w:t>к</w:t>
            </w:r>
            <w:r w:rsidRPr="00455AF1">
              <w:rPr>
                <w:sz w:val="24"/>
                <w:szCs w:val="24"/>
              </w:rPr>
              <w:t>са Российской Федерации</w:t>
            </w:r>
          </w:p>
        </w:tc>
      </w:tr>
      <w:tr w:rsidR="0029356F" w:rsidTr="00D938E7">
        <w:tc>
          <w:tcPr>
            <w:tcW w:w="734" w:type="dxa"/>
            <w:vMerge w:val="restart"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15</w:t>
            </w:r>
          </w:p>
        </w:tc>
        <w:tc>
          <w:tcPr>
            <w:tcW w:w="6513" w:type="dxa"/>
            <w:gridSpan w:val="11"/>
          </w:tcPr>
          <w:p w:rsidR="0029356F" w:rsidRPr="00455AF1" w:rsidRDefault="0029356F" w:rsidP="00D938E7">
            <w:pPr>
              <w:ind w:left="57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Подпись:</w:t>
            </w:r>
          </w:p>
        </w:tc>
        <w:tc>
          <w:tcPr>
            <w:tcW w:w="2733" w:type="dxa"/>
            <w:gridSpan w:val="13"/>
            <w:tcBorders>
              <w:top w:val="nil"/>
            </w:tcBorders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Дата:</w:t>
            </w:r>
          </w:p>
        </w:tc>
      </w:tr>
      <w:tr w:rsidR="0029356F" w:rsidTr="00D938E7">
        <w:tc>
          <w:tcPr>
            <w:tcW w:w="734" w:type="dxa"/>
            <w:vMerge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" w:type="dxa"/>
            <w:tcBorders>
              <w:bottom w:val="nil"/>
              <w:right w:val="nil"/>
            </w:tcBorders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left w:val="nil"/>
              <w:bottom w:val="nil"/>
            </w:tcBorders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3" w:type="dxa"/>
            <w:gridSpan w:val="13"/>
            <w:tcBorders>
              <w:top w:val="nil"/>
              <w:bottom w:val="nil"/>
            </w:tcBorders>
          </w:tcPr>
          <w:p w:rsidR="0029356F" w:rsidRPr="00455AF1" w:rsidRDefault="0029356F" w:rsidP="00D938E7">
            <w:pPr>
              <w:ind w:left="57"/>
              <w:rPr>
                <w:sz w:val="24"/>
                <w:szCs w:val="24"/>
              </w:rPr>
            </w:pPr>
          </w:p>
        </w:tc>
      </w:tr>
      <w:tr w:rsidR="0029356F" w:rsidTr="00D938E7">
        <w:tc>
          <w:tcPr>
            <w:tcW w:w="734" w:type="dxa"/>
            <w:vMerge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right w:val="nil"/>
            </w:tcBorders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gridSpan w:val="5"/>
            <w:tcBorders>
              <w:top w:val="nil"/>
              <w:left w:val="nil"/>
              <w:right w:val="nil"/>
            </w:tcBorders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</w:tcBorders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bottom w:val="nil"/>
              <w:right w:val="nil"/>
            </w:tcBorders>
          </w:tcPr>
          <w:p w:rsidR="0029356F" w:rsidRPr="00455AF1" w:rsidRDefault="0029356F" w:rsidP="00D938E7">
            <w:pPr>
              <w:jc w:val="right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«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right w:val="nil"/>
            </w:tcBorders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56F" w:rsidRPr="00455AF1" w:rsidRDefault="0029356F" w:rsidP="00D938E7">
            <w:pPr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»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right w:val="nil"/>
            </w:tcBorders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29356F" w:rsidRPr="00455AF1" w:rsidRDefault="0029356F" w:rsidP="00D938E7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right w:val="nil"/>
            </w:tcBorders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</w:tcBorders>
          </w:tcPr>
          <w:p w:rsidR="0029356F" w:rsidRPr="00455AF1" w:rsidRDefault="0029356F" w:rsidP="00D938E7">
            <w:pPr>
              <w:ind w:left="57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г.</w:t>
            </w:r>
          </w:p>
        </w:tc>
      </w:tr>
      <w:tr w:rsidR="0029356F" w:rsidTr="00D938E7">
        <w:tc>
          <w:tcPr>
            <w:tcW w:w="734" w:type="dxa"/>
            <w:vMerge/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" w:type="dxa"/>
            <w:tcBorders>
              <w:top w:val="nil"/>
              <w:right w:val="nil"/>
            </w:tcBorders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left w:val="nil"/>
              <w:right w:val="nil"/>
            </w:tcBorders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gridSpan w:val="5"/>
            <w:tcBorders>
              <w:left w:val="nil"/>
              <w:right w:val="nil"/>
            </w:tcBorders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  <w:r w:rsidRPr="00455AF1">
              <w:rPr>
                <w:sz w:val="24"/>
                <w:szCs w:val="24"/>
              </w:rPr>
              <w:t>(инициалы, фамилия)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</w:tcBorders>
          </w:tcPr>
          <w:p w:rsidR="0029356F" w:rsidRPr="00455AF1" w:rsidRDefault="0029356F" w:rsidP="00D93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3" w:type="dxa"/>
            <w:gridSpan w:val="13"/>
            <w:tcBorders>
              <w:top w:val="nil"/>
            </w:tcBorders>
          </w:tcPr>
          <w:p w:rsidR="0029356F" w:rsidRPr="00455AF1" w:rsidRDefault="0029356F" w:rsidP="00D938E7">
            <w:pPr>
              <w:rPr>
                <w:sz w:val="24"/>
                <w:szCs w:val="24"/>
              </w:rPr>
            </w:pPr>
          </w:p>
        </w:tc>
      </w:tr>
    </w:tbl>
    <w:p w:rsidR="0029356F" w:rsidRPr="0029356F" w:rsidRDefault="0029356F" w:rsidP="0029356F">
      <w:pPr>
        <w:pStyle w:val="6"/>
        <w:rPr>
          <w:sz w:val="28"/>
          <w:szCs w:val="28"/>
        </w:rPr>
      </w:pPr>
    </w:p>
    <w:p w:rsidR="0029356F" w:rsidRPr="005C423B" w:rsidRDefault="0029356F" w:rsidP="0029356F">
      <w:pPr>
        <w:pStyle w:val="6"/>
        <w:ind w:left="4820"/>
        <w:rPr>
          <w:rFonts w:ascii="Times New Roman" w:hAnsi="Times New Roman"/>
          <w:b w:val="0"/>
          <w:sz w:val="24"/>
          <w:szCs w:val="24"/>
        </w:rPr>
      </w:pPr>
      <w:r w:rsidRPr="005C423B">
        <w:rPr>
          <w:rFonts w:ascii="Times New Roman" w:hAnsi="Times New Roman"/>
          <w:b w:val="0"/>
          <w:sz w:val="24"/>
          <w:szCs w:val="24"/>
        </w:rPr>
        <w:t>Приложение 1 к административному регламенту</w:t>
      </w:r>
    </w:p>
    <w:p w:rsidR="0029356F" w:rsidRDefault="0029356F" w:rsidP="0029356F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:rsidR="0029356F" w:rsidRDefault="0029356F" w:rsidP="0029356F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:rsidR="0029356F" w:rsidRPr="002012E3" w:rsidRDefault="0029356F" w:rsidP="0029356F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>БЛОК-СХЕМА</w:t>
      </w:r>
    </w:p>
    <w:p w:rsidR="0029356F" w:rsidRPr="002012E3" w:rsidRDefault="0029356F" w:rsidP="0029356F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2012E3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29356F" w:rsidRPr="002012E3" w:rsidRDefault="00A3335F" w:rsidP="0029356F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53340</wp:posOffset>
                </wp:positionV>
                <wp:extent cx="5514975" cy="974725"/>
                <wp:effectExtent l="10795" t="5715" r="8255" b="10160"/>
                <wp:wrapNone/>
                <wp:docPr id="1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56F" w:rsidRPr="00E66755" w:rsidRDefault="0029356F" w:rsidP="0029356F">
                            <w:pPr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 w:rsidRPr="00E66755"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 xml:space="preserve">Прием и регистрация 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ходатайства</w:t>
                            </w:r>
                            <w:r w:rsidRPr="00E66755"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 xml:space="preserve"> о предоставлении муниципальной услуги</w:t>
                            </w:r>
                          </w:p>
                          <w:p w:rsidR="009E4683" w:rsidRDefault="009E4683" w:rsidP="009E468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E4683">
                              <w:rPr>
                                <w:sz w:val="24"/>
                                <w:szCs w:val="24"/>
                              </w:rPr>
                              <w:t>П.2.13.Регистрация ходатайства</w:t>
                            </w:r>
                            <w:r w:rsidRPr="009E4683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, в том числе в электронной форме осуществляется</w:t>
                            </w:r>
                            <w:r w:rsidRPr="009E4683">
                              <w:rPr>
                                <w:sz w:val="24"/>
                                <w:szCs w:val="24"/>
                              </w:rPr>
                              <w:t xml:space="preserve"> в день его поступления (при поступлении в электронном виде в нерабочее время – в ближайший рабочий день, следующий за днем</w:t>
                            </w:r>
                            <w:r w:rsidRPr="002012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4683">
                              <w:rPr>
                                <w:sz w:val="24"/>
                                <w:szCs w:val="24"/>
                              </w:rPr>
                              <w:t>поступления указанных докуме</w:t>
                            </w:r>
                            <w:r w:rsidRPr="009E4683">
                              <w:rPr>
                                <w:sz w:val="24"/>
                                <w:szCs w:val="24"/>
                              </w:rPr>
                              <w:t>н</w:t>
                            </w:r>
                            <w:r w:rsidRPr="009E4683">
                              <w:rPr>
                                <w:sz w:val="24"/>
                                <w:szCs w:val="24"/>
                              </w:rPr>
                              <w:t>тов).</w:t>
                            </w:r>
                          </w:p>
                          <w:p w:rsidR="0029356F" w:rsidRDefault="0029356F" w:rsidP="009E46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15.85pt;margin-top:4.2pt;width:434.25pt;height:7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USJQIAAEkEAAAOAAAAZHJzL2Uyb0RvYy54bWysVNuO0zAQfUfiHyy/0zSl2W6jpqtVlyKk&#10;BVYsfIDjOImFY5ux26R8/Y6dbCkX8YDIg+XxjM+cOTPO5mboFDkKcNLogqazOSVCc1NJ3RT0y+f9&#10;q2tKnGe6YspoUdCTcPRm+/LFpre5WJjWqEoAQRDt8t4WtPXe5knieCs65mbGCo3O2kDHPJrQJBWw&#10;HtE7lSzm86ukN1BZMFw4h6d3o5NuI35dC+4/1rUTnqiCIjcfV4hrGdZku2F5A8y2kk802D+w6JjU&#10;mPQMdcc8IweQv0F1koNxpvYzbrrE1LXkItaA1aTzX6p5bJkVsRYUx9mzTO7/wfIPxwcgssLepZRo&#10;1mGPPqFqTDdKkKvXQaDeuhzjHu0DhBKdvTf8qyPa7FoME7cApm8Fq5BWGuKTny4Ew+FVUvbvTYXw&#10;7OBN1GqooQuAqAIZYktO55aIwROOh1mWLterjBKOvvVquVpkMQXLn29bcP6tMB0Jm4ICko/o7Hjv&#10;fGDD8ueQyN4oWe2lUtGAptwpIEeG47GP34TuLsOUJj1mzzD33yHm8fsTRCc9zrmSXUGvz0EsD7K9&#10;0VWcQs+kGvdIWelJxyDd2AI/lMPUjdJUJ1QUzDjP+P5w0xr4TkmPs1xQ9+3AQFCi3mnsyjpdLsPw&#10;R2OZrRZowKWnvPQwzRGqoJ6Scbvz44M5WJBNi5nSKIM2t9jJWkaRQ5dHVhNvnNeo/fS2woO4tGPU&#10;jz/A9gkAAP//AwBQSwMEFAAGAAgAAAAhAEqgh4feAAAACAEAAA8AAABkcnMvZG93bnJldi54bWxM&#10;j0FPg0AQhe8m/ofNmHizu1BTC2VpjKYmHlt68bbACFR2lrBLi/56x1M9Tt6X977JtrPtxRlH3znS&#10;EC0UCKTK1R01Go7F7mENwgdDtekdoYZv9LDNb28yk9buQns8H0IjuIR8ajS0IQyplL5q0Rq/cAMS&#10;Z59utCbwOTayHs2Fy20vY6VW0pqOeKE1A760WH0dJquh7OKj+dkXb8omu2V4n4vT9PGq9f3d/LwB&#10;EXAOVxj+9FkdcnYq3US1F72GZfTEpIb1IwiOE6ViECVzqygBmWfy/wP5LwAAAP//AwBQSwECLQAU&#10;AAYACAAAACEAtoM4kv4AAADhAQAAEwAAAAAAAAAAAAAAAAAAAAAAW0NvbnRlbnRfVHlwZXNdLnht&#10;bFBLAQItABQABgAIAAAAIQA4/SH/1gAAAJQBAAALAAAAAAAAAAAAAAAAAC8BAABfcmVscy8ucmVs&#10;c1BLAQItABQABgAIAAAAIQCpZtUSJQIAAEkEAAAOAAAAAAAAAAAAAAAAAC4CAABkcnMvZTJvRG9j&#10;LnhtbFBLAQItABQABgAIAAAAIQBKoIeH3gAAAAgBAAAPAAAAAAAAAAAAAAAAAH8EAABkcnMvZG93&#10;bnJldi54bWxQSwUGAAAAAAQABADzAAAAigUAAAAA&#10;">
                <v:textbox>
                  <w:txbxContent>
                    <w:p w:rsidR="0029356F" w:rsidRPr="00E66755" w:rsidRDefault="0029356F" w:rsidP="0029356F">
                      <w:pPr>
                        <w:rPr>
                          <w:rFonts w:eastAsia="MS Mincho"/>
                          <w:sz w:val="24"/>
                          <w:szCs w:val="24"/>
                        </w:rPr>
                      </w:pPr>
                      <w:r w:rsidRPr="00E66755">
                        <w:rPr>
                          <w:rFonts w:eastAsia="MS Mincho"/>
                          <w:sz w:val="24"/>
                          <w:szCs w:val="24"/>
                        </w:rPr>
                        <w:t xml:space="preserve">Прием и регистрация </w:t>
                      </w:r>
                      <w:r>
                        <w:rPr>
                          <w:rFonts w:eastAsia="MS Mincho"/>
                          <w:sz w:val="24"/>
                          <w:szCs w:val="24"/>
                        </w:rPr>
                        <w:t>ходатайства</w:t>
                      </w:r>
                      <w:r w:rsidRPr="00E66755">
                        <w:rPr>
                          <w:rFonts w:eastAsia="MS Mincho"/>
                          <w:sz w:val="24"/>
                          <w:szCs w:val="24"/>
                        </w:rPr>
                        <w:t xml:space="preserve"> о предоставлении муниципальной услуги</w:t>
                      </w:r>
                    </w:p>
                    <w:p w:rsidR="009E4683" w:rsidRDefault="009E4683" w:rsidP="009E468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9E4683">
                        <w:rPr>
                          <w:sz w:val="24"/>
                          <w:szCs w:val="24"/>
                        </w:rPr>
                        <w:t>П.2.13.Регистрация ходатайства</w:t>
                      </w:r>
                      <w:r w:rsidRPr="009E4683">
                        <w:rPr>
                          <w:rFonts w:eastAsia="Calibri"/>
                          <w:sz w:val="24"/>
                          <w:szCs w:val="24"/>
                        </w:rPr>
                        <w:t>, в том числе в электронной форме осуществляется</w:t>
                      </w:r>
                      <w:r w:rsidRPr="009E4683">
                        <w:rPr>
                          <w:sz w:val="24"/>
                          <w:szCs w:val="24"/>
                        </w:rPr>
                        <w:t xml:space="preserve"> в день его поступления (при поступлении в электронном виде в нерабочее время – в ближайший рабочий день, следующий за днем</w:t>
                      </w:r>
                      <w:r w:rsidRPr="002012E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E4683">
                        <w:rPr>
                          <w:sz w:val="24"/>
                          <w:szCs w:val="24"/>
                        </w:rPr>
                        <w:t>поступления указанных докуме</w:t>
                      </w:r>
                      <w:r w:rsidRPr="009E4683">
                        <w:rPr>
                          <w:sz w:val="24"/>
                          <w:szCs w:val="24"/>
                        </w:rPr>
                        <w:t>н</w:t>
                      </w:r>
                      <w:r w:rsidRPr="009E4683">
                        <w:rPr>
                          <w:sz w:val="24"/>
                          <w:szCs w:val="24"/>
                        </w:rPr>
                        <w:t>тов).</w:t>
                      </w:r>
                    </w:p>
                    <w:p w:rsidR="0029356F" w:rsidRDefault="0029356F" w:rsidP="009E468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9356F" w:rsidRPr="002012E3" w:rsidRDefault="0029356F" w:rsidP="0029356F">
      <w:pPr>
        <w:pStyle w:val="3"/>
        <w:rPr>
          <w:b w:val="0"/>
        </w:rPr>
      </w:pPr>
    </w:p>
    <w:p w:rsidR="0029356F" w:rsidRPr="002012E3" w:rsidRDefault="0029356F" w:rsidP="0029356F">
      <w:pPr>
        <w:rPr>
          <w:vanish/>
          <w:sz w:val="28"/>
          <w:szCs w:val="28"/>
        </w:rPr>
      </w:pPr>
    </w:p>
    <w:p w:rsidR="0029356F" w:rsidRPr="002012E3" w:rsidRDefault="0029356F" w:rsidP="0029356F">
      <w:pPr>
        <w:rPr>
          <w:iCs/>
          <w:sz w:val="28"/>
          <w:szCs w:val="28"/>
        </w:rPr>
      </w:pPr>
    </w:p>
    <w:p w:rsidR="0029356F" w:rsidRDefault="0029356F" w:rsidP="0029356F">
      <w:pPr>
        <w:rPr>
          <w:iCs/>
          <w:sz w:val="28"/>
          <w:szCs w:val="28"/>
        </w:rPr>
      </w:pPr>
    </w:p>
    <w:p w:rsidR="0029356F" w:rsidRPr="002012E3" w:rsidRDefault="0029356F" w:rsidP="0029356F">
      <w:pPr>
        <w:rPr>
          <w:iCs/>
          <w:sz w:val="28"/>
          <w:szCs w:val="28"/>
        </w:rPr>
      </w:pPr>
    </w:p>
    <w:p w:rsidR="0029356F" w:rsidRDefault="00A3335F" w:rsidP="0029356F">
      <w:pPr>
        <w:tabs>
          <w:tab w:val="left" w:pos="6585"/>
        </w:tabs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2836545</wp:posOffset>
                </wp:positionH>
                <wp:positionV relativeFrom="paragraph">
                  <wp:posOffset>149225</wp:posOffset>
                </wp:positionV>
                <wp:extent cx="0" cy="248920"/>
                <wp:effectExtent l="55245" t="6350" r="59055" b="20955"/>
                <wp:wrapNone/>
                <wp:docPr id="1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223.35pt;margin-top:11.75pt;width:0;height:1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6I0NA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B/Qo&#10;0sOMHg5ex9JoPg8EDcYV4FepnQ0t0pN6No+afnNI6aojquXR++VsIDgLEcmbkLBxBsrsh8+agQ+B&#10;ApGtU2P7kBJ4QKc4lPNtKPzkER0PKZxO88VyGueVkOIaZ6zzn7juUTBK7Lwlou18pZWCyWubxSrk&#10;+Oh8QEWKa0AoqvRWSBkFIBUaSrycTWcxwGkpWLgMbs62+0padCRBQvEXW4Sb125WHxSLyTpO2OZi&#10;eyIk2MhHbrwVwJbkOFTrOcNIcng1wRrhSRUqQucA+GKNKvq+TJebxWaRT/LpfDPJ07qePGyrfDLf&#10;Zh9n9Ye6qursRwCf5UUnGOMq4L8qOsv/TjGXtzVq8abpG1HJ2+yRUQB7/Y+g4+jDtEfd7DU772zo&#10;LqgARBydLw8uvJLX++j167Ow/gkAAP//AwBQSwMEFAAGAAgAAAAhADnqjVXgAAAACQEAAA8AAABk&#10;cnMvZG93bnJldi54bWxMj8FOwzAMhu9IvENkJG4spYxslLoTMCF6AYltQhyzxjQRTVI12dbx9ARx&#10;gKPtT7+/v1yMtmN7GoLxDuFykgEj13hlXIuwWT9ezIGFKJ2SnXeEcKQAi+r0pJSF8gf3SvtVbFkK&#10;caGQCDrGvuA8NJqsDBPfk0u3Dz9YGdM4tFwN8pDCbcfzLBPcSuPSBy17etDUfK52FiEu349avDX3&#10;N+Zl/fQszFdd10vE87Px7hZYpDH+wfCjn9ShSk5bv3MqsA5hOhWzhCLkV9fAEvC72CKIfAa8Kvn/&#10;BtU3AAAA//8DAFBLAQItABQABgAIAAAAIQC2gziS/gAAAOEBAAATAAAAAAAAAAAAAAAAAAAAAABb&#10;Q29udGVudF9UeXBlc10ueG1sUEsBAi0AFAAGAAgAAAAhADj9If/WAAAAlAEAAAsAAAAAAAAAAAAA&#10;AAAALwEAAF9yZWxzLy5yZWxzUEsBAi0AFAAGAAgAAAAhAL3bojQ0AgAAXgQAAA4AAAAAAAAAAAAA&#10;AAAALgIAAGRycy9lMm9Eb2MueG1sUEsBAi0AFAAGAAgAAAAhADnqjVX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29356F" w:rsidRDefault="00A3335F" w:rsidP="0029356F">
      <w:pPr>
        <w:tabs>
          <w:tab w:val="left" w:pos="6585"/>
        </w:tabs>
        <w:rPr>
          <w:i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193675</wp:posOffset>
                </wp:positionV>
                <wp:extent cx="5514975" cy="2228850"/>
                <wp:effectExtent l="10795" t="12700" r="8255" b="6350"/>
                <wp:wrapNone/>
                <wp:docPr id="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56F" w:rsidRPr="00E66755" w:rsidRDefault="0029356F" w:rsidP="0029356F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Р</w:t>
                            </w:r>
                            <w:r w:rsidRPr="00E66755"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ассмотрение ходатайства и представленных документов, подготовка и принятие решения Уполномоченным орг</w:t>
                            </w:r>
                            <w:r w:rsidRPr="00E66755"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а</w:t>
                            </w:r>
                            <w:r w:rsidRPr="00E66755"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ном</w:t>
                            </w:r>
                            <w:r w:rsidRPr="00E66755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E4683" w:rsidRPr="009E4683" w:rsidRDefault="009E4683" w:rsidP="009E468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П.</w:t>
                            </w:r>
                            <w:r w:rsidRPr="009E4683">
                              <w:rPr>
                                <w:sz w:val="24"/>
                                <w:szCs w:val="24"/>
                              </w:rPr>
                              <w:t xml:space="preserve">2.4.1. Срок предоставления муниципальной услуги составляет: </w:t>
                            </w:r>
                          </w:p>
                          <w:p w:rsidR="009E4683" w:rsidRPr="00480266" w:rsidRDefault="009E4683" w:rsidP="009E468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E4683">
                              <w:rPr>
                                <w:sz w:val="24"/>
                                <w:szCs w:val="24"/>
                              </w:rPr>
                              <w:t>- не более 20 дней со дня поступления ходатайства об установлении пу</w:t>
                            </w:r>
                            <w:r w:rsidRPr="009E4683">
                              <w:rPr>
                                <w:sz w:val="24"/>
                                <w:szCs w:val="24"/>
                              </w:rPr>
                              <w:t>б</w:t>
                            </w:r>
                            <w:r w:rsidRPr="009E4683">
                              <w:rPr>
                                <w:sz w:val="24"/>
                                <w:szCs w:val="24"/>
                              </w:rPr>
                              <w:t>личного сервитута и прилагаемых к</w:t>
                            </w:r>
                            <w:r w:rsidRPr="0048026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4683">
                              <w:rPr>
                                <w:sz w:val="24"/>
                                <w:szCs w:val="24"/>
                              </w:rPr>
                              <w:t>ходатайству документов в целях, предусмо</w:t>
                            </w:r>
                            <w:r w:rsidRPr="009E4683">
                              <w:rPr>
                                <w:sz w:val="24"/>
                                <w:szCs w:val="24"/>
                              </w:rPr>
                              <w:t>т</w:t>
                            </w:r>
                            <w:r w:rsidRPr="009E4683">
                              <w:rPr>
                                <w:sz w:val="24"/>
                                <w:szCs w:val="24"/>
                              </w:rPr>
                              <w:t xml:space="preserve">ренных </w:t>
                            </w:r>
                            <w:hyperlink r:id="rId47" w:history="1">
                              <w:r w:rsidRPr="009E4683">
                                <w:rPr>
                                  <w:sz w:val="24"/>
                                  <w:szCs w:val="24"/>
                                </w:rPr>
                                <w:t>подпунктом 3 статьи 39.37</w:t>
                              </w:r>
                            </w:hyperlink>
                            <w:r w:rsidRPr="009E4683">
                              <w:rPr>
                                <w:sz w:val="24"/>
                                <w:szCs w:val="24"/>
                              </w:rPr>
                              <w:t xml:space="preserve"> Земельного кодекса</w:t>
                            </w:r>
                            <w:r w:rsidRPr="0048026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4683">
                              <w:rPr>
                                <w:sz w:val="24"/>
                                <w:szCs w:val="24"/>
                              </w:rPr>
                              <w:t>Российской Федерации;</w:t>
                            </w:r>
                          </w:p>
                          <w:p w:rsidR="009E4683" w:rsidRPr="009E4683" w:rsidRDefault="009E4683" w:rsidP="009E468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E4683">
                              <w:rPr>
                                <w:sz w:val="24"/>
                                <w:szCs w:val="24"/>
                              </w:rPr>
                              <w:t>- не более 45 дней со дня поступления ходатайства об установлении пу</w:t>
                            </w:r>
                            <w:r w:rsidRPr="009E4683">
                              <w:rPr>
                                <w:sz w:val="24"/>
                                <w:szCs w:val="24"/>
                              </w:rPr>
                              <w:t>б</w:t>
                            </w:r>
                            <w:r w:rsidRPr="009E4683">
                              <w:rPr>
                                <w:sz w:val="24"/>
                                <w:szCs w:val="24"/>
                              </w:rPr>
                              <w:t>личного сервитута и прилагаемых к ходатайству документов в целях, предусмо</w:t>
                            </w:r>
                            <w:r w:rsidRPr="009E4683">
                              <w:rPr>
                                <w:sz w:val="24"/>
                                <w:szCs w:val="24"/>
                              </w:rPr>
                              <w:t>т</w:t>
                            </w:r>
                            <w:r w:rsidRPr="009E4683">
                              <w:rPr>
                                <w:sz w:val="24"/>
                                <w:szCs w:val="24"/>
                              </w:rPr>
                              <w:t xml:space="preserve">ренных </w:t>
                            </w:r>
                            <w:hyperlink r:id="rId48" w:history="1">
                              <w:r w:rsidRPr="009E4683">
                                <w:rPr>
                                  <w:sz w:val="24"/>
                                  <w:szCs w:val="24"/>
                                </w:rPr>
                                <w:t>подпунктами 1</w:t>
                              </w:r>
                            </w:hyperlink>
                            <w:r w:rsidRPr="009E4683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hyperlink r:id="rId49" w:history="1">
                              <w:r w:rsidRPr="009E4683"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</w:hyperlink>
                            <w:r w:rsidRPr="009E4683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hyperlink r:id="rId50" w:history="1">
                              <w:r w:rsidRPr="009E4683">
                                <w:rPr>
                                  <w:sz w:val="24"/>
                                  <w:szCs w:val="24"/>
                                </w:rPr>
                                <w:t>4</w:t>
                              </w:r>
                            </w:hyperlink>
                            <w:r w:rsidRPr="009E4683">
                              <w:rPr>
                                <w:sz w:val="24"/>
                                <w:szCs w:val="24"/>
                              </w:rPr>
                              <w:t xml:space="preserve"> и </w:t>
                            </w:r>
                            <w:hyperlink r:id="rId51" w:history="1">
                              <w:r w:rsidRPr="009E4683">
                                <w:rPr>
                                  <w:sz w:val="24"/>
                                  <w:szCs w:val="24"/>
                                </w:rPr>
                                <w:t>5 статьи 39.37</w:t>
                              </w:r>
                            </w:hyperlink>
                            <w:r w:rsidRPr="009E4683">
                              <w:rPr>
                                <w:sz w:val="24"/>
                                <w:szCs w:val="24"/>
                              </w:rPr>
                              <w:t xml:space="preserve"> Земельного кодекса Российской Ф</w:t>
                            </w:r>
                            <w:r w:rsidRPr="009E4683"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 w:rsidRPr="009E4683">
                              <w:rPr>
                                <w:sz w:val="24"/>
                                <w:szCs w:val="24"/>
                              </w:rPr>
                              <w:t>дерации, но не ранее чем тридцать дней со дня опубликования сообщения о п</w:t>
                            </w:r>
                            <w:r w:rsidRPr="009E4683"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9E4683">
                              <w:rPr>
                                <w:sz w:val="24"/>
                                <w:szCs w:val="24"/>
                              </w:rPr>
                              <w:t>ступившем ходатайстве об установлении публичного сервитута, предусмотренн</w:t>
                            </w:r>
                            <w:r w:rsidRPr="009E4683"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9E4683">
                              <w:rPr>
                                <w:sz w:val="24"/>
                                <w:szCs w:val="24"/>
                              </w:rPr>
                              <w:t xml:space="preserve">го </w:t>
                            </w:r>
                            <w:hyperlink r:id="rId52" w:history="1">
                              <w:r w:rsidRPr="009E4683">
                                <w:rPr>
                                  <w:sz w:val="24"/>
                                  <w:szCs w:val="24"/>
                                </w:rPr>
                                <w:t>подпунктом 1 пункта 3 статьи 39.42</w:t>
                              </w:r>
                            </w:hyperlink>
                            <w:r w:rsidRPr="009E4683">
                              <w:rPr>
                                <w:sz w:val="24"/>
                                <w:szCs w:val="24"/>
                              </w:rPr>
                              <w:t xml:space="preserve"> Земельного кодекса Российской Федер</w:t>
                            </w:r>
                            <w:r w:rsidRPr="009E4683"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 w:rsidRPr="009E4683">
                              <w:rPr>
                                <w:sz w:val="24"/>
                                <w:szCs w:val="24"/>
                              </w:rPr>
                              <w:t>ции.</w:t>
                            </w:r>
                          </w:p>
                          <w:p w:rsidR="0029356F" w:rsidRPr="002361FB" w:rsidRDefault="0029356F" w:rsidP="009E46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7" style="position:absolute;margin-left:15.85pt;margin-top:15.25pt;width:434.25pt;height:17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t8aKwIAAFAEAAAOAAAAZHJzL2Uyb0RvYy54bWysVFFv0zAQfkfiP1h+p2miZmujptPUUYQ0&#10;2MTgBziOk1g4tjm7Tcqv5+x0XQc8IfJg+Xznz999d5f1zdgrchDgpNElTWdzSoTmppa6Lem3r7t3&#10;S0qcZ7pmymhR0qNw9Gbz9s16sIXITGdULYAgiHbFYEvaeW+LJHG8Ez1zM2OFRmdjoGceTWiTGtiA&#10;6L1Ksvn8KhkM1BYMF87h6d3kpJuI3zSC+4emccITVVLk5uMKca3CmmzWrGiB2U7yEw32Dyx6JjU+&#10;eoa6Y56RPcg/oHrJwTjT+Bk3fWKaRnIRc8Bs0vlv2Tx1zIqYC4rj7Fkm9/9g+efDIxBZl3RFiWY9&#10;lugLisZ0qwS5WgR9BusKDHuyjxAydPbe8O+OaLPtMEzcApihE6xGVmmIT15dCIbDq6QaPpka4dne&#10;myjV2EAfAFEEMsaKHM8VEaMnHA/zPF2srnNKOPqyLFsu81izhBXP1y04/0GYnoRNSQHZR3h2uHc+&#10;0GHFc0ikb5Ssd1KpaEBbbRWQA8P22MUvZoBZXoYpTQYUKM/yiPzK5y4h5vH7G0QvPfa5kn1Jl+cg&#10;VgTd3us6dqFnUk17pKz0Scig3VQDP1ZjrFRUOehamfqIyoKZ2hrHEDedgZ+UDNjSJXU/9gwEJeqj&#10;xuqs0sUizEA0Fvl1hgZceqpLD9McoUrqKZm2Wz/Nzd6CbDt8KY1qaHOLFW1k1PqF1Yk+tm0swWnE&#10;wlxc2jHq5Uew+QUAAP//AwBQSwMEFAAGAAgAAAAhAAQefdPeAAAACQEAAA8AAABkcnMvZG93bnJl&#10;di54bWxMj0FPwzAMhe9I/IfISNxY0k6DrTSdEGhIHLfuwi1tTFtonKpJt8Kvx5zGybLf0/P38u3s&#10;enHCMXSeNCQLBQKp9rajRsOx3N2tQYRoyJreE2r4xgDb4voqN5n1Z9rj6RAbwSEUMqOhjXHIpAx1&#10;i86EhR+QWPvwozOR17GRdjRnDne9TJW6l850xB9aM+Bzi/XXYXIaqi49mp99+arcZreMb3P5Ob2/&#10;aH17Mz89gog4x4sZ/vAZHQpmqvxENohewzJ5YCdPtQLB+kapFETFh3WyAlnk8n+D4hcAAP//AwBQ&#10;SwECLQAUAAYACAAAACEAtoM4kv4AAADhAQAAEwAAAAAAAAAAAAAAAAAAAAAAW0NvbnRlbnRfVHlw&#10;ZXNdLnhtbFBLAQItABQABgAIAAAAIQA4/SH/1gAAAJQBAAALAAAAAAAAAAAAAAAAAC8BAABfcmVs&#10;cy8ucmVsc1BLAQItABQABgAIAAAAIQC8Pt8aKwIAAFAEAAAOAAAAAAAAAAAAAAAAAC4CAABkcnMv&#10;ZTJvRG9jLnhtbFBLAQItABQABgAIAAAAIQAEHn3T3gAAAAkBAAAPAAAAAAAAAAAAAAAAAIUEAABk&#10;cnMvZG93bnJldi54bWxQSwUGAAAAAAQABADzAAAAkAUAAAAA&#10;">
                <v:textbox>
                  <w:txbxContent>
                    <w:p w:rsidR="0029356F" w:rsidRPr="00E66755" w:rsidRDefault="0029356F" w:rsidP="0029356F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Р</w:t>
                      </w:r>
                      <w:r w:rsidRPr="00E66755">
                        <w:rPr>
                          <w:rFonts w:eastAsia="MS Mincho"/>
                          <w:sz w:val="24"/>
                          <w:szCs w:val="24"/>
                        </w:rPr>
                        <w:t>ассмотрение ходатайства и представленных документов, подготовка и принятие решения Уполномоченным орг</w:t>
                      </w:r>
                      <w:r w:rsidRPr="00E66755">
                        <w:rPr>
                          <w:rFonts w:eastAsia="MS Mincho"/>
                          <w:sz w:val="24"/>
                          <w:szCs w:val="24"/>
                        </w:rPr>
                        <w:t>а</w:t>
                      </w:r>
                      <w:r w:rsidRPr="00E66755">
                        <w:rPr>
                          <w:rFonts w:eastAsia="MS Mincho"/>
                          <w:sz w:val="24"/>
                          <w:szCs w:val="24"/>
                        </w:rPr>
                        <w:t>ном</w:t>
                      </w:r>
                      <w:r w:rsidRPr="00E66755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9E4683" w:rsidRPr="009E4683" w:rsidRDefault="009E4683" w:rsidP="009E468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П.</w:t>
                      </w:r>
                      <w:r w:rsidRPr="009E4683">
                        <w:rPr>
                          <w:sz w:val="24"/>
                          <w:szCs w:val="24"/>
                        </w:rPr>
                        <w:t xml:space="preserve">2.4.1. Срок предоставления муниципальной услуги составляет: </w:t>
                      </w:r>
                    </w:p>
                    <w:p w:rsidR="009E4683" w:rsidRPr="00480266" w:rsidRDefault="009E4683" w:rsidP="009E468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9E4683">
                        <w:rPr>
                          <w:sz w:val="24"/>
                          <w:szCs w:val="24"/>
                        </w:rPr>
                        <w:t>- не более 20 дней со дня поступления ходатайства об установлении пу</w:t>
                      </w:r>
                      <w:r w:rsidRPr="009E4683">
                        <w:rPr>
                          <w:sz w:val="24"/>
                          <w:szCs w:val="24"/>
                        </w:rPr>
                        <w:t>б</w:t>
                      </w:r>
                      <w:r w:rsidRPr="009E4683">
                        <w:rPr>
                          <w:sz w:val="24"/>
                          <w:szCs w:val="24"/>
                        </w:rPr>
                        <w:t>личного сервитута и прилагаемых к</w:t>
                      </w:r>
                      <w:r w:rsidRPr="0048026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E4683">
                        <w:rPr>
                          <w:sz w:val="24"/>
                          <w:szCs w:val="24"/>
                        </w:rPr>
                        <w:t>ходатайству документов в целях, предусмо</w:t>
                      </w:r>
                      <w:r w:rsidRPr="009E4683">
                        <w:rPr>
                          <w:sz w:val="24"/>
                          <w:szCs w:val="24"/>
                        </w:rPr>
                        <w:t>т</w:t>
                      </w:r>
                      <w:r w:rsidRPr="009E4683">
                        <w:rPr>
                          <w:sz w:val="24"/>
                          <w:szCs w:val="24"/>
                        </w:rPr>
                        <w:t xml:space="preserve">ренных </w:t>
                      </w:r>
                      <w:hyperlink r:id="rId53" w:history="1">
                        <w:r w:rsidRPr="009E4683">
                          <w:rPr>
                            <w:sz w:val="24"/>
                            <w:szCs w:val="24"/>
                          </w:rPr>
                          <w:t>подпунктом 3 статьи 39.37</w:t>
                        </w:r>
                      </w:hyperlink>
                      <w:r w:rsidRPr="009E4683">
                        <w:rPr>
                          <w:sz w:val="24"/>
                          <w:szCs w:val="24"/>
                        </w:rPr>
                        <w:t xml:space="preserve"> Земельного кодекса</w:t>
                      </w:r>
                      <w:r w:rsidRPr="0048026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E4683">
                        <w:rPr>
                          <w:sz w:val="24"/>
                          <w:szCs w:val="24"/>
                        </w:rPr>
                        <w:t>Российской Федерации;</w:t>
                      </w:r>
                    </w:p>
                    <w:p w:rsidR="009E4683" w:rsidRPr="009E4683" w:rsidRDefault="009E4683" w:rsidP="009E468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9E4683">
                        <w:rPr>
                          <w:sz w:val="24"/>
                          <w:szCs w:val="24"/>
                        </w:rPr>
                        <w:t>- не более 45 дней со дня поступления ходатайства об установлении пу</w:t>
                      </w:r>
                      <w:r w:rsidRPr="009E4683">
                        <w:rPr>
                          <w:sz w:val="24"/>
                          <w:szCs w:val="24"/>
                        </w:rPr>
                        <w:t>б</w:t>
                      </w:r>
                      <w:r w:rsidRPr="009E4683">
                        <w:rPr>
                          <w:sz w:val="24"/>
                          <w:szCs w:val="24"/>
                        </w:rPr>
                        <w:t>личного сервитута и прилагаемых к ходатайству документов в целях, предусмо</w:t>
                      </w:r>
                      <w:r w:rsidRPr="009E4683">
                        <w:rPr>
                          <w:sz w:val="24"/>
                          <w:szCs w:val="24"/>
                        </w:rPr>
                        <w:t>т</w:t>
                      </w:r>
                      <w:r w:rsidRPr="009E4683">
                        <w:rPr>
                          <w:sz w:val="24"/>
                          <w:szCs w:val="24"/>
                        </w:rPr>
                        <w:t xml:space="preserve">ренных </w:t>
                      </w:r>
                      <w:hyperlink r:id="rId54" w:history="1">
                        <w:r w:rsidRPr="009E4683">
                          <w:rPr>
                            <w:sz w:val="24"/>
                            <w:szCs w:val="24"/>
                          </w:rPr>
                          <w:t>подпунктами 1</w:t>
                        </w:r>
                      </w:hyperlink>
                      <w:r w:rsidRPr="009E4683">
                        <w:rPr>
                          <w:sz w:val="24"/>
                          <w:szCs w:val="24"/>
                        </w:rPr>
                        <w:t xml:space="preserve">, </w:t>
                      </w:r>
                      <w:hyperlink r:id="rId55" w:history="1">
                        <w:r w:rsidRPr="009E4683">
                          <w:rPr>
                            <w:sz w:val="24"/>
                            <w:szCs w:val="24"/>
                          </w:rPr>
                          <w:t>2</w:t>
                        </w:r>
                      </w:hyperlink>
                      <w:r w:rsidRPr="009E4683">
                        <w:rPr>
                          <w:sz w:val="24"/>
                          <w:szCs w:val="24"/>
                        </w:rPr>
                        <w:t xml:space="preserve">, </w:t>
                      </w:r>
                      <w:hyperlink r:id="rId56" w:history="1">
                        <w:r w:rsidRPr="009E4683">
                          <w:rPr>
                            <w:sz w:val="24"/>
                            <w:szCs w:val="24"/>
                          </w:rPr>
                          <w:t>4</w:t>
                        </w:r>
                      </w:hyperlink>
                      <w:r w:rsidRPr="009E4683">
                        <w:rPr>
                          <w:sz w:val="24"/>
                          <w:szCs w:val="24"/>
                        </w:rPr>
                        <w:t xml:space="preserve"> и </w:t>
                      </w:r>
                      <w:hyperlink r:id="rId57" w:history="1">
                        <w:r w:rsidRPr="009E4683">
                          <w:rPr>
                            <w:sz w:val="24"/>
                            <w:szCs w:val="24"/>
                          </w:rPr>
                          <w:t>5 статьи 39.37</w:t>
                        </w:r>
                      </w:hyperlink>
                      <w:r w:rsidRPr="009E4683">
                        <w:rPr>
                          <w:sz w:val="24"/>
                          <w:szCs w:val="24"/>
                        </w:rPr>
                        <w:t xml:space="preserve"> Земельного кодекса Российской Ф</w:t>
                      </w:r>
                      <w:r w:rsidRPr="009E4683">
                        <w:rPr>
                          <w:sz w:val="24"/>
                          <w:szCs w:val="24"/>
                        </w:rPr>
                        <w:t>е</w:t>
                      </w:r>
                      <w:r w:rsidRPr="009E4683">
                        <w:rPr>
                          <w:sz w:val="24"/>
                          <w:szCs w:val="24"/>
                        </w:rPr>
                        <w:t>дерации, но не ранее чем тридцать дней со дня опубликования сообщения о п</w:t>
                      </w:r>
                      <w:r w:rsidRPr="009E4683">
                        <w:rPr>
                          <w:sz w:val="24"/>
                          <w:szCs w:val="24"/>
                        </w:rPr>
                        <w:t>о</w:t>
                      </w:r>
                      <w:r w:rsidRPr="009E4683">
                        <w:rPr>
                          <w:sz w:val="24"/>
                          <w:szCs w:val="24"/>
                        </w:rPr>
                        <w:t>ступившем ходатайстве об установлении публичного сервитута, предусмотренн</w:t>
                      </w:r>
                      <w:r w:rsidRPr="009E4683">
                        <w:rPr>
                          <w:sz w:val="24"/>
                          <w:szCs w:val="24"/>
                        </w:rPr>
                        <w:t>о</w:t>
                      </w:r>
                      <w:r w:rsidRPr="009E4683">
                        <w:rPr>
                          <w:sz w:val="24"/>
                          <w:szCs w:val="24"/>
                        </w:rPr>
                        <w:t xml:space="preserve">го </w:t>
                      </w:r>
                      <w:hyperlink r:id="rId58" w:history="1">
                        <w:r w:rsidRPr="009E4683">
                          <w:rPr>
                            <w:sz w:val="24"/>
                            <w:szCs w:val="24"/>
                          </w:rPr>
                          <w:t>подпунктом 1 пункта 3 статьи 39.42</w:t>
                        </w:r>
                      </w:hyperlink>
                      <w:r w:rsidRPr="009E4683">
                        <w:rPr>
                          <w:sz w:val="24"/>
                          <w:szCs w:val="24"/>
                        </w:rPr>
                        <w:t xml:space="preserve"> Земельного кодекса Российской Федер</w:t>
                      </w:r>
                      <w:r w:rsidRPr="009E4683">
                        <w:rPr>
                          <w:sz w:val="24"/>
                          <w:szCs w:val="24"/>
                        </w:rPr>
                        <w:t>а</w:t>
                      </w:r>
                      <w:r w:rsidRPr="009E4683">
                        <w:rPr>
                          <w:sz w:val="24"/>
                          <w:szCs w:val="24"/>
                        </w:rPr>
                        <w:t>ции.</w:t>
                      </w:r>
                    </w:p>
                    <w:p w:rsidR="0029356F" w:rsidRPr="002361FB" w:rsidRDefault="0029356F" w:rsidP="009E468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9356F" w:rsidRDefault="0029356F" w:rsidP="0029356F">
      <w:pPr>
        <w:tabs>
          <w:tab w:val="left" w:pos="6585"/>
        </w:tabs>
        <w:rPr>
          <w:iCs/>
          <w:sz w:val="28"/>
          <w:szCs w:val="28"/>
        </w:rPr>
      </w:pPr>
    </w:p>
    <w:p w:rsidR="0029356F" w:rsidRDefault="0029356F" w:rsidP="0029356F">
      <w:pPr>
        <w:tabs>
          <w:tab w:val="left" w:pos="6585"/>
        </w:tabs>
        <w:rPr>
          <w:iCs/>
          <w:sz w:val="28"/>
          <w:szCs w:val="28"/>
        </w:rPr>
      </w:pPr>
    </w:p>
    <w:p w:rsidR="0029356F" w:rsidRPr="002012E3" w:rsidRDefault="0029356F" w:rsidP="0029356F">
      <w:pPr>
        <w:tabs>
          <w:tab w:val="left" w:pos="6585"/>
        </w:tabs>
        <w:rPr>
          <w:iCs/>
          <w:sz w:val="28"/>
          <w:szCs w:val="28"/>
        </w:rPr>
      </w:pPr>
      <w:r w:rsidRPr="002012E3">
        <w:rPr>
          <w:iCs/>
          <w:sz w:val="28"/>
          <w:szCs w:val="28"/>
        </w:rPr>
        <w:tab/>
      </w:r>
    </w:p>
    <w:p w:rsidR="0029356F" w:rsidRPr="002012E3" w:rsidRDefault="0029356F" w:rsidP="0029356F">
      <w:pPr>
        <w:rPr>
          <w:iCs/>
          <w:sz w:val="28"/>
          <w:szCs w:val="28"/>
        </w:rPr>
      </w:pPr>
    </w:p>
    <w:p w:rsidR="0029356F" w:rsidRPr="002012E3" w:rsidRDefault="0029356F" w:rsidP="0029356F">
      <w:pPr>
        <w:rPr>
          <w:iCs/>
          <w:sz w:val="28"/>
          <w:szCs w:val="28"/>
        </w:rPr>
      </w:pPr>
    </w:p>
    <w:p w:rsidR="0029356F" w:rsidRPr="002012E3" w:rsidRDefault="0029356F" w:rsidP="0029356F">
      <w:pPr>
        <w:rPr>
          <w:iCs/>
          <w:sz w:val="28"/>
          <w:szCs w:val="28"/>
        </w:rPr>
      </w:pPr>
    </w:p>
    <w:p w:rsidR="0029356F" w:rsidRPr="002012E3" w:rsidRDefault="0029356F" w:rsidP="002935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356F" w:rsidRPr="002012E3" w:rsidRDefault="0029356F" w:rsidP="002935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356F" w:rsidRPr="002012E3" w:rsidRDefault="0029356F" w:rsidP="002935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356F" w:rsidRPr="002012E3" w:rsidRDefault="0029356F" w:rsidP="002935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356F" w:rsidRPr="002012E3" w:rsidRDefault="00A3335F" w:rsidP="0029356F">
      <w:pPr>
        <w:rPr>
          <w:vanish/>
          <w:sz w:val="28"/>
          <w:szCs w:val="28"/>
        </w:rPr>
      </w:pP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173355</wp:posOffset>
                </wp:positionV>
                <wp:extent cx="0" cy="2347595"/>
                <wp:effectExtent l="8255" t="11430" r="10795" b="12700"/>
                <wp:wrapNone/>
                <wp:docPr id="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7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302.15pt;margin-top:13.65pt;width:0;height:18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TEHg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YFAS&#10;dzCi56NTITNaLH1/em1zcCvl3vgKyVm+6hdFvlskVdli2bDg/XbREJz6iPguxG+shiyH/rOi4IMh&#10;QWjWuTadh4Q2oHOYyeU2E3Z2iAyHBE5nD9njfDUP6Di/Bmpj3SemOuSNIrLOYN60rlRSwuSVSUMa&#10;fHqxztPC+TXAZ5Vqx4UIAhAS9UW0ms/mIcAqwam/9G7WNIdSGHTCXkLhG1ncuRl1lDSAtQzT7Wg7&#10;zMVgQ3IhPR4UBnRGa9DIj1Wy2i63y2ySzRbbSZZU1eR5V2aTxS59nFcPVVlW6U9PLc3yllPKpGd3&#10;1Wua/Z0expczKO2m2Fsb4nv00C8ge/0H0mGyfpiDLA6KXvbmOnGQaHAen5N/A+/3YL9/9JtfAAAA&#10;//8DAFBLAwQUAAYACAAAACEAVruRnt4AAAAKAQAADwAAAGRycy9kb3ducmV2LnhtbEyPwU7DMAyG&#10;70i8Q2QkLogl62Bjpe40IXHgyDaJa9aattA4VZOuZU+PEQc4WbY//f6cbSbXqhP1ofGMMJ8ZUMSF&#10;LxuuEA7759sHUCFaLm3rmRC+KMAmv7zIbFr6kV/ptIuVkhAOqUWoY+xSrUNRk7Nh5jti2b373tko&#10;bV/psrejhLtWJ8YstbMNy4XadvRUU/G5GxwCheF+brZrVx1ezuPNW3L+GLs94vXVtH0EFWmKfzD8&#10;6Is65OJ09AOXQbUIS3O3EBQhWUkV4HdwRFisVwZ0nun/L+TfAAAA//8DAFBLAQItABQABgAIAAAA&#10;IQC2gziS/gAAAOEBAAATAAAAAAAAAAAAAAAAAAAAAABbQ29udGVudF9UeXBlc10ueG1sUEsBAi0A&#10;FAAGAAgAAAAhADj9If/WAAAAlAEAAAsAAAAAAAAAAAAAAAAALwEAAF9yZWxzLy5yZWxzUEsBAi0A&#10;FAAGAAgAAAAhAHiKNMQeAgAAPAQAAA4AAAAAAAAAAAAAAAAALgIAAGRycy9lMm9Eb2MueG1sUEsB&#10;Ai0AFAAGAAgAAAAhAFa7kZ7eAAAACgEAAA8AAAAAAAAAAAAAAAAAeAQAAGRycy9kb3ducmV2Lnht&#10;bFBLBQYAAAAABAAEAPMAAACDBQAAAAA=&#10;"/>
            </w:pict>
          </mc:Fallback>
        </mc:AlternateContent>
      </w:r>
    </w:p>
    <w:p w:rsidR="0029356F" w:rsidRPr="002012E3" w:rsidRDefault="0029356F" w:rsidP="0029356F">
      <w:pPr>
        <w:rPr>
          <w:sz w:val="28"/>
          <w:szCs w:val="28"/>
        </w:rPr>
      </w:pPr>
    </w:p>
    <w:p w:rsidR="0029356F" w:rsidRPr="002012E3" w:rsidRDefault="0029356F" w:rsidP="0029356F">
      <w:pPr>
        <w:rPr>
          <w:sz w:val="28"/>
          <w:szCs w:val="28"/>
        </w:rPr>
      </w:pPr>
    </w:p>
    <w:p w:rsidR="0029356F" w:rsidRPr="00E66755" w:rsidRDefault="00A3335F" w:rsidP="0029356F">
      <w:pPr>
        <w:pStyle w:val="31"/>
        <w:tabs>
          <w:tab w:val="left" w:pos="851"/>
        </w:tabs>
        <w:ind w:firstLine="720"/>
        <w:rPr>
          <w:i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273050</wp:posOffset>
                </wp:positionV>
                <wp:extent cx="3600450" cy="827405"/>
                <wp:effectExtent l="10795" t="6350" r="8255" b="13970"/>
                <wp:wrapNone/>
                <wp:docPr id="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56F" w:rsidRPr="00E66755" w:rsidRDefault="0029356F" w:rsidP="0029356F">
                            <w:pPr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 w:rsidRPr="00E66755"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ыдача (направление) заявителю (заявителям) решения об отказе в установлении публичного сервитута с указанием оснований для отк</w:t>
                            </w:r>
                            <w:r w:rsidRPr="00E66755"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а</w:t>
                            </w:r>
                            <w:r w:rsidRPr="00E66755"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8" style="position:absolute;left:0;text-align:left;margin-left:-18.65pt;margin-top:21.5pt;width:283.5pt;height:6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OEKwIAAE8EAAAOAAAAZHJzL2Uyb0RvYy54bWysVNuO0zAQfUfiHyy/06Sh7e5GTVerLkVI&#10;C6xY+ADHcRIL3xi7TcvX79hpSxd4QuTB8mTGJ2fOGWd5u9eK7AR4aU1Fp5OcEmG4baTpKvrt6+bN&#10;NSU+MNMwZY2o6EF4ert6/Wo5uFIUtreqEUAQxPhycBXtQ3BllnneC838xDphMNla0CxgCF3WABsQ&#10;XausyPNFNlhoHFguvMe392OSrhJ+2woePretF4GoiiK3kFZIax3XbLVkZQfM9ZIfabB/YKGZNPjR&#10;M9Q9C4xsQf4BpSUH620bJtzqzLat5CL1gN1M89+6eeqZE6kXFMe7s0z+/8HyT7tHILKp6BUlhmm0&#10;6AuKxkynBFnMoz6D8yWWPblHiB1692D5d0+MXfdYJu4A7NAL1iCraazPXhyIgcejpB4+2gbh2TbY&#10;JNW+BR0BUQSyT44czo6IfSAcX75d5PlsjsZxzF0XV7M8UcpYeTrtwIf3wmoSNxUFJJ/Q2e7Bh8iG&#10;laeSxN4q2WykUimArl4rIDuG07FJT2oAm7wsU4YMFb2ZF/OE/CLnLyHy9PwNQsuAY66kxi7ORayM&#10;sr0zTRrCwKQa90hZmaOOUbrRgrCv98mo4mRKbZsDCgt2nGq8hbjpLfykZMCJrqj/sWUgKFEfDJpz&#10;M53N4hVIwWx+VWAAl5n6MsMMR6iKBkrG7TqM12brQHY9fmma1DD2Dg1tZdI6mj2yOtLHqU0WHG9Y&#10;vBaXcar69R9YPQMAAP//AwBQSwMEFAAGAAgAAAAhAFJyLSbfAAAACgEAAA8AAABkcnMvZG93bnJl&#10;di54bWxMj0FPg0AQhe8m/ofNmHhrF1kVS1kao6mJx5ZevC0wBZSdJezSor/e8VSPk/ny3veyzWx7&#10;ccLRd4403C0jEEiVqztqNByK7eIJhA+GatM7Qg3f6GGTX19lJq3dmXZ42odGcAj51GhoQxhSKX3V&#10;ojV+6QYk/h3daE3gc2xkPZozh9texlH0KK3piBtaM+BLi9XXfrIayi4+mJ9d8RbZ1VaF97n4nD5e&#10;tb69mZ/XIALO4QLDnz6rQ85OpZuo9qLXsFCJYlTDveJNDDzEqwREyWSiFMg8k/8n5L8AAAD//wMA&#10;UEsBAi0AFAAGAAgAAAAhALaDOJL+AAAA4QEAABMAAAAAAAAAAAAAAAAAAAAAAFtDb250ZW50X1R5&#10;cGVzXS54bWxQSwECLQAUAAYACAAAACEAOP0h/9YAAACUAQAACwAAAAAAAAAAAAAAAAAvAQAAX3Jl&#10;bHMvLnJlbHNQSwECLQAUAAYACAAAACEAmrTjhCsCAABPBAAADgAAAAAAAAAAAAAAAAAuAgAAZHJz&#10;L2Uyb0RvYy54bWxQSwECLQAUAAYACAAAACEAUnItJt8AAAAKAQAADwAAAAAAAAAAAAAAAACFBAAA&#10;ZHJzL2Rvd25yZXYueG1sUEsFBgAAAAAEAAQA8wAAAJEFAAAAAA==&#10;">
                <v:textbox>
                  <w:txbxContent>
                    <w:p w:rsidR="0029356F" w:rsidRPr="00E66755" w:rsidRDefault="0029356F" w:rsidP="0029356F">
                      <w:pPr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</w:t>
                      </w:r>
                      <w:r w:rsidRPr="00E66755">
                        <w:rPr>
                          <w:rFonts w:eastAsia="MS Mincho"/>
                          <w:sz w:val="24"/>
                          <w:szCs w:val="24"/>
                        </w:rPr>
                        <w:t>ыдача (направление) заявителю (заявителям) решения об отказе в установлении публичного сервитута с указанием оснований для отк</w:t>
                      </w:r>
                      <w:r w:rsidRPr="00E66755">
                        <w:rPr>
                          <w:rFonts w:eastAsia="MS Mincho"/>
                          <w:sz w:val="24"/>
                          <w:szCs w:val="24"/>
                        </w:rPr>
                        <w:t>а</w:t>
                      </w:r>
                      <w:r w:rsidRPr="00E66755">
                        <w:rPr>
                          <w:rFonts w:eastAsia="MS Mincho"/>
                          <w:sz w:val="24"/>
                          <w:szCs w:val="24"/>
                        </w:rPr>
                        <w:t>за</w:t>
                      </w:r>
                    </w:p>
                  </w:txbxContent>
                </v:textbox>
              </v:rect>
            </w:pict>
          </mc:Fallback>
        </mc:AlternateContent>
      </w:r>
    </w:p>
    <w:p w:rsidR="00D900E9" w:rsidRPr="00FA4780" w:rsidRDefault="00A3335F" w:rsidP="00BF049A">
      <w:pPr>
        <w:pStyle w:val="ConsPlusNormal"/>
        <w:jc w:val="right"/>
        <w:outlineLvl w:val="1"/>
        <w:rPr>
          <w:sz w:val="28"/>
          <w:szCs w:val="28"/>
        </w:rPr>
      </w:pP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1385570</wp:posOffset>
                </wp:positionV>
                <wp:extent cx="3600450" cy="871220"/>
                <wp:effectExtent l="10795" t="13970" r="8255" b="10160"/>
                <wp:wrapNone/>
                <wp:docPr id="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56F" w:rsidRPr="00E66755" w:rsidRDefault="0029356F" w:rsidP="0029356F">
                            <w:pPr>
                              <w:jc w:val="both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В</w:t>
                            </w:r>
                            <w:r w:rsidRPr="00E66755"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ыдача (направление) заявителю (заявителям) решени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я</w:t>
                            </w:r>
                            <w:r w:rsidRPr="00E66755"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6755">
                              <w:rPr>
                                <w:sz w:val="24"/>
                                <w:szCs w:val="24"/>
                              </w:rPr>
                              <w:t>об установлении публичного серв</w:t>
                            </w:r>
                            <w:r w:rsidRPr="00E66755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E66755">
                              <w:rPr>
                                <w:sz w:val="24"/>
                                <w:szCs w:val="24"/>
                              </w:rPr>
                              <w:t>тута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9" style="position:absolute;left:0;text-align:left;margin-left:-18.65pt;margin-top:109.1pt;width:283.5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0ZaLAIAAE8EAAAOAAAAZHJzL2Uyb0RvYy54bWysVNuO0zAQfUfiHyy/0yTdtrsbNV2tuhQh&#10;LbBi4QMcx0ksfGPsNi1fz9hpSxd4QuTBsjPjkzPnzGR5t9eK7AR4aU1Fi0lOiTDcNtJ0Ff36ZfPm&#10;hhIfmGmYskZU9CA8vVu9frUcXCmmtreqEUAQxPhycBXtQ3BllnneC838xDphMNha0CzgEbqsATYg&#10;ulbZNM8X2WChcWC58B7fPoxBukr4bSt4+NS2XgSiKorcQlohrXVcs9WSlR0w10t+pMH+gYVm0uBH&#10;z1APLDCyBfkHlJYcrLdtmHCrM9u2kotUA1ZT5L9V89wzJ1ItKI53Z5n8/4PlH3dPQGRT0QUlhmm0&#10;6DOKxkynBFlcR30G50tMe3ZPECv07tHyb54Yu+4xTdwD2KEXrEFWRczPXlyIB49XST18sA3Cs22w&#10;Sap9CzoCoghknxw5nB0R+0A4vrxa5PlsjsZxjN1cF9Npsixj5em2Ax/eCatJ3FQUkHxCZ7tHHyIb&#10;Vp5SEnurZLORSqUDdPVaAdkx7I5NelIBWORlmjJkqOjtfDpPyC9i/hIiT8/fILQM2OZKaqzinMTK&#10;KNtb06QmDEyqcY+UlTnqGKUbLQj7ep+MujqZUtvmgMKCHbsapxA3vYUflAzY0RX137cMBCXqvUFz&#10;bovZLI5AOszm1yglgctIfRlhhiNURQMl43YdxrHZOpBdj18qkhrG3qOhrUxaR7NHVkf62LXJguOE&#10;xbG4PKesX/+B1U8AAAD//wMAUEsDBBQABgAIAAAAIQBy0KnO4QAAAAsBAAAPAAAAZHJzL2Rvd25y&#10;ZXYueG1sTI9BT4NAEIXvJv6HzZh4a5eC2BYZGqOpiceWXrwN7Agou0vYpUV/vetJj5P35b1v8t2s&#10;e3Hm0XXWIKyWEQg2tVWdaRBO5X6xAeE8GUW9NYzwxQ52xfVVTpmyF3Pg89E3IpQYlxFC6/2QSenq&#10;ljW5pR3YhOzdjpp8OMdGqpEuoVz3Mo6ie6mpM2GhpYGfWq4/j5NGqLr4RN+H8iXS233iX+fyY3p7&#10;Rry9mR8fQHie/R8Mv/pBHYrgVNnJKCd6hEWyTgKKEK82MYhApPF2DaJCSNL0DmSRy/8/FD8AAAD/&#10;/wMAUEsBAi0AFAAGAAgAAAAhALaDOJL+AAAA4QEAABMAAAAAAAAAAAAAAAAAAAAAAFtDb250ZW50&#10;X1R5cGVzXS54bWxQSwECLQAUAAYACAAAACEAOP0h/9YAAACUAQAACwAAAAAAAAAAAAAAAAAvAQAA&#10;X3JlbHMvLnJlbHNQSwECLQAUAAYACAAAACEAnlNGWiwCAABPBAAADgAAAAAAAAAAAAAAAAAuAgAA&#10;ZHJzL2Uyb0RvYy54bWxQSwECLQAUAAYACAAAACEActCpzuEAAAALAQAADwAAAAAAAAAAAAAAAACG&#10;BAAAZHJzL2Rvd25yZXYueG1sUEsFBgAAAAAEAAQA8wAAAJQFAAAAAA==&#10;">
                <v:textbox>
                  <w:txbxContent>
                    <w:p w:rsidR="0029356F" w:rsidRPr="00E66755" w:rsidRDefault="0029356F" w:rsidP="0029356F">
                      <w:pPr>
                        <w:jc w:val="both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В</w:t>
                      </w:r>
                      <w:r w:rsidRPr="00E66755">
                        <w:rPr>
                          <w:rFonts w:eastAsia="MS Mincho"/>
                          <w:sz w:val="24"/>
                          <w:szCs w:val="24"/>
                        </w:rPr>
                        <w:t>ыдача (направление) заявителю (заявителям) решени</w:t>
                      </w:r>
                      <w:r>
                        <w:rPr>
                          <w:rFonts w:eastAsia="MS Mincho"/>
                          <w:sz w:val="24"/>
                          <w:szCs w:val="24"/>
                        </w:rPr>
                        <w:t>я</w:t>
                      </w:r>
                      <w:r w:rsidRPr="00E66755">
                        <w:rPr>
                          <w:rFonts w:eastAsia="MS Mincho"/>
                          <w:sz w:val="24"/>
                          <w:szCs w:val="24"/>
                        </w:rPr>
                        <w:t xml:space="preserve"> </w:t>
                      </w:r>
                      <w:r w:rsidRPr="00E66755">
                        <w:rPr>
                          <w:sz w:val="24"/>
                          <w:szCs w:val="24"/>
                        </w:rPr>
                        <w:t>об установлении публичного серв</w:t>
                      </w:r>
                      <w:r w:rsidRPr="00E66755">
                        <w:rPr>
                          <w:sz w:val="24"/>
                          <w:szCs w:val="24"/>
                        </w:rPr>
                        <w:t>и</w:t>
                      </w:r>
                      <w:r w:rsidRPr="00E66755">
                        <w:rPr>
                          <w:sz w:val="24"/>
                          <w:szCs w:val="24"/>
                        </w:rPr>
                        <w:t>тута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1800860</wp:posOffset>
                </wp:positionV>
                <wp:extent cx="473710" cy="635"/>
                <wp:effectExtent l="20320" t="57785" r="10795" b="55880"/>
                <wp:wrapNone/>
                <wp:docPr id="5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3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264.85pt;margin-top:141.8pt;width:37.3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7fFPQIAAGkEAAAOAAAAZHJzL2Uyb0RvYy54bWysVE2P2jAQvVfqf7B8hyQQviLCapVAe9i2&#10;SLv9AcZ2iFXHtmxDQFX/e8eGZUt7qarm4IzjmTdvxm+yfDh1Eh25dUKrEmfDFCOuqGZC7Uv89WUz&#10;mGPkPFGMSK14ic/c4YfV+3fL3hR8pFstGbcIQJQrelPi1ntTJImjLe+IG2rDFRw22nbEw9buE2ZJ&#10;D+idTEZpOk16bZmxmnLn4Gt9OcSriN80nPovTeO4R7LEwM3H1cZ1F9ZktSTF3hLTCnqlQf6BRUeE&#10;gqQ3qJp4gg5W/AHVCWq1040fUt0lumkE5bEGqCZLf6vmuSWGx1qgOc7c2uT+Hyz9fNxaJFiJJxgp&#10;0sEVPR68jpnRLPanN64At0ptbaiQntSzedL0m0NKVy1Rex69X84GgrPQ0eQuJGycgSy7/pNm4EMg&#10;QWzWqbEdaqQwH0NgAIeGoFO8nfPtdvjJIwof89l4lsEdUjiajicxESkCRog01vkPXHcoGCV23hKx&#10;b32llQIRaHvBJ8cn5wPDt4AQrPRGSBm1IBXqS7yYjCaRkNNSsHAY3Jzd7ypp0ZEENcXnyuLOzeqD&#10;YhGs5YStr7YnQoKNfOyTtwI6JzkO2TrOMJIcBihYF3pShYxQOxC+WhdBfV+ki/V8Pc8H+Wi6HuRp&#10;XQ8eN1U+mG6y2aQe11VVZz8C+SwvWsEYV4H/q7iz/O/Ecx2ziyxv8r41KrlHjx0Fsq/vSDrKINx8&#10;mEZX7DQ7b22oLuxAz9H5OnthYH7dR6+3P8TqJwAAAP//AwBQSwMEFAAGAAgAAAAhAFt7wuLhAAAA&#10;CwEAAA8AAABkcnMvZG93bnJldi54bWxMj8FOwzAMhu9IvENkJC6IpXSsK6XphIDBCU2Ucc8a01Zr&#10;nKrJtvbtMVzgaPvT7+/PV6PtxBEH3zpScDOLQCBVzrRUK9h+rK9TED5oMrpzhAom9LAqzs9ynRl3&#10;onc8lqEWHEI+0wqaEPpMSl81aLWfuR6Jb19usDrwONTSDPrE4baTcRQl0uqW+EOje3xssNqXB6vg&#10;qdws1p9X2zGeqte38iXdb2h6VuryYny4BxFwDH8w/OizOhTstHMHMl50Chbx3ZJRBXE6T0AwkUS3&#10;cxC7380SZJHL/x2KbwAAAP//AwBQSwECLQAUAAYACAAAACEAtoM4kv4AAADhAQAAEwAAAAAAAAAA&#10;AAAAAAAAAAAAW0NvbnRlbnRfVHlwZXNdLnhtbFBLAQItABQABgAIAAAAIQA4/SH/1gAAAJQBAAAL&#10;AAAAAAAAAAAAAAAAAC8BAABfcmVscy8ucmVsc1BLAQItABQABgAIAAAAIQBHF7fFPQIAAGkEAAAO&#10;AAAAAAAAAAAAAAAAAC4CAABkcnMvZTJvRG9jLnhtbFBLAQItABQABgAIAAAAIQBbe8Li4QAAAAs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314960</wp:posOffset>
                </wp:positionV>
                <wp:extent cx="473710" cy="635"/>
                <wp:effectExtent l="20320" t="57785" r="10795" b="55880"/>
                <wp:wrapNone/>
                <wp:docPr id="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3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264.85pt;margin-top:24.8pt;width:37.3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HXPAIAAGk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xxgp&#10;0sGIHg9ex8xougj96Y0rwK1SWxsqpCf1bJ40/eaQ0lVL1J5H75ezgeAsRCR3IWHjDGTZ9Z80Ax8C&#10;CWKzTo3tUCOF+RgCAzg0BJ3idM636fCTRxQ+5rPxLIMZUjiajicxESkCRog01vkPXHcoGCV23hKx&#10;b32llQIRaHvBJ8cn5wPDt4AQrPRGSBm1IBXqS7yYjCaRkNNSsHAY3Jzd7ypp0ZEENcXnyuLOzeqD&#10;YhGs5YStr7YnQoKNfOyTtwI6JzkO2TrOMJIcLlCwLvSkChmhdiB8tS6C+r5IF+v5ep4P8tF0PcjT&#10;uh48bqp8MN1ks0k9rquqzn4E8lletIIxrgL/V3Fn+d+J53rNLrK8yfvWqOQePXYUyL6+I+kogzD5&#10;i4Z2mp23NlQXFAF6js7XuxcuzK/76PX2h1j9BAAA//8DAFBLAwQUAAYACAAAACEAmCAgq+AAAAAJ&#10;AQAADwAAAGRycy9kb3ducmV2LnhtbEyPwU7DMAyG70i8Q2QkLoillK3bStMJARsnNFHGPWtMW61x&#10;qibb2rfHO8HR9qff35+tBtuKE/a+caTgYRKBQCqdaahSsPta3y9A+KDJ6NYRKhjRwyq/vsp0atyZ&#10;PvFUhEpwCPlUK6hD6FIpfVmj1X7iOiS+/bje6sBjX0nT6zOH21bGUZRIqxviD7Xu8KXG8lAcrYLX&#10;Yjtbf9/thngs3z+KzeKwpfFNqdub4fkJRMAh/MFw0Wd1yNlp745kvGgVzOLlnFEF02UCgoEkmj6C&#10;2F8Wc5B5Jv83yH8BAAD//wMAUEsBAi0AFAAGAAgAAAAhALaDOJL+AAAA4QEAABMAAAAAAAAAAAAA&#10;AAAAAAAAAFtDb250ZW50X1R5cGVzXS54bWxQSwECLQAUAAYACAAAACEAOP0h/9YAAACUAQAACwAA&#10;AAAAAAAAAAAAAAAvAQAAX3JlbHMvLnJlbHNQSwECLQAUAAYACAAAACEAGnQR1zwCAABpBAAADgAA&#10;AAAAAAAAAAAAAAAuAgAAZHJzL2Uyb0RvYy54bWxQSwECLQAUAAYACAAAACEAmCAgq+AAAAAJ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6320155</wp:posOffset>
                </wp:positionV>
                <wp:extent cx="3632835" cy="1135380"/>
                <wp:effectExtent l="0" t="0" r="24765" b="266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632835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B7A" w:rsidRPr="00854746" w:rsidRDefault="003D5B7A" w:rsidP="003D5B7A">
                            <w:pPr>
                              <w:jc w:val="both"/>
                              <w:rPr>
                                <w:rFonts w:eastAsia="MS Mincho"/>
                              </w:rPr>
                            </w:pPr>
                            <w:r w:rsidRPr="00854746">
                              <w:rPr>
                                <w:rFonts w:eastAsia="MS Mincho"/>
                              </w:rPr>
                              <w:t>Подготовка и выдача (направление) заявителю (заявителям) решение о прекращении права постоянного (бессрочного) пользования земельным участком или пожизненного наследуемого владения земельным участком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left:0;text-align:left;margin-left:63.3pt;margin-top:497.65pt;width:286.05pt;height:89.4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Lb8VgIAAGoEAAAOAAAAZHJzL2Uyb0RvYy54bWysVM2O0zAQviPxDpbvNP1dulHT1apLEdIC&#10;Ky1wdx2nsXBsM3abltNKXJF4BB6CC+JnnyF9I8ZO1e0CJ0QOlsfj+TzzfTOZnG0qRdYCnDQ6o71O&#10;lxKhucmlXmb09av5ozElzjOdM2W0yOhWOHo2ffhgUttU9E1pVC6AIIh2aW0zWnpv0yRxvBQVcx1j&#10;hUZnYaBiHk1YJjmwGtErlfS73ZOkNpBbMFw4h6cXrZNOI35RCO5fFoUTnqiMYm4+rhDXRViT6YSl&#10;S2C2lHyfBvuHLComNT56gLpgnpEVyD+gKsnBOFP4DjdVYopCchFrwGp63d+quS6ZFbEWJMfZA03u&#10;/8HyF+srIDLP6JASzSqUqPm8u9l9an40t7sPzZfmtvm++9j8bL4238gw8FVbl2LYtb2CULGzl4a/&#10;dUSbWcn0UpwDmLoULMcse+F+ci8gGA5DyaJ+bnJ8jq28idRtCqhIoaR9EwIDNNJDNlGr7UErsfGE&#10;4+HgZNAfD0aUcPT1eoPRYBzVTFgagEK4BeefClORsMkoYDNEWLa+dD4kdnclFmKUzOdSqWjAcjFT&#10;QNYMG2cev1gL1nt8TWlSZ/R01B9F5Hs+dwzRjd/fICrpcQKUrDI6PlxiaWDwic5jf3omVbvHlJXe&#10;UxpYbNXwm8Vmr+Fen4XJt8gxmLbhcUBxUxp4T0mNzZ5R927FQFCinmnU6bQ3HIbpiMZw9LiPBhx7&#10;FscepjlCZdRT0m5nvp2olQW5LPGlVj5tzlHbQkaug+5tVvv0saGjBPvhCxNzbMdbd7+I6S8AAAD/&#10;/wMAUEsDBBQABgAIAAAAIQDS0YwS4QAAAAwBAAAPAAAAZHJzL2Rvd25yZXYueG1sTI9Ba4NAEIXv&#10;hf6HZQq9NavGmmhcQykU2kugaSHX1Z2qxN2V3Y3Rf9/pqTk+3sebb8r9rAc2ofO9NQLiVQQMTWNV&#10;b1oB319vT1tgPkij5GANCljQw766vytloezVfOJ0DC2jEeMLKaALYSw4902HWvqVHdFQ92OdloGi&#10;a7ly8krjeuBJFGVcy97QhU6O+Nphcz5etID38VB/uEQvh7RO+TI3az+dTkI8PswvO2AB5/APw58+&#10;qUNFTrW9GOXZQDnJMkIF5PnzGhgRWb7dAKupijdpDLwq+e0T1S8AAAD//wMAUEsBAi0AFAAGAAgA&#10;AAAhALaDOJL+AAAA4QEAABMAAAAAAAAAAAAAAAAAAAAAAFtDb250ZW50X1R5cGVzXS54bWxQSwEC&#10;LQAUAAYACAAAACEAOP0h/9YAAACUAQAACwAAAAAAAAAAAAAAAAAvAQAAX3JlbHMvLnJlbHNQSwEC&#10;LQAUAAYACAAAACEAviS2/FYCAABqBAAADgAAAAAAAAAAAAAAAAAuAgAAZHJzL2Uyb0RvYy54bWxQ&#10;SwECLQAUAAYACAAAACEA0tGMEuEAAAAMAQAADwAAAAAAAAAAAAAAAACwBAAAZHJzL2Rvd25yZXYu&#10;eG1sUEsFBgAAAAAEAAQA8wAAAL4FAAAAAA==&#10;">
                <v:textbox>
                  <w:txbxContent>
                    <w:p w:rsidR="003D5B7A" w:rsidRPr="00854746" w:rsidRDefault="003D5B7A" w:rsidP="003D5B7A">
                      <w:pPr>
                        <w:jc w:val="both"/>
                        <w:rPr>
                          <w:rFonts w:eastAsia="MS Mincho"/>
                        </w:rPr>
                      </w:pPr>
                      <w:r w:rsidRPr="00854746">
                        <w:rPr>
                          <w:rFonts w:eastAsia="MS Mincho"/>
                        </w:rPr>
                        <w:t>Подготовка и выдача (направление) заявителю (заявителям) решение о прекращении права постоянного (бессрочного) пользования земельным участком или пожизненного наследуемого владения земельным участком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5475605</wp:posOffset>
                </wp:positionV>
                <wp:extent cx="3600450" cy="556260"/>
                <wp:effectExtent l="9525" t="8255" r="9525" b="698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49A" w:rsidRDefault="00BF049A" w:rsidP="00BF049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MS Mincho"/>
                              </w:rPr>
                              <w:t>Подготовка и выдача (направление) заявителю (заявителям) решение о выдаче разрешения на использование земель или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86.25pt;margin-top:431.15pt;width:283.5pt;height:43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KAXKwIAAE4EAAAOAAAAZHJzL2Uyb0RvYy54bWysVMGO0zAQvSPxD5bvNGlourtR09WqSxHS&#10;AisWPsBxnMTCsc3YbVK+fsdOW7rACZGD5cmMX968N87qduwV2Qtw0uiSzmcpJUJzU0vdlvTb1+2b&#10;a0qcZ7pmymhR0oNw9Hb9+tVqsIXITGdULYAgiHbFYEvaeW+LJHG8Ez1zM2OFxmRjoGceQ2iTGtiA&#10;6L1KsjRdJoOB2oLhwjl8ez8l6TriN43g/nPTOOGJKily83GFuFZhTdYrVrTAbCf5kQb7BxY9kxo/&#10;eoa6Z56RHcg/oHrJwTjT+Bk3fWKaRnIRe8Bu5ulv3Tx1zIrYC4rj7Fkm9/9g+af9IxBZlzSjRLMe&#10;LfqCojHdKkGugjyDdQVWPdlHCA06+2D4d0e02XRYJe4AzNAJViOpeahPXhwIgcOjpBo+mhrR2c6b&#10;qNTYQB8AUQMyRkMOZ0PE6AnHl2+XabrI0TeOuTxfZsvoWMKK02kLzr8XpidhU1JA7hGd7R+cD2xY&#10;cSqJ7I2S9VYqFQNoq40Csmc4HNv4xAawycsypclQ0ps8yyPyi5y7hEjj8zeIXnqcciX7kl6fi1gR&#10;ZHun6ziDnkk17ZGy0kcdg3STBX6sxuhTfjKlMvUBhQUzDTVeQtx0Bn5SMuBAl9T92DEQlKgPGs25&#10;mS8W4QbEYJFfZRjAZaa6zDDNEaqknpJpu/HTrdlZkG2HX5pHNbS5Q0MbGbUOZk+sjvRxaKMFxwsW&#10;bsVlHKt+/QbWzwAAAP//AwBQSwMEFAAGAAgAAAAhAA2VSWngAAAACwEAAA8AAABkcnMvZG93bnJl&#10;di54bWxMj8FOg0AQhu8mvsNmTLzZRdC2IEtjNG3isaUXbwM7AsruEnZp0afveNLjP/Pln2/yzWx6&#10;caLRd84quF9EIMjWTne2UXAst3drED6g1dg7Swq+ycOmuL7KMdPubPd0OoRGcIn1GSpoQxgyKX3d&#10;kkG/cANZ3n240WDgODZSj3jmctPLOIqW0mBn+UKLA720VH8dJqOg6uIj/uzLXWTSbRLe5vJzen9V&#10;6vZmfn4CEWgOfzD86rM6FOxUuclqL3rOq/iRUQXrZZyAYGKVpDypFKQPaQqyyOX/H4oLAAAA//8D&#10;AFBLAQItABQABgAIAAAAIQC2gziS/gAAAOEBAAATAAAAAAAAAAAAAAAAAAAAAABbQ29udGVudF9U&#10;eXBlc10ueG1sUEsBAi0AFAAGAAgAAAAhADj9If/WAAAAlAEAAAsAAAAAAAAAAAAAAAAALwEAAF9y&#10;ZWxzLy5yZWxzUEsBAi0AFAAGAAgAAAAhAP4AoBcrAgAATgQAAA4AAAAAAAAAAAAAAAAALgIAAGRy&#10;cy9lMm9Eb2MueG1sUEsBAi0AFAAGAAgAAAAhAA2VSWngAAAACwEAAA8AAAAAAAAAAAAAAAAAhQQA&#10;AGRycy9kb3ducmV2LnhtbFBLBQYAAAAABAAEAPMAAACSBQAAAAA=&#10;">
                <v:textbox>
                  <w:txbxContent>
                    <w:p w:rsidR="00BF049A" w:rsidRDefault="00BF049A" w:rsidP="00BF049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MS Mincho"/>
                        </w:rPr>
                        <w:t>Подготовка и выдача (направление) заявителю (заявителям) решение о выдаче разрешения на использование земель или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sectPr w:rsidR="00D900E9" w:rsidRPr="00FA4780" w:rsidSect="00BF049A">
      <w:headerReference w:type="default" r:id="rId59"/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350" w:rsidRDefault="00521350" w:rsidP="002A4E8A">
      <w:r>
        <w:separator/>
      </w:r>
    </w:p>
  </w:endnote>
  <w:endnote w:type="continuationSeparator" w:id="0">
    <w:p w:rsidR="00521350" w:rsidRDefault="00521350" w:rsidP="002A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8A" w:rsidRDefault="002A4E8A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A3335F">
      <w:rPr>
        <w:noProof/>
      </w:rPr>
      <w:t>1</w:t>
    </w:r>
    <w:r>
      <w:fldChar w:fldCharType="end"/>
    </w:r>
  </w:p>
  <w:p w:rsidR="002A4E8A" w:rsidRDefault="002A4E8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350" w:rsidRDefault="00521350" w:rsidP="002A4E8A">
      <w:r>
        <w:separator/>
      </w:r>
    </w:p>
  </w:footnote>
  <w:footnote w:type="continuationSeparator" w:id="0">
    <w:p w:rsidR="00521350" w:rsidRDefault="00521350" w:rsidP="002A4E8A">
      <w:r>
        <w:continuationSeparator/>
      </w:r>
    </w:p>
  </w:footnote>
  <w:footnote w:id="1">
    <w:p w:rsidR="001A042A" w:rsidRDefault="001A042A" w:rsidP="001A042A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i/>
        </w:rPr>
        <w:t xml:space="preserve">Содержание данного пункта определяется исходя из требований, предусмотренных Порядком разработки и утверждения административных регламентов предоставления муниципальных услуг органами местного самоуправления, определенным муниципальным правовым актом. </w:t>
      </w:r>
    </w:p>
    <w:p w:rsidR="001A042A" w:rsidRDefault="001A042A" w:rsidP="001A042A">
      <w:pPr>
        <w:pStyle w:val="Foot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23B" w:rsidRPr="00491D0C" w:rsidRDefault="005C423B">
    <w:pPr>
      <w:pStyle w:val="af6"/>
      <w:jc w:val="center"/>
      <w:rPr>
        <w:sz w:val="22"/>
        <w:szCs w:val="22"/>
      </w:rPr>
    </w:pPr>
    <w:r>
      <w:rPr>
        <w:sz w:val="22"/>
        <w:szCs w:val="22"/>
      </w:rPr>
      <w:t>2</w:t>
    </w:r>
  </w:p>
  <w:p w:rsidR="005C423B" w:rsidRPr="002423B0" w:rsidRDefault="005C423B" w:rsidP="00136D57">
    <w:pPr>
      <w:pStyle w:val="af6"/>
      <w:tabs>
        <w:tab w:val="center" w:pos="45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CE1"/>
    <w:multiLevelType w:val="hybridMultilevel"/>
    <w:tmpl w:val="C082D514"/>
    <w:lvl w:ilvl="0" w:tplc="C7548F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</w:lvl>
    <w:lvl w:ilvl="1">
      <w:start w:val="1"/>
      <w:numFmt w:val="decimal"/>
      <w:lvlText w:val="%1.%2."/>
      <w:lvlJc w:val="left"/>
      <w:pPr>
        <w:ind w:left="1935" w:hanging="1215"/>
      </w:pPr>
    </w:lvl>
    <w:lvl w:ilvl="2">
      <w:start w:val="1"/>
      <w:numFmt w:val="decimal"/>
      <w:lvlText w:val="%1.%2.%3."/>
      <w:lvlJc w:val="left"/>
      <w:pPr>
        <w:ind w:left="2655" w:hanging="1215"/>
      </w:pPr>
    </w:lvl>
    <w:lvl w:ilvl="3">
      <w:start w:val="1"/>
      <w:numFmt w:val="decimal"/>
      <w:lvlText w:val="%1.%2.%3.%4."/>
      <w:lvlJc w:val="left"/>
      <w:pPr>
        <w:ind w:left="3375" w:hanging="1215"/>
      </w:pPr>
    </w:lvl>
    <w:lvl w:ilvl="4">
      <w:start w:val="1"/>
      <w:numFmt w:val="decimal"/>
      <w:lvlText w:val="%1.%2.%3.%4.%5."/>
      <w:lvlJc w:val="left"/>
      <w:pPr>
        <w:ind w:left="4095" w:hanging="1215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2E31430"/>
    <w:multiLevelType w:val="multilevel"/>
    <w:tmpl w:val="35D23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2B9C2B40"/>
    <w:multiLevelType w:val="multilevel"/>
    <w:tmpl w:val="BC8AB40A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4">
    <w:nsid w:val="2D3758FB"/>
    <w:multiLevelType w:val="multilevel"/>
    <w:tmpl w:val="B82AD54E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5">
    <w:nsid w:val="5E4B3EFF"/>
    <w:multiLevelType w:val="multilevel"/>
    <w:tmpl w:val="07C43A50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DB"/>
    <w:rsid w:val="00000547"/>
    <w:rsid w:val="00000DAE"/>
    <w:rsid w:val="00012DC9"/>
    <w:rsid w:val="00012E61"/>
    <w:rsid w:val="00012F32"/>
    <w:rsid w:val="00023B16"/>
    <w:rsid w:val="00024702"/>
    <w:rsid w:val="00024DF1"/>
    <w:rsid w:val="000258FC"/>
    <w:rsid w:val="00027743"/>
    <w:rsid w:val="00027F46"/>
    <w:rsid w:val="000352C9"/>
    <w:rsid w:val="00040179"/>
    <w:rsid w:val="00042E6B"/>
    <w:rsid w:val="00043E29"/>
    <w:rsid w:val="0004604A"/>
    <w:rsid w:val="00047BB4"/>
    <w:rsid w:val="00050AEB"/>
    <w:rsid w:val="00055B09"/>
    <w:rsid w:val="0006276A"/>
    <w:rsid w:val="000647FB"/>
    <w:rsid w:val="000651A4"/>
    <w:rsid w:val="0006663A"/>
    <w:rsid w:val="00073E3C"/>
    <w:rsid w:val="0009209A"/>
    <w:rsid w:val="000935B5"/>
    <w:rsid w:val="00094CB1"/>
    <w:rsid w:val="00095E62"/>
    <w:rsid w:val="000A05AF"/>
    <w:rsid w:val="000B16B1"/>
    <w:rsid w:val="000B320B"/>
    <w:rsid w:val="000B463D"/>
    <w:rsid w:val="000B7FD7"/>
    <w:rsid w:val="000C3567"/>
    <w:rsid w:val="000D4C53"/>
    <w:rsid w:val="000D711E"/>
    <w:rsid w:val="000E4964"/>
    <w:rsid w:val="000E50B7"/>
    <w:rsid w:val="000F075A"/>
    <w:rsid w:val="000F121A"/>
    <w:rsid w:val="000F4640"/>
    <w:rsid w:val="000F7C96"/>
    <w:rsid w:val="001012D1"/>
    <w:rsid w:val="00105FB6"/>
    <w:rsid w:val="00110F1C"/>
    <w:rsid w:val="00111ABE"/>
    <w:rsid w:val="00111EBC"/>
    <w:rsid w:val="00114D61"/>
    <w:rsid w:val="001178D3"/>
    <w:rsid w:val="00120768"/>
    <w:rsid w:val="00123F74"/>
    <w:rsid w:val="00124DEE"/>
    <w:rsid w:val="00132CD8"/>
    <w:rsid w:val="00136D57"/>
    <w:rsid w:val="00142DCF"/>
    <w:rsid w:val="001455EE"/>
    <w:rsid w:val="00157C36"/>
    <w:rsid w:val="00161CBF"/>
    <w:rsid w:val="00163B5E"/>
    <w:rsid w:val="00172EB9"/>
    <w:rsid w:val="001755DD"/>
    <w:rsid w:val="0017665F"/>
    <w:rsid w:val="00180E41"/>
    <w:rsid w:val="00191702"/>
    <w:rsid w:val="00193E6B"/>
    <w:rsid w:val="00194040"/>
    <w:rsid w:val="001A042A"/>
    <w:rsid w:val="001A118D"/>
    <w:rsid w:val="001A2C55"/>
    <w:rsid w:val="001A35EA"/>
    <w:rsid w:val="001A3C2D"/>
    <w:rsid w:val="001A53D6"/>
    <w:rsid w:val="001A5D68"/>
    <w:rsid w:val="001B4602"/>
    <w:rsid w:val="001C0B1B"/>
    <w:rsid w:val="001C0F16"/>
    <w:rsid w:val="001C5C9F"/>
    <w:rsid w:val="001D44BA"/>
    <w:rsid w:val="001D6F8A"/>
    <w:rsid w:val="001E2545"/>
    <w:rsid w:val="001E3112"/>
    <w:rsid w:val="001E4313"/>
    <w:rsid w:val="001F2DBB"/>
    <w:rsid w:val="001F680D"/>
    <w:rsid w:val="002006E7"/>
    <w:rsid w:val="00200878"/>
    <w:rsid w:val="00214CDA"/>
    <w:rsid w:val="00214F37"/>
    <w:rsid w:val="00215838"/>
    <w:rsid w:val="00217AAB"/>
    <w:rsid w:val="00223958"/>
    <w:rsid w:val="00226F03"/>
    <w:rsid w:val="002279F9"/>
    <w:rsid w:val="0024198A"/>
    <w:rsid w:val="00243547"/>
    <w:rsid w:val="002475B5"/>
    <w:rsid w:val="00266A58"/>
    <w:rsid w:val="00271FE8"/>
    <w:rsid w:val="0027657A"/>
    <w:rsid w:val="00287E6C"/>
    <w:rsid w:val="0029356F"/>
    <w:rsid w:val="00293C8E"/>
    <w:rsid w:val="002969D8"/>
    <w:rsid w:val="002A1977"/>
    <w:rsid w:val="002A3028"/>
    <w:rsid w:val="002A4E8A"/>
    <w:rsid w:val="002A7A2A"/>
    <w:rsid w:val="002B5350"/>
    <w:rsid w:val="002C1378"/>
    <w:rsid w:val="002C5AEC"/>
    <w:rsid w:val="002C65CC"/>
    <w:rsid w:val="002D2A21"/>
    <w:rsid w:val="002D2A44"/>
    <w:rsid w:val="002D3F67"/>
    <w:rsid w:val="002D4037"/>
    <w:rsid w:val="002E0559"/>
    <w:rsid w:val="002E0E3F"/>
    <w:rsid w:val="002E2173"/>
    <w:rsid w:val="002E3A49"/>
    <w:rsid w:val="002E52EB"/>
    <w:rsid w:val="002E6B05"/>
    <w:rsid w:val="002F23B5"/>
    <w:rsid w:val="002F6138"/>
    <w:rsid w:val="003076E1"/>
    <w:rsid w:val="00316C28"/>
    <w:rsid w:val="003224C3"/>
    <w:rsid w:val="00322548"/>
    <w:rsid w:val="00322A9E"/>
    <w:rsid w:val="00323F48"/>
    <w:rsid w:val="00326E88"/>
    <w:rsid w:val="003329B2"/>
    <w:rsid w:val="00346291"/>
    <w:rsid w:val="0034797E"/>
    <w:rsid w:val="0035060F"/>
    <w:rsid w:val="0036060A"/>
    <w:rsid w:val="00364EB5"/>
    <w:rsid w:val="00365FE4"/>
    <w:rsid w:val="0036625E"/>
    <w:rsid w:val="00371712"/>
    <w:rsid w:val="00372B9E"/>
    <w:rsid w:val="00374A0D"/>
    <w:rsid w:val="0037624A"/>
    <w:rsid w:val="00377442"/>
    <w:rsid w:val="0037798C"/>
    <w:rsid w:val="00380DAB"/>
    <w:rsid w:val="00382456"/>
    <w:rsid w:val="00384C5C"/>
    <w:rsid w:val="00386B9E"/>
    <w:rsid w:val="003956C6"/>
    <w:rsid w:val="00396FAE"/>
    <w:rsid w:val="003A6F30"/>
    <w:rsid w:val="003B1403"/>
    <w:rsid w:val="003B30C5"/>
    <w:rsid w:val="003B68DF"/>
    <w:rsid w:val="003C31FC"/>
    <w:rsid w:val="003C363B"/>
    <w:rsid w:val="003C67CD"/>
    <w:rsid w:val="003C69FB"/>
    <w:rsid w:val="003D5B7A"/>
    <w:rsid w:val="003E2EF5"/>
    <w:rsid w:val="003E6818"/>
    <w:rsid w:val="003E751B"/>
    <w:rsid w:val="003E7828"/>
    <w:rsid w:val="003F5DDA"/>
    <w:rsid w:val="00401FB0"/>
    <w:rsid w:val="00403B4B"/>
    <w:rsid w:val="00412F3F"/>
    <w:rsid w:val="0041347C"/>
    <w:rsid w:val="00417B12"/>
    <w:rsid w:val="00420CA7"/>
    <w:rsid w:val="0042394B"/>
    <w:rsid w:val="00440673"/>
    <w:rsid w:val="00441BD9"/>
    <w:rsid w:val="0044450C"/>
    <w:rsid w:val="004452BD"/>
    <w:rsid w:val="00447C07"/>
    <w:rsid w:val="0045007D"/>
    <w:rsid w:val="004571A1"/>
    <w:rsid w:val="00465FFF"/>
    <w:rsid w:val="004713F9"/>
    <w:rsid w:val="00474439"/>
    <w:rsid w:val="00474591"/>
    <w:rsid w:val="0049385D"/>
    <w:rsid w:val="004A2813"/>
    <w:rsid w:val="004A4845"/>
    <w:rsid w:val="004A6985"/>
    <w:rsid w:val="004B3804"/>
    <w:rsid w:val="004B4EE0"/>
    <w:rsid w:val="004B7CE9"/>
    <w:rsid w:val="004C00A6"/>
    <w:rsid w:val="004C4860"/>
    <w:rsid w:val="004C7BA0"/>
    <w:rsid w:val="004D0DB4"/>
    <w:rsid w:val="004D2906"/>
    <w:rsid w:val="004D5529"/>
    <w:rsid w:val="004D5C0B"/>
    <w:rsid w:val="004E40D8"/>
    <w:rsid w:val="005029DB"/>
    <w:rsid w:val="00514E3B"/>
    <w:rsid w:val="00521350"/>
    <w:rsid w:val="005228D2"/>
    <w:rsid w:val="0052328E"/>
    <w:rsid w:val="0052515C"/>
    <w:rsid w:val="005251FB"/>
    <w:rsid w:val="00530E94"/>
    <w:rsid w:val="0053100C"/>
    <w:rsid w:val="00533D93"/>
    <w:rsid w:val="005344C4"/>
    <w:rsid w:val="0053470E"/>
    <w:rsid w:val="00536ED5"/>
    <w:rsid w:val="00536FD0"/>
    <w:rsid w:val="005403F5"/>
    <w:rsid w:val="00544D61"/>
    <w:rsid w:val="005461C6"/>
    <w:rsid w:val="005463C0"/>
    <w:rsid w:val="0055184D"/>
    <w:rsid w:val="00557666"/>
    <w:rsid w:val="0056271A"/>
    <w:rsid w:val="00563DFC"/>
    <w:rsid w:val="00565088"/>
    <w:rsid w:val="005654FC"/>
    <w:rsid w:val="005769A3"/>
    <w:rsid w:val="00591AF6"/>
    <w:rsid w:val="00594BB1"/>
    <w:rsid w:val="00595D92"/>
    <w:rsid w:val="005A78B2"/>
    <w:rsid w:val="005B6CEE"/>
    <w:rsid w:val="005C423B"/>
    <w:rsid w:val="005C563E"/>
    <w:rsid w:val="005D2983"/>
    <w:rsid w:val="005E40DA"/>
    <w:rsid w:val="005E6FB9"/>
    <w:rsid w:val="005F74FC"/>
    <w:rsid w:val="005F7CAD"/>
    <w:rsid w:val="00602269"/>
    <w:rsid w:val="00602324"/>
    <w:rsid w:val="00605905"/>
    <w:rsid w:val="00607E5D"/>
    <w:rsid w:val="00610072"/>
    <w:rsid w:val="00610B19"/>
    <w:rsid w:val="006116E5"/>
    <w:rsid w:val="00612A02"/>
    <w:rsid w:val="00613B9B"/>
    <w:rsid w:val="00614197"/>
    <w:rsid w:val="0061561D"/>
    <w:rsid w:val="0062278A"/>
    <w:rsid w:val="00622898"/>
    <w:rsid w:val="0062665E"/>
    <w:rsid w:val="00636C61"/>
    <w:rsid w:val="00643F8A"/>
    <w:rsid w:val="00647030"/>
    <w:rsid w:val="00655E49"/>
    <w:rsid w:val="006574B2"/>
    <w:rsid w:val="0065754A"/>
    <w:rsid w:val="00657921"/>
    <w:rsid w:val="00657E35"/>
    <w:rsid w:val="00660F4F"/>
    <w:rsid w:val="00680578"/>
    <w:rsid w:val="006808F8"/>
    <w:rsid w:val="00686145"/>
    <w:rsid w:val="00690500"/>
    <w:rsid w:val="00691EA9"/>
    <w:rsid w:val="006A02D2"/>
    <w:rsid w:val="006A02DB"/>
    <w:rsid w:val="006A40FC"/>
    <w:rsid w:val="006A6F9A"/>
    <w:rsid w:val="006B12BA"/>
    <w:rsid w:val="006B141B"/>
    <w:rsid w:val="006C034B"/>
    <w:rsid w:val="006C421D"/>
    <w:rsid w:val="006C7AB2"/>
    <w:rsid w:val="006D17C6"/>
    <w:rsid w:val="006D44BF"/>
    <w:rsid w:val="006D58BB"/>
    <w:rsid w:val="006D6AB8"/>
    <w:rsid w:val="006E06DB"/>
    <w:rsid w:val="006E26A2"/>
    <w:rsid w:val="006E2E76"/>
    <w:rsid w:val="006E68C8"/>
    <w:rsid w:val="006F5670"/>
    <w:rsid w:val="006F69A4"/>
    <w:rsid w:val="00707A9F"/>
    <w:rsid w:val="00710680"/>
    <w:rsid w:val="00714C48"/>
    <w:rsid w:val="00714CB6"/>
    <w:rsid w:val="0071592A"/>
    <w:rsid w:val="007161FE"/>
    <w:rsid w:val="00722D48"/>
    <w:rsid w:val="00723F31"/>
    <w:rsid w:val="007326BB"/>
    <w:rsid w:val="0073482E"/>
    <w:rsid w:val="00735105"/>
    <w:rsid w:val="0073694F"/>
    <w:rsid w:val="007402DE"/>
    <w:rsid w:val="00746784"/>
    <w:rsid w:val="00750999"/>
    <w:rsid w:val="00751845"/>
    <w:rsid w:val="00751E13"/>
    <w:rsid w:val="00762F52"/>
    <w:rsid w:val="00765BB9"/>
    <w:rsid w:val="007701F6"/>
    <w:rsid w:val="00772AA5"/>
    <w:rsid w:val="0078088C"/>
    <w:rsid w:val="00782603"/>
    <w:rsid w:val="00784212"/>
    <w:rsid w:val="00794D27"/>
    <w:rsid w:val="00795B03"/>
    <w:rsid w:val="007961B1"/>
    <w:rsid w:val="007A0971"/>
    <w:rsid w:val="007A46C0"/>
    <w:rsid w:val="007A4EDB"/>
    <w:rsid w:val="007A63E7"/>
    <w:rsid w:val="007B3526"/>
    <w:rsid w:val="007C0350"/>
    <w:rsid w:val="007C5C91"/>
    <w:rsid w:val="007D0DF1"/>
    <w:rsid w:val="007E5518"/>
    <w:rsid w:val="007E79B0"/>
    <w:rsid w:val="007E7E36"/>
    <w:rsid w:val="007F2B62"/>
    <w:rsid w:val="008010F9"/>
    <w:rsid w:val="00801174"/>
    <w:rsid w:val="00802746"/>
    <w:rsid w:val="00807FA8"/>
    <w:rsid w:val="008125EA"/>
    <w:rsid w:val="00820C89"/>
    <w:rsid w:val="00824C38"/>
    <w:rsid w:val="008267DC"/>
    <w:rsid w:val="008336DA"/>
    <w:rsid w:val="00834051"/>
    <w:rsid w:val="008363A0"/>
    <w:rsid w:val="0084570B"/>
    <w:rsid w:val="0085064B"/>
    <w:rsid w:val="00850D74"/>
    <w:rsid w:val="0085214F"/>
    <w:rsid w:val="00856EB8"/>
    <w:rsid w:val="00862B35"/>
    <w:rsid w:val="00864883"/>
    <w:rsid w:val="008655DD"/>
    <w:rsid w:val="008729BE"/>
    <w:rsid w:val="008818C4"/>
    <w:rsid w:val="008834F3"/>
    <w:rsid w:val="0088425D"/>
    <w:rsid w:val="0088558B"/>
    <w:rsid w:val="008A2F6B"/>
    <w:rsid w:val="008A5A6D"/>
    <w:rsid w:val="008B323D"/>
    <w:rsid w:val="008B3BAB"/>
    <w:rsid w:val="008B58F9"/>
    <w:rsid w:val="008B7257"/>
    <w:rsid w:val="008C3A08"/>
    <w:rsid w:val="008C4FF3"/>
    <w:rsid w:val="008C7006"/>
    <w:rsid w:val="008C7B71"/>
    <w:rsid w:val="008D4F5B"/>
    <w:rsid w:val="008E17D4"/>
    <w:rsid w:val="008E236A"/>
    <w:rsid w:val="008E280D"/>
    <w:rsid w:val="008E38FC"/>
    <w:rsid w:val="008E7EEC"/>
    <w:rsid w:val="008F7DB8"/>
    <w:rsid w:val="008F7F03"/>
    <w:rsid w:val="00902265"/>
    <w:rsid w:val="00912C28"/>
    <w:rsid w:val="00915BCF"/>
    <w:rsid w:val="00916511"/>
    <w:rsid w:val="00920EE6"/>
    <w:rsid w:val="0093049E"/>
    <w:rsid w:val="009331ED"/>
    <w:rsid w:val="009439AA"/>
    <w:rsid w:val="00945331"/>
    <w:rsid w:val="00952E63"/>
    <w:rsid w:val="00954A9F"/>
    <w:rsid w:val="00960192"/>
    <w:rsid w:val="009612F7"/>
    <w:rsid w:val="00966731"/>
    <w:rsid w:val="00981010"/>
    <w:rsid w:val="00981352"/>
    <w:rsid w:val="009840D8"/>
    <w:rsid w:val="0099101A"/>
    <w:rsid w:val="009915C9"/>
    <w:rsid w:val="00991B67"/>
    <w:rsid w:val="00991FB9"/>
    <w:rsid w:val="0099288B"/>
    <w:rsid w:val="009A0B00"/>
    <w:rsid w:val="009B229B"/>
    <w:rsid w:val="009B385F"/>
    <w:rsid w:val="009B5A04"/>
    <w:rsid w:val="009C2EF4"/>
    <w:rsid w:val="009C6F0D"/>
    <w:rsid w:val="009D07C0"/>
    <w:rsid w:val="009D22EB"/>
    <w:rsid w:val="009D2BA0"/>
    <w:rsid w:val="009D356A"/>
    <w:rsid w:val="009D5061"/>
    <w:rsid w:val="009D5B9D"/>
    <w:rsid w:val="009E23C4"/>
    <w:rsid w:val="009E25F3"/>
    <w:rsid w:val="009E4683"/>
    <w:rsid w:val="009E5BAB"/>
    <w:rsid w:val="009F0D72"/>
    <w:rsid w:val="009F4129"/>
    <w:rsid w:val="009F5D81"/>
    <w:rsid w:val="00A04FAE"/>
    <w:rsid w:val="00A068D0"/>
    <w:rsid w:val="00A07FBE"/>
    <w:rsid w:val="00A1034C"/>
    <w:rsid w:val="00A13177"/>
    <w:rsid w:val="00A14038"/>
    <w:rsid w:val="00A15E29"/>
    <w:rsid w:val="00A229B8"/>
    <w:rsid w:val="00A24FC5"/>
    <w:rsid w:val="00A26DCD"/>
    <w:rsid w:val="00A3335F"/>
    <w:rsid w:val="00A36F0A"/>
    <w:rsid w:val="00A373E2"/>
    <w:rsid w:val="00A37C9B"/>
    <w:rsid w:val="00A41047"/>
    <w:rsid w:val="00A436D3"/>
    <w:rsid w:val="00A460B7"/>
    <w:rsid w:val="00A64504"/>
    <w:rsid w:val="00A66F49"/>
    <w:rsid w:val="00A70774"/>
    <w:rsid w:val="00A722A1"/>
    <w:rsid w:val="00A73ACF"/>
    <w:rsid w:val="00A805EA"/>
    <w:rsid w:val="00A83961"/>
    <w:rsid w:val="00A86756"/>
    <w:rsid w:val="00A87BA2"/>
    <w:rsid w:val="00A925C1"/>
    <w:rsid w:val="00A94BCF"/>
    <w:rsid w:val="00AA127A"/>
    <w:rsid w:val="00AA64F9"/>
    <w:rsid w:val="00AB3B24"/>
    <w:rsid w:val="00AB442D"/>
    <w:rsid w:val="00AB58D6"/>
    <w:rsid w:val="00AB7B38"/>
    <w:rsid w:val="00AC2CD1"/>
    <w:rsid w:val="00AD36A2"/>
    <w:rsid w:val="00AD6D35"/>
    <w:rsid w:val="00AE03F6"/>
    <w:rsid w:val="00AE68F5"/>
    <w:rsid w:val="00AF067C"/>
    <w:rsid w:val="00AF1C45"/>
    <w:rsid w:val="00AF6A79"/>
    <w:rsid w:val="00B006DF"/>
    <w:rsid w:val="00B00931"/>
    <w:rsid w:val="00B14403"/>
    <w:rsid w:val="00B15145"/>
    <w:rsid w:val="00B154A9"/>
    <w:rsid w:val="00B16F75"/>
    <w:rsid w:val="00B218C3"/>
    <w:rsid w:val="00B22BD8"/>
    <w:rsid w:val="00B4282B"/>
    <w:rsid w:val="00B45F7A"/>
    <w:rsid w:val="00B47406"/>
    <w:rsid w:val="00B53669"/>
    <w:rsid w:val="00B67BD2"/>
    <w:rsid w:val="00B67F82"/>
    <w:rsid w:val="00B72205"/>
    <w:rsid w:val="00B73FDE"/>
    <w:rsid w:val="00B87260"/>
    <w:rsid w:val="00B93895"/>
    <w:rsid w:val="00B9741C"/>
    <w:rsid w:val="00B97963"/>
    <w:rsid w:val="00BA1314"/>
    <w:rsid w:val="00BB0D36"/>
    <w:rsid w:val="00BB14AE"/>
    <w:rsid w:val="00BB2B03"/>
    <w:rsid w:val="00BB56C4"/>
    <w:rsid w:val="00BB677D"/>
    <w:rsid w:val="00BC21CD"/>
    <w:rsid w:val="00BC5080"/>
    <w:rsid w:val="00BC62B7"/>
    <w:rsid w:val="00BC6ACF"/>
    <w:rsid w:val="00BD5B2C"/>
    <w:rsid w:val="00BE4C7E"/>
    <w:rsid w:val="00BF00C0"/>
    <w:rsid w:val="00BF049A"/>
    <w:rsid w:val="00C0439E"/>
    <w:rsid w:val="00C050BA"/>
    <w:rsid w:val="00C067B9"/>
    <w:rsid w:val="00C102E0"/>
    <w:rsid w:val="00C10419"/>
    <w:rsid w:val="00C10578"/>
    <w:rsid w:val="00C20929"/>
    <w:rsid w:val="00C23C0C"/>
    <w:rsid w:val="00C23CD5"/>
    <w:rsid w:val="00C259AF"/>
    <w:rsid w:val="00C271BF"/>
    <w:rsid w:val="00C27989"/>
    <w:rsid w:val="00C30188"/>
    <w:rsid w:val="00C3210D"/>
    <w:rsid w:val="00C343CA"/>
    <w:rsid w:val="00C4243B"/>
    <w:rsid w:val="00C633AE"/>
    <w:rsid w:val="00C65197"/>
    <w:rsid w:val="00C811D5"/>
    <w:rsid w:val="00C85085"/>
    <w:rsid w:val="00C85265"/>
    <w:rsid w:val="00C97076"/>
    <w:rsid w:val="00CA7612"/>
    <w:rsid w:val="00CB2992"/>
    <w:rsid w:val="00CB30FC"/>
    <w:rsid w:val="00CB543D"/>
    <w:rsid w:val="00CB6330"/>
    <w:rsid w:val="00CB6824"/>
    <w:rsid w:val="00CB7BC9"/>
    <w:rsid w:val="00CB7CB9"/>
    <w:rsid w:val="00CE3B23"/>
    <w:rsid w:val="00CE4078"/>
    <w:rsid w:val="00CE5281"/>
    <w:rsid w:val="00CE650F"/>
    <w:rsid w:val="00CE730D"/>
    <w:rsid w:val="00CF189D"/>
    <w:rsid w:val="00CF37CD"/>
    <w:rsid w:val="00D02514"/>
    <w:rsid w:val="00D04E4B"/>
    <w:rsid w:val="00D0573E"/>
    <w:rsid w:val="00D1147B"/>
    <w:rsid w:val="00D122FC"/>
    <w:rsid w:val="00D200BE"/>
    <w:rsid w:val="00D2082E"/>
    <w:rsid w:val="00D27B0B"/>
    <w:rsid w:val="00D30221"/>
    <w:rsid w:val="00D318DA"/>
    <w:rsid w:val="00D32413"/>
    <w:rsid w:val="00D411BB"/>
    <w:rsid w:val="00D458CD"/>
    <w:rsid w:val="00D50E03"/>
    <w:rsid w:val="00D51526"/>
    <w:rsid w:val="00D51906"/>
    <w:rsid w:val="00D5597C"/>
    <w:rsid w:val="00D6646D"/>
    <w:rsid w:val="00D667FE"/>
    <w:rsid w:val="00D67CBB"/>
    <w:rsid w:val="00D70796"/>
    <w:rsid w:val="00D75A77"/>
    <w:rsid w:val="00D77481"/>
    <w:rsid w:val="00D83258"/>
    <w:rsid w:val="00D83EEA"/>
    <w:rsid w:val="00D87CA1"/>
    <w:rsid w:val="00D900E9"/>
    <w:rsid w:val="00D938E7"/>
    <w:rsid w:val="00D9488E"/>
    <w:rsid w:val="00D9498C"/>
    <w:rsid w:val="00DA5A38"/>
    <w:rsid w:val="00DB200C"/>
    <w:rsid w:val="00DB3501"/>
    <w:rsid w:val="00DB3642"/>
    <w:rsid w:val="00DB7384"/>
    <w:rsid w:val="00DC25DC"/>
    <w:rsid w:val="00DC2FD0"/>
    <w:rsid w:val="00DC35DA"/>
    <w:rsid w:val="00DC5A94"/>
    <w:rsid w:val="00DD210B"/>
    <w:rsid w:val="00DD7F9A"/>
    <w:rsid w:val="00DE3021"/>
    <w:rsid w:val="00DE3400"/>
    <w:rsid w:val="00DE51E8"/>
    <w:rsid w:val="00E17318"/>
    <w:rsid w:val="00E17C18"/>
    <w:rsid w:val="00E201ED"/>
    <w:rsid w:val="00E21F5D"/>
    <w:rsid w:val="00E21FFF"/>
    <w:rsid w:val="00E2242B"/>
    <w:rsid w:val="00E24AA5"/>
    <w:rsid w:val="00E258DC"/>
    <w:rsid w:val="00E32ACC"/>
    <w:rsid w:val="00E33DEA"/>
    <w:rsid w:val="00E360C6"/>
    <w:rsid w:val="00E37B8C"/>
    <w:rsid w:val="00E41142"/>
    <w:rsid w:val="00E419B7"/>
    <w:rsid w:val="00E45E58"/>
    <w:rsid w:val="00E46ADC"/>
    <w:rsid w:val="00E479EB"/>
    <w:rsid w:val="00E50A7F"/>
    <w:rsid w:val="00E510B1"/>
    <w:rsid w:val="00E546F3"/>
    <w:rsid w:val="00E75FCD"/>
    <w:rsid w:val="00E762BD"/>
    <w:rsid w:val="00E765DE"/>
    <w:rsid w:val="00E77996"/>
    <w:rsid w:val="00E82F43"/>
    <w:rsid w:val="00E847C9"/>
    <w:rsid w:val="00E848E8"/>
    <w:rsid w:val="00E85CF2"/>
    <w:rsid w:val="00E868A4"/>
    <w:rsid w:val="00E90B2B"/>
    <w:rsid w:val="00E90BE5"/>
    <w:rsid w:val="00E941C7"/>
    <w:rsid w:val="00E95664"/>
    <w:rsid w:val="00EA35CC"/>
    <w:rsid w:val="00EB37BC"/>
    <w:rsid w:val="00EB3A62"/>
    <w:rsid w:val="00EB5547"/>
    <w:rsid w:val="00EC0E7C"/>
    <w:rsid w:val="00EC5C7E"/>
    <w:rsid w:val="00ED0EF8"/>
    <w:rsid w:val="00ED1A67"/>
    <w:rsid w:val="00ED328A"/>
    <w:rsid w:val="00ED43A2"/>
    <w:rsid w:val="00EE13D2"/>
    <w:rsid w:val="00EE4B9F"/>
    <w:rsid w:val="00EE64A2"/>
    <w:rsid w:val="00EF1293"/>
    <w:rsid w:val="00EF73D9"/>
    <w:rsid w:val="00EF7413"/>
    <w:rsid w:val="00F010EE"/>
    <w:rsid w:val="00F031E3"/>
    <w:rsid w:val="00F114BE"/>
    <w:rsid w:val="00F15F81"/>
    <w:rsid w:val="00F227B2"/>
    <w:rsid w:val="00F2601C"/>
    <w:rsid w:val="00F27BC0"/>
    <w:rsid w:val="00F40179"/>
    <w:rsid w:val="00F424E0"/>
    <w:rsid w:val="00F43638"/>
    <w:rsid w:val="00F447FB"/>
    <w:rsid w:val="00F44CD1"/>
    <w:rsid w:val="00F45E0A"/>
    <w:rsid w:val="00F50810"/>
    <w:rsid w:val="00F52298"/>
    <w:rsid w:val="00F561BF"/>
    <w:rsid w:val="00F5630B"/>
    <w:rsid w:val="00F6120E"/>
    <w:rsid w:val="00F61EC7"/>
    <w:rsid w:val="00F64959"/>
    <w:rsid w:val="00F67A83"/>
    <w:rsid w:val="00F74FB5"/>
    <w:rsid w:val="00F81109"/>
    <w:rsid w:val="00F8263B"/>
    <w:rsid w:val="00F83F1D"/>
    <w:rsid w:val="00F84B57"/>
    <w:rsid w:val="00F852E2"/>
    <w:rsid w:val="00F85952"/>
    <w:rsid w:val="00F85CF9"/>
    <w:rsid w:val="00F85F54"/>
    <w:rsid w:val="00F873B7"/>
    <w:rsid w:val="00F92C41"/>
    <w:rsid w:val="00F955DB"/>
    <w:rsid w:val="00F96B34"/>
    <w:rsid w:val="00FA0649"/>
    <w:rsid w:val="00FA1E14"/>
    <w:rsid w:val="00FA3B87"/>
    <w:rsid w:val="00FA469A"/>
    <w:rsid w:val="00FA4780"/>
    <w:rsid w:val="00FA74B7"/>
    <w:rsid w:val="00FB7589"/>
    <w:rsid w:val="00FC15DB"/>
    <w:rsid w:val="00FC3F84"/>
    <w:rsid w:val="00FC7B68"/>
    <w:rsid w:val="00FD363D"/>
    <w:rsid w:val="00FD4481"/>
    <w:rsid w:val="00FD4F83"/>
    <w:rsid w:val="00FD6CD6"/>
    <w:rsid w:val="00FE01FD"/>
    <w:rsid w:val="00FE0A77"/>
    <w:rsid w:val="00FE1416"/>
    <w:rsid w:val="00FE1F63"/>
    <w:rsid w:val="00FE409C"/>
    <w:rsid w:val="00FF1B5C"/>
    <w:rsid w:val="00FF3D58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2DB"/>
  </w:style>
  <w:style w:type="paragraph" w:styleId="1">
    <w:name w:val="heading 1"/>
    <w:basedOn w:val="a"/>
    <w:next w:val="a"/>
    <w:qFormat/>
    <w:rsid w:val="006A02DB"/>
    <w:pPr>
      <w:keepNext/>
      <w:ind w:left="-540" w:firstLine="54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6A02DB"/>
    <w:pPr>
      <w:keepNext/>
      <w:ind w:left="1080" w:hanging="108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A02DB"/>
    <w:pPr>
      <w:keepNext/>
      <w:ind w:left="-108" w:right="-1329" w:firstLine="180"/>
      <w:jc w:val="both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2A4E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751E1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A02DB"/>
    <w:rPr>
      <w:rFonts w:ascii="Tahoma" w:hAnsi="Tahoma" w:cs="Tahoma"/>
      <w:sz w:val="16"/>
      <w:szCs w:val="16"/>
    </w:rPr>
  </w:style>
  <w:style w:type="paragraph" w:customStyle="1" w:styleId="a4">
    <w:name w:val="Таблицы (моноширинный)"/>
    <w:basedOn w:val="a"/>
    <w:next w:val="a"/>
    <w:rsid w:val="00A229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5">
    <w:name w:val="Нормальный (таблица)"/>
    <w:basedOn w:val="a"/>
    <w:next w:val="a"/>
    <w:rsid w:val="00BC6AC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000DAE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B67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2E0E3F"/>
    <w:pPr>
      <w:ind w:left="720"/>
      <w:contextualSpacing/>
    </w:pPr>
    <w:rPr>
      <w:sz w:val="24"/>
      <w:szCs w:val="24"/>
    </w:rPr>
  </w:style>
  <w:style w:type="character" w:customStyle="1" w:styleId="40">
    <w:name w:val="Заголовок 4 Знак"/>
    <w:link w:val="4"/>
    <w:rsid w:val="002A4E8A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ody Text"/>
    <w:basedOn w:val="a"/>
    <w:link w:val="a9"/>
    <w:rsid w:val="002A4E8A"/>
    <w:pPr>
      <w:spacing w:after="120" w:line="276" w:lineRule="auto"/>
    </w:pPr>
    <w:rPr>
      <w:color w:val="000000"/>
      <w:sz w:val="24"/>
    </w:rPr>
  </w:style>
  <w:style w:type="character" w:customStyle="1" w:styleId="a9">
    <w:name w:val="Основной текст Знак"/>
    <w:link w:val="a8"/>
    <w:rsid w:val="002A4E8A"/>
    <w:rPr>
      <w:color w:val="000000"/>
      <w:sz w:val="24"/>
    </w:rPr>
  </w:style>
  <w:style w:type="paragraph" w:styleId="aa">
    <w:name w:val="Normal (Web)"/>
    <w:basedOn w:val="a"/>
    <w:link w:val="ab"/>
    <w:rsid w:val="002A4E8A"/>
    <w:pPr>
      <w:spacing w:before="100" w:after="100" w:line="276" w:lineRule="auto"/>
    </w:pPr>
    <w:rPr>
      <w:color w:val="000000"/>
      <w:sz w:val="24"/>
    </w:rPr>
  </w:style>
  <w:style w:type="character" w:customStyle="1" w:styleId="ab">
    <w:name w:val="Обычный (веб) Знак"/>
    <w:link w:val="aa"/>
    <w:rsid w:val="002A4E8A"/>
    <w:rPr>
      <w:color w:val="000000"/>
      <w:sz w:val="24"/>
    </w:rPr>
  </w:style>
  <w:style w:type="paragraph" w:customStyle="1" w:styleId="30">
    <w:name w:val="Заголовок 3 Знак"/>
    <w:basedOn w:val="a"/>
    <w:rsid w:val="002A4E8A"/>
    <w:pPr>
      <w:spacing w:after="200" w:line="276" w:lineRule="auto"/>
    </w:pPr>
    <w:rPr>
      <w:rFonts w:ascii="Arial" w:hAnsi="Arial"/>
      <w:b/>
      <w:color w:val="000000"/>
      <w:sz w:val="26"/>
    </w:rPr>
  </w:style>
  <w:style w:type="paragraph" w:styleId="20">
    <w:name w:val="Body Text Indent 2"/>
    <w:basedOn w:val="a"/>
    <w:link w:val="21"/>
    <w:rsid w:val="002A4E8A"/>
    <w:pPr>
      <w:spacing w:after="200" w:line="276" w:lineRule="auto"/>
      <w:ind w:firstLine="540"/>
      <w:jc w:val="both"/>
    </w:pPr>
    <w:rPr>
      <w:color w:val="000000"/>
      <w:sz w:val="24"/>
    </w:rPr>
  </w:style>
  <w:style w:type="character" w:customStyle="1" w:styleId="21">
    <w:name w:val="Основной текст с отступом 2 Знак"/>
    <w:link w:val="20"/>
    <w:rsid w:val="002A4E8A"/>
    <w:rPr>
      <w:color w:val="000000"/>
      <w:sz w:val="24"/>
    </w:rPr>
  </w:style>
  <w:style w:type="paragraph" w:customStyle="1" w:styleId="ac">
    <w:name w:val="Знак"/>
    <w:basedOn w:val="a"/>
    <w:rsid w:val="002A4E8A"/>
    <w:pPr>
      <w:spacing w:after="200" w:line="276" w:lineRule="auto"/>
    </w:pPr>
    <w:rPr>
      <w:rFonts w:ascii="Calibri" w:hAnsi="Calibri"/>
      <w:color w:val="000000"/>
      <w:sz w:val="16"/>
    </w:rPr>
  </w:style>
  <w:style w:type="paragraph" w:customStyle="1" w:styleId="ConsPlusNonformat">
    <w:name w:val="ConsPlusNonformat"/>
    <w:uiPriority w:val="99"/>
    <w:rsid w:val="002A4E8A"/>
    <w:pPr>
      <w:widowControl w:val="0"/>
      <w:spacing w:after="200" w:line="276" w:lineRule="auto"/>
    </w:pPr>
    <w:rPr>
      <w:rFonts w:ascii="Courier New" w:hAnsi="Courier New"/>
      <w:color w:val="000000"/>
    </w:rPr>
  </w:style>
  <w:style w:type="paragraph" w:styleId="ad">
    <w:name w:val="Body Text Indent"/>
    <w:basedOn w:val="a"/>
    <w:link w:val="ae"/>
    <w:rsid w:val="002A4E8A"/>
    <w:pPr>
      <w:spacing w:after="120" w:line="276" w:lineRule="auto"/>
      <w:ind w:left="283"/>
    </w:pPr>
    <w:rPr>
      <w:rFonts w:ascii="Calibri" w:hAnsi="Calibri"/>
      <w:color w:val="000000"/>
      <w:sz w:val="22"/>
    </w:rPr>
  </w:style>
  <w:style w:type="character" w:customStyle="1" w:styleId="ae">
    <w:name w:val="Основной текст с отступом Знак"/>
    <w:link w:val="ad"/>
    <w:rsid w:val="002A4E8A"/>
    <w:rPr>
      <w:rFonts w:ascii="Calibri" w:hAnsi="Calibri"/>
      <w:color w:val="000000"/>
      <w:sz w:val="22"/>
    </w:rPr>
  </w:style>
  <w:style w:type="paragraph" w:customStyle="1" w:styleId="Iniiaiieoaenoioaoa">
    <w:name w:val="Iniiaiie oaeno io?aoa"/>
    <w:rsid w:val="002A4E8A"/>
    <w:pPr>
      <w:widowControl w:val="0"/>
      <w:spacing w:line="240" w:lineRule="atLeast"/>
      <w:ind w:firstLine="720"/>
      <w:jc w:val="both"/>
    </w:pPr>
    <w:rPr>
      <w:color w:val="000000"/>
      <w:sz w:val="24"/>
    </w:rPr>
  </w:style>
  <w:style w:type="paragraph" w:styleId="22">
    <w:name w:val="Body Text 2"/>
    <w:basedOn w:val="a"/>
    <w:link w:val="23"/>
    <w:rsid w:val="002A4E8A"/>
    <w:pPr>
      <w:spacing w:after="120" w:line="480" w:lineRule="auto"/>
    </w:pPr>
    <w:rPr>
      <w:color w:val="000000"/>
      <w:sz w:val="24"/>
    </w:rPr>
  </w:style>
  <w:style w:type="character" w:customStyle="1" w:styleId="23">
    <w:name w:val="Основной текст 2 Знак"/>
    <w:link w:val="22"/>
    <w:rsid w:val="002A4E8A"/>
    <w:rPr>
      <w:color w:val="000000"/>
      <w:sz w:val="24"/>
    </w:rPr>
  </w:style>
  <w:style w:type="paragraph" w:customStyle="1" w:styleId="Footnote">
    <w:name w:val="Footnote"/>
    <w:basedOn w:val="a"/>
    <w:rsid w:val="002A4E8A"/>
    <w:pPr>
      <w:spacing w:after="200" w:line="276" w:lineRule="auto"/>
    </w:pPr>
    <w:rPr>
      <w:color w:val="000000"/>
    </w:rPr>
  </w:style>
  <w:style w:type="paragraph" w:styleId="31">
    <w:name w:val="Body Text Indent 3"/>
    <w:basedOn w:val="a"/>
    <w:link w:val="32"/>
    <w:rsid w:val="002A4E8A"/>
    <w:pPr>
      <w:spacing w:after="120" w:line="276" w:lineRule="auto"/>
      <w:ind w:left="283"/>
    </w:pPr>
    <w:rPr>
      <w:color w:val="000000"/>
      <w:sz w:val="16"/>
    </w:rPr>
  </w:style>
  <w:style w:type="character" w:customStyle="1" w:styleId="32">
    <w:name w:val="Основной текст с отступом 3 Знак"/>
    <w:link w:val="31"/>
    <w:rsid w:val="002A4E8A"/>
    <w:rPr>
      <w:color w:val="000000"/>
      <w:sz w:val="16"/>
    </w:rPr>
  </w:style>
  <w:style w:type="paragraph" w:customStyle="1" w:styleId="10">
    <w:name w:val="Знак сноски1"/>
    <w:basedOn w:val="a"/>
    <w:rsid w:val="002A4E8A"/>
    <w:pPr>
      <w:spacing w:after="200" w:line="276" w:lineRule="auto"/>
    </w:pPr>
    <w:rPr>
      <w:rFonts w:ascii="Calibri" w:hAnsi="Calibri"/>
      <w:color w:val="000000"/>
      <w:sz w:val="22"/>
      <w:vertAlign w:val="superscript"/>
    </w:rPr>
  </w:style>
  <w:style w:type="paragraph" w:styleId="af">
    <w:name w:val="footer"/>
    <w:basedOn w:val="a"/>
    <w:link w:val="af0"/>
    <w:rsid w:val="002A4E8A"/>
    <w:pPr>
      <w:tabs>
        <w:tab w:val="center" w:pos="4677"/>
        <w:tab w:val="right" w:pos="9355"/>
      </w:tabs>
      <w:spacing w:after="200" w:line="276" w:lineRule="auto"/>
    </w:pPr>
    <w:rPr>
      <w:color w:val="000000"/>
      <w:sz w:val="24"/>
    </w:rPr>
  </w:style>
  <w:style w:type="character" w:customStyle="1" w:styleId="af0">
    <w:name w:val="Нижний колонтитул Знак"/>
    <w:link w:val="af"/>
    <w:rsid w:val="002A4E8A"/>
    <w:rPr>
      <w:color w:val="000000"/>
      <w:sz w:val="24"/>
    </w:rPr>
  </w:style>
  <w:style w:type="paragraph" w:customStyle="1" w:styleId="11">
    <w:name w:val="Гиперссылка1"/>
    <w:basedOn w:val="a"/>
    <w:rsid w:val="002A4E8A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12">
    <w:name w:val="Номер страницы1"/>
    <w:basedOn w:val="a"/>
    <w:rsid w:val="002A4E8A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box-style-bold">
    <w:name w:val="box-style-bold"/>
    <w:rsid w:val="00D02514"/>
  </w:style>
  <w:style w:type="character" w:styleId="af1">
    <w:name w:val="Hyperlink"/>
    <w:uiPriority w:val="99"/>
    <w:unhideWhenUsed/>
    <w:rsid w:val="009D5B9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D5B9D"/>
    <w:rPr>
      <w:rFonts w:ascii="Arial" w:hAnsi="Arial" w:cs="Arial"/>
    </w:rPr>
  </w:style>
  <w:style w:type="character" w:customStyle="1" w:styleId="60">
    <w:name w:val="Заголовок 6 Знак"/>
    <w:link w:val="6"/>
    <w:semiHidden/>
    <w:rsid w:val="00751E13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footnote text"/>
    <w:basedOn w:val="a"/>
    <w:link w:val="af3"/>
    <w:unhideWhenUsed/>
    <w:rsid w:val="00751E13"/>
    <w:rPr>
      <w:rFonts w:eastAsia="Calibri"/>
      <w:lang w:val="x-none"/>
    </w:rPr>
  </w:style>
  <w:style w:type="character" w:customStyle="1" w:styleId="af3">
    <w:name w:val="Текст сноски Знак"/>
    <w:link w:val="af2"/>
    <w:rsid w:val="00751E13"/>
    <w:rPr>
      <w:rFonts w:eastAsia="Calibri"/>
      <w:lang w:val="x-none"/>
    </w:rPr>
  </w:style>
  <w:style w:type="paragraph" w:styleId="af4">
    <w:name w:val="No Spacing"/>
    <w:uiPriority w:val="1"/>
    <w:qFormat/>
    <w:rsid w:val="00751E13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Normal Знак Знак Знак"/>
    <w:rsid w:val="00751E13"/>
    <w:pPr>
      <w:snapToGrid w:val="0"/>
    </w:pPr>
    <w:rPr>
      <w:rFonts w:eastAsia="Calibri"/>
      <w:sz w:val="24"/>
      <w:szCs w:val="24"/>
    </w:rPr>
  </w:style>
  <w:style w:type="character" w:styleId="af5">
    <w:name w:val="footnote reference"/>
    <w:uiPriority w:val="99"/>
    <w:unhideWhenUsed/>
    <w:rsid w:val="00751E13"/>
    <w:rPr>
      <w:rFonts w:ascii="Times New Roman" w:hAnsi="Times New Roman" w:cs="Times New Roman" w:hint="default"/>
      <w:vertAlign w:val="superscript"/>
    </w:rPr>
  </w:style>
  <w:style w:type="paragraph" w:customStyle="1" w:styleId="210">
    <w:name w:val="Основной текст с отступом 21"/>
    <w:basedOn w:val="a"/>
    <w:rsid w:val="008E38FC"/>
    <w:pPr>
      <w:autoSpaceDE w:val="0"/>
      <w:ind w:firstLine="540"/>
      <w:jc w:val="both"/>
    </w:pPr>
    <w:rPr>
      <w:rFonts w:eastAsia="Calibri" w:cs="Calibri"/>
      <w:sz w:val="24"/>
      <w:szCs w:val="24"/>
      <w:lang w:eastAsia="ar-SA"/>
    </w:rPr>
  </w:style>
  <w:style w:type="character" w:customStyle="1" w:styleId="Heading1">
    <w:name w:val="Heading #1_"/>
    <w:link w:val="Heading10"/>
    <w:rsid w:val="00E848E8"/>
    <w:rPr>
      <w:sz w:val="27"/>
      <w:szCs w:val="27"/>
      <w:shd w:val="clear" w:color="auto" w:fill="FFFFFF"/>
    </w:rPr>
  </w:style>
  <w:style w:type="paragraph" w:customStyle="1" w:styleId="Heading10">
    <w:name w:val="Heading #1"/>
    <w:basedOn w:val="a"/>
    <w:link w:val="Heading1"/>
    <w:rsid w:val="00E848E8"/>
    <w:pPr>
      <w:shd w:val="clear" w:color="auto" w:fill="FFFFFF"/>
      <w:spacing w:before="600" w:line="648" w:lineRule="exact"/>
      <w:ind w:hanging="680"/>
      <w:jc w:val="center"/>
      <w:outlineLvl w:val="0"/>
    </w:pPr>
    <w:rPr>
      <w:sz w:val="27"/>
      <w:szCs w:val="27"/>
    </w:rPr>
  </w:style>
  <w:style w:type="paragraph" w:styleId="af6">
    <w:name w:val="header"/>
    <w:basedOn w:val="a"/>
    <w:link w:val="af7"/>
    <w:uiPriority w:val="99"/>
    <w:unhideWhenUsed/>
    <w:rsid w:val="005C423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Верхний колонтитул Знак"/>
    <w:link w:val="af6"/>
    <w:uiPriority w:val="99"/>
    <w:rsid w:val="005C423B"/>
    <w:rPr>
      <w:sz w:val="24"/>
      <w:szCs w:val="24"/>
    </w:rPr>
  </w:style>
  <w:style w:type="paragraph" w:customStyle="1" w:styleId="13">
    <w:name w:val="Без интервала1"/>
    <w:uiPriority w:val="1"/>
    <w:qFormat/>
    <w:rsid w:val="0029356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2DB"/>
  </w:style>
  <w:style w:type="paragraph" w:styleId="1">
    <w:name w:val="heading 1"/>
    <w:basedOn w:val="a"/>
    <w:next w:val="a"/>
    <w:qFormat/>
    <w:rsid w:val="006A02DB"/>
    <w:pPr>
      <w:keepNext/>
      <w:ind w:left="-540" w:firstLine="54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6A02DB"/>
    <w:pPr>
      <w:keepNext/>
      <w:ind w:left="1080" w:hanging="108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A02DB"/>
    <w:pPr>
      <w:keepNext/>
      <w:ind w:left="-108" w:right="-1329" w:firstLine="180"/>
      <w:jc w:val="both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2A4E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751E1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A02DB"/>
    <w:rPr>
      <w:rFonts w:ascii="Tahoma" w:hAnsi="Tahoma" w:cs="Tahoma"/>
      <w:sz w:val="16"/>
      <w:szCs w:val="16"/>
    </w:rPr>
  </w:style>
  <w:style w:type="paragraph" w:customStyle="1" w:styleId="a4">
    <w:name w:val="Таблицы (моноширинный)"/>
    <w:basedOn w:val="a"/>
    <w:next w:val="a"/>
    <w:rsid w:val="00A229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5">
    <w:name w:val="Нормальный (таблица)"/>
    <w:basedOn w:val="a"/>
    <w:next w:val="a"/>
    <w:rsid w:val="00BC6AC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000DAE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B67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2E0E3F"/>
    <w:pPr>
      <w:ind w:left="720"/>
      <w:contextualSpacing/>
    </w:pPr>
    <w:rPr>
      <w:sz w:val="24"/>
      <w:szCs w:val="24"/>
    </w:rPr>
  </w:style>
  <w:style w:type="character" w:customStyle="1" w:styleId="40">
    <w:name w:val="Заголовок 4 Знак"/>
    <w:link w:val="4"/>
    <w:rsid w:val="002A4E8A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ody Text"/>
    <w:basedOn w:val="a"/>
    <w:link w:val="a9"/>
    <w:rsid w:val="002A4E8A"/>
    <w:pPr>
      <w:spacing w:after="120" w:line="276" w:lineRule="auto"/>
    </w:pPr>
    <w:rPr>
      <w:color w:val="000000"/>
      <w:sz w:val="24"/>
    </w:rPr>
  </w:style>
  <w:style w:type="character" w:customStyle="1" w:styleId="a9">
    <w:name w:val="Основной текст Знак"/>
    <w:link w:val="a8"/>
    <w:rsid w:val="002A4E8A"/>
    <w:rPr>
      <w:color w:val="000000"/>
      <w:sz w:val="24"/>
    </w:rPr>
  </w:style>
  <w:style w:type="paragraph" w:styleId="aa">
    <w:name w:val="Normal (Web)"/>
    <w:basedOn w:val="a"/>
    <w:link w:val="ab"/>
    <w:rsid w:val="002A4E8A"/>
    <w:pPr>
      <w:spacing w:before="100" w:after="100" w:line="276" w:lineRule="auto"/>
    </w:pPr>
    <w:rPr>
      <w:color w:val="000000"/>
      <w:sz w:val="24"/>
    </w:rPr>
  </w:style>
  <w:style w:type="character" w:customStyle="1" w:styleId="ab">
    <w:name w:val="Обычный (веб) Знак"/>
    <w:link w:val="aa"/>
    <w:rsid w:val="002A4E8A"/>
    <w:rPr>
      <w:color w:val="000000"/>
      <w:sz w:val="24"/>
    </w:rPr>
  </w:style>
  <w:style w:type="paragraph" w:customStyle="1" w:styleId="30">
    <w:name w:val="Заголовок 3 Знак"/>
    <w:basedOn w:val="a"/>
    <w:rsid w:val="002A4E8A"/>
    <w:pPr>
      <w:spacing w:after="200" w:line="276" w:lineRule="auto"/>
    </w:pPr>
    <w:rPr>
      <w:rFonts w:ascii="Arial" w:hAnsi="Arial"/>
      <w:b/>
      <w:color w:val="000000"/>
      <w:sz w:val="26"/>
    </w:rPr>
  </w:style>
  <w:style w:type="paragraph" w:styleId="20">
    <w:name w:val="Body Text Indent 2"/>
    <w:basedOn w:val="a"/>
    <w:link w:val="21"/>
    <w:rsid w:val="002A4E8A"/>
    <w:pPr>
      <w:spacing w:after="200" w:line="276" w:lineRule="auto"/>
      <w:ind w:firstLine="540"/>
      <w:jc w:val="both"/>
    </w:pPr>
    <w:rPr>
      <w:color w:val="000000"/>
      <w:sz w:val="24"/>
    </w:rPr>
  </w:style>
  <w:style w:type="character" w:customStyle="1" w:styleId="21">
    <w:name w:val="Основной текст с отступом 2 Знак"/>
    <w:link w:val="20"/>
    <w:rsid w:val="002A4E8A"/>
    <w:rPr>
      <w:color w:val="000000"/>
      <w:sz w:val="24"/>
    </w:rPr>
  </w:style>
  <w:style w:type="paragraph" w:customStyle="1" w:styleId="ac">
    <w:name w:val="Знак"/>
    <w:basedOn w:val="a"/>
    <w:rsid w:val="002A4E8A"/>
    <w:pPr>
      <w:spacing w:after="200" w:line="276" w:lineRule="auto"/>
    </w:pPr>
    <w:rPr>
      <w:rFonts w:ascii="Calibri" w:hAnsi="Calibri"/>
      <w:color w:val="000000"/>
      <w:sz w:val="16"/>
    </w:rPr>
  </w:style>
  <w:style w:type="paragraph" w:customStyle="1" w:styleId="ConsPlusNonformat">
    <w:name w:val="ConsPlusNonformat"/>
    <w:uiPriority w:val="99"/>
    <w:rsid w:val="002A4E8A"/>
    <w:pPr>
      <w:widowControl w:val="0"/>
      <w:spacing w:after="200" w:line="276" w:lineRule="auto"/>
    </w:pPr>
    <w:rPr>
      <w:rFonts w:ascii="Courier New" w:hAnsi="Courier New"/>
      <w:color w:val="000000"/>
    </w:rPr>
  </w:style>
  <w:style w:type="paragraph" w:styleId="ad">
    <w:name w:val="Body Text Indent"/>
    <w:basedOn w:val="a"/>
    <w:link w:val="ae"/>
    <w:rsid w:val="002A4E8A"/>
    <w:pPr>
      <w:spacing w:after="120" w:line="276" w:lineRule="auto"/>
      <w:ind w:left="283"/>
    </w:pPr>
    <w:rPr>
      <w:rFonts w:ascii="Calibri" w:hAnsi="Calibri"/>
      <w:color w:val="000000"/>
      <w:sz w:val="22"/>
    </w:rPr>
  </w:style>
  <w:style w:type="character" w:customStyle="1" w:styleId="ae">
    <w:name w:val="Основной текст с отступом Знак"/>
    <w:link w:val="ad"/>
    <w:rsid w:val="002A4E8A"/>
    <w:rPr>
      <w:rFonts w:ascii="Calibri" w:hAnsi="Calibri"/>
      <w:color w:val="000000"/>
      <w:sz w:val="22"/>
    </w:rPr>
  </w:style>
  <w:style w:type="paragraph" w:customStyle="1" w:styleId="Iniiaiieoaenoioaoa">
    <w:name w:val="Iniiaiie oaeno io?aoa"/>
    <w:rsid w:val="002A4E8A"/>
    <w:pPr>
      <w:widowControl w:val="0"/>
      <w:spacing w:line="240" w:lineRule="atLeast"/>
      <w:ind w:firstLine="720"/>
      <w:jc w:val="both"/>
    </w:pPr>
    <w:rPr>
      <w:color w:val="000000"/>
      <w:sz w:val="24"/>
    </w:rPr>
  </w:style>
  <w:style w:type="paragraph" w:styleId="22">
    <w:name w:val="Body Text 2"/>
    <w:basedOn w:val="a"/>
    <w:link w:val="23"/>
    <w:rsid w:val="002A4E8A"/>
    <w:pPr>
      <w:spacing w:after="120" w:line="480" w:lineRule="auto"/>
    </w:pPr>
    <w:rPr>
      <w:color w:val="000000"/>
      <w:sz w:val="24"/>
    </w:rPr>
  </w:style>
  <w:style w:type="character" w:customStyle="1" w:styleId="23">
    <w:name w:val="Основной текст 2 Знак"/>
    <w:link w:val="22"/>
    <w:rsid w:val="002A4E8A"/>
    <w:rPr>
      <w:color w:val="000000"/>
      <w:sz w:val="24"/>
    </w:rPr>
  </w:style>
  <w:style w:type="paragraph" w:customStyle="1" w:styleId="Footnote">
    <w:name w:val="Footnote"/>
    <w:basedOn w:val="a"/>
    <w:rsid w:val="002A4E8A"/>
    <w:pPr>
      <w:spacing w:after="200" w:line="276" w:lineRule="auto"/>
    </w:pPr>
    <w:rPr>
      <w:color w:val="000000"/>
    </w:rPr>
  </w:style>
  <w:style w:type="paragraph" w:styleId="31">
    <w:name w:val="Body Text Indent 3"/>
    <w:basedOn w:val="a"/>
    <w:link w:val="32"/>
    <w:rsid w:val="002A4E8A"/>
    <w:pPr>
      <w:spacing w:after="120" w:line="276" w:lineRule="auto"/>
      <w:ind w:left="283"/>
    </w:pPr>
    <w:rPr>
      <w:color w:val="000000"/>
      <w:sz w:val="16"/>
    </w:rPr>
  </w:style>
  <w:style w:type="character" w:customStyle="1" w:styleId="32">
    <w:name w:val="Основной текст с отступом 3 Знак"/>
    <w:link w:val="31"/>
    <w:rsid w:val="002A4E8A"/>
    <w:rPr>
      <w:color w:val="000000"/>
      <w:sz w:val="16"/>
    </w:rPr>
  </w:style>
  <w:style w:type="paragraph" w:customStyle="1" w:styleId="10">
    <w:name w:val="Знак сноски1"/>
    <w:basedOn w:val="a"/>
    <w:rsid w:val="002A4E8A"/>
    <w:pPr>
      <w:spacing w:after="200" w:line="276" w:lineRule="auto"/>
    </w:pPr>
    <w:rPr>
      <w:rFonts w:ascii="Calibri" w:hAnsi="Calibri"/>
      <w:color w:val="000000"/>
      <w:sz w:val="22"/>
      <w:vertAlign w:val="superscript"/>
    </w:rPr>
  </w:style>
  <w:style w:type="paragraph" w:styleId="af">
    <w:name w:val="footer"/>
    <w:basedOn w:val="a"/>
    <w:link w:val="af0"/>
    <w:rsid w:val="002A4E8A"/>
    <w:pPr>
      <w:tabs>
        <w:tab w:val="center" w:pos="4677"/>
        <w:tab w:val="right" w:pos="9355"/>
      </w:tabs>
      <w:spacing w:after="200" w:line="276" w:lineRule="auto"/>
    </w:pPr>
    <w:rPr>
      <w:color w:val="000000"/>
      <w:sz w:val="24"/>
    </w:rPr>
  </w:style>
  <w:style w:type="character" w:customStyle="1" w:styleId="af0">
    <w:name w:val="Нижний колонтитул Знак"/>
    <w:link w:val="af"/>
    <w:rsid w:val="002A4E8A"/>
    <w:rPr>
      <w:color w:val="000000"/>
      <w:sz w:val="24"/>
    </w:rPr>
  </w:style>
  <w:style w:type="paragraph" w:customStyle="1" w:styleId="11">
    <w:name w:val="Гиперссылка1"/>
    <w:basedOn w:val="a"/>
    <w:rsid w:val="002A4E8A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12">
    <w:name w:val="Номер страницы1"/>
    <w:basedOn w:val="a"/>
    <w:rsid w:val="002A4E8A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box-style-bold">
    <w:name w:val="box-style-bold"/>
    <w:rsid w:val="00D02514"/>
  </w:style>
  <w:style w:type="character" w:styleId="af1">
    <w:name w:val="Hyperlink"/>
    <w:uiPriority w:val="99"/>
    <w:unhideWhenUsed/>
    <w:rsid w:val="009D5B9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D5B9D"/>
    <w:rPr>
      <w:rFonts w:ascii="Arial" w:hAnsi="Arial" w:cs="Arial"/>
    </w:rPr>
  </w:style>
  <w:style w:type="character" w:customStyle="1" w:styleId="60">
    <w:name w:val="Заголовок 6 Знак"/>
    <w:link w:val="6"/>
    <w:semiHidden/>
    <w:rsid w:val="00751E13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footnote text"/>
    <w:basedOn w:val="a"/>
    <w:link w:val="af3"/>
    <w:unhideWhenUsed/>
    <w:rsid w:val="00751E13"/>
    <w:rPr>
      <w:rFonts w:eastAsia="Calibri"/>
      <w:lang w:val="x-none"/>
    </w:rPr>
  </w:style>
  <w:style w:type="character" w:customStyle="1" w:styleId="af3">
    <w:name w:val="Текст сноски Знак"/>
    <w:link w:val="af2"/>
    <w:rsid w:val="00751E13"/>
    <w:rPr>
      <w:rFonts w:eastAsia="Calibri"/>
      <w:lang w:val="x-none"/>
    </w:rPr>
  </w:style>
  <w:style w:type="paragraph" w:styleId="af4">
    <w:name w:val="No Spacing"/>
    <w:uiPriority w:val="1"/>
    <w:qFormat/>
    <w:rsid w:val="00751E13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Normal Знак Знак Знак"/>
    <w:rsid w:val="00751E13"/>
    <w:pPr>
      <w:snapToGrid w:val="0"/>
    </w:pPr>
    <w:rPr>
      <w:rFonts w:eastAsia="Calibri"/>
      <w:sz w:val="24"/>
      <w:szCs w:val="24"/>
    </w:rPr>
  </w:style>
  <w:style w:type="character" w:styleId="af5">
    <w:name w:val="footnote reference"/>
    <w:uiPriority w:val="99"/>
    <w:unhideWhenUsed/>
    <w:rsid w:val="00751E13"/>
    <w:rPr>
      <w:rFonts w:ascii="Times New Roman" w:hAnsi="Times New Roman" w:cs="Times New Roman" w:hint="default"/>
      <w:vertAlign w:val="superscript"/>
    </w:rPr>
  </w:style>
  <w:style w:type="paragraph" w:customStyle="1" w:styleId="210">
    <w:name w:val="Основной текст с отступом 21"/>
    <w:basedOn w:val="a"/>
    <w:rsid w:val="008E38FC"/>
    <w:pPr>
      <w:autoSpaceDE w:val="0"/>
      <w:ind w:firstLine="540"/>
      <w:jc w:val="both"/>
    </w:pPr>
    <w:rPr>
      <w:rFonts w:eastAsia="Calibri" w:cs="Calibri"/>
      <w:sz w:val="24"/>
      <w:szCs w:val="24"/>
      <w:lang w:eastAsia="ar-SA"/>
    </w:rPr>
  </w:style>
  <w:style w:type="character" w:customStyle="1" w:styleId="Heading1">
    <w:name w:val="Heading #1_"/>
    <w:link w:val="Heading10"/>
    <w:rsid w:val="00E848E8"/>
    <w:rPr>
      <w:sz w:val="27"/>
      <w:szCs w:val="27"/>
      <w:shd w:val="clear" w:color="auto" w:fill="FFFFFF"/>
    </w:rPr>
  </w:style>
  <w:style w:type="paragraph" w:customStyle="1" w:styleId="Heading10">
    <w:name w:val="Heading #1"/>
    <w:basedOn w:val="a"/>
    <w:link w:val="Heading1"/>
    <w:rsid w:val="00E848E8"/>
    <w:pPr>
      <w:shd w:val="clear" w:color="auto" w:fill="FFFFFF"/>
      <w:spacing w:before="600" w:line="648" w:lineRule="exact"/>
      <w:ind w:hanging="680"/>
      <w:jc w:val="center"/>
      <w:outlineLvl w:val="0"/>
    </w:pPr>
    <w:rPr>
      <w:sz w:val="27"/>
      <w:szCs w:val="27"/>
    </w:rPr>
  </w:style>
  <w:style w:type="paragraph" w:styleId="af6">
    <w:name w:val="header"/>
    <w:basedOn w:val="a"/>
    <w:link w:val="af7"/>
    <w:uiPriority w:val="99"/>
    <w:unhideWhenUsed/>
    <w:rsid w:val="005C423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Верхний колонтитул Знак"/>
    <w:link w:val="af6"/>
    <w:uiPriority w:val="99"/>
    <w:rsid w:val="005C423B"/>
    <w:rPr>
      <w:sz w:val="24"/>
      <w:szCs w:val="24"/>
    </w:rPr>
  </w:style>
  <w:style w:type="paragraph" w:customStyle="1" w:styleId="13">
    <w:name w:val="Без интервала1"/>
    <w:uiPriority w:val="1"/>
    <w:qFormat/>
    <w:rsid w:val="0029356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A4714FCEFDE102660DC976E430A438FC&amp;req=doc&amp;base=LAW&amp;n=357290&amp;dst=1299&amp;fld=134&amp;date=23.09.2020" TargetMode="External"/><Relationship Id="rId18" Type="http://schemas.openxmlformats.org/officeDocument/2006/relationships/hyperlink" Target="https://login.consultant.ru/link/?rnd=A4714FCEFDE102660DC976E430A438FC&amp;req=doc&amp;base=LAW&amp;n=357290&amp;dst=2017&amp;fld=134&amp;date=23.09.2020" TargetMode="External"/><Relationship Id="rId26" Type="http://schemas.openxmlformats.org/officeDocument/2006/relationships/hyperlink" Target="https://login.consultant.ru/link/?req=doc&amp;base=LAW&amp;n=357117&amp;date=16.09.2020" TargetMode="External"/><Relationship Id="rId39" Type="http://schemas.openxmlformats.org/officeDocument/2006/relationships/hyperlink" Target="https://login.consultant.ru/link/?rnd=A4714FCEFDE102660DC976E430A438FC&amp;req=doc&amp;base=LAW&amp;n=357290&amp;dst=1965&amp;fld=134&amp;date=23.09.2020" TargetMode="External"/><Relationship Id="rId21" Type="http://schemas.openxmlformats.org/officeDocument/2006/relationships/hyperlink" Target="https://login.consultant.ru/link/?rnd=A4714FCEFDE102660DC976E430A438FC&amp;req=doc&amp;base=LAW&amp;n=357290&amp;dst=2085&amp;fld=134&amp;date=23.09.2020" TargetMode="External"/><Relationship Id="rId34" Type="http://schemas.openxmlformats.org/officeDocument/2006/relationships/hyperlink" Target="https://login.consultant.ru/link/?req=doc&amp;base=LAW&amp;n=342108&amp;date=22.09.2020&amp;dst=100088&amp;fld=134" TargetMode="External"/><Relationship Id="rId42" Type="http://schemas.openxmlformats.org/officeDocument/2006/relationships/hyperlink" Target="https://login.consultant.ru/link/?rnd=A4714FCEFDE102660DC976E430A438FC&amp;req=doc&amp;base=LAW&amp;n=357290&amp;dst=2018&amp;fld=134&amp;date=23.09.2020" TargetMode="External"/><Relationship Id="rId47" Type="http://schemas.openxmlformats.org/officeDocument/2006/relationships/hyperlink" Target="https://login.consultant.ru/link/?rnd=A4714FCEFDE102660DC976E430A438FC&amp;req=doc&amp;base=LAW&amp;n=357290&amp;dst=2018&amp;fld=134&amp;date=23.09.2020" TargetMode="External"/><Relationship Id="rId50" Type="http://schemas.openxmlformats.org/officeDocument/2006/relationships/hyperlink" Target="https://login.consultant.ru/link/?rnd=A4714FCEFDE102660DC976E430A438FC&amp;req=doc&amp;base=LAW&amp;n=357290&amp;dst=2019&amp;fld=134&amp;date=23.09.2020" TargetMode="External"/><Relationship Id="rId55" Type="http://schemas.openxmlformats.org/officeDocument/2006/relationships/hyperlink" Target="https://login.consultant.ru/link/?rnd=A4714FCEFDE102660DC976E430A438FC&amp;req=doc&amp;base=LAW&amp;n=357290&amp;dst=2017&amp;fld=134&amp;date=23.09.2020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A4714FCEFDE102660DC976E430A438FC&amp;req=doc&amp;base=LAW&amp;n=357290&amp;dst=2018&amp;fld=134&amp;date=23.09.2020" TargetMode="External"/><Relationship Id="rId29" Type="http://schemas.openxmlformats.org/officeDocument/2006/relationships/hyperlink" Target="https://login.consultant.ru/link/?rnd=A4714FCEFDE102660DC976E430A438FC&amp;req=doc&amp;base=LAW&amp;n=357290&amp;dst=2017&amp;fld=134&amp;date=23.09.2020" TargetMode="External"/><Relationship Id="rId11" Type="http://schemas.openxmlformats.org/officeDocument/2006/relationships/hyperlink" Target="https://login.consultant.ru/link/?rnd=A4714FCEFDE102660DC976E430A438FC&amp;req=doc&amp;base=LAW&amp;n=357290&amp;dst=2017&amp;fld=134&amp;date=23.09.2020" TargetMode="External"/><Relationship Id="rId24" Type="http://schemas.openxmlformats.org/officeDocument/2006/relationships/hyperlink" Target="https://login.consultant.ru/link/?rnd=F4A692818C28A32960F9C9C9E590819D&amp;req=doc&amp;base=LAW&amp;n=357125&amp;REFFIELD=134&amp;REFDST=100060&amp;REFDOC=318942&amp;REFBASE=LAW&amp;stat=refcode%3D16876%3Bindex%3D99&amp;date=22.09.2020" TargetMode="External"/><Relationship Id="rId32" Type="http://schemas.openxmlformats.org/officeDocument/2006/relationships/hyperlink" Target="https://login.consultant.ru/link/?rnd=A4714FCEFDE102660DC976E430A438FC&amp;req=doc&amp;base=LAW&amp;n=357290&amp;dst=2033&amp;fld=134&amp;date=23.09.2020" TargetMode="External"/><Relationship Id="rId37" Type="http://schemas.openxmlformats.org/officeDocument/2006/relationships/hyperlink" Target="https://login.consultant.ru/link/?rnd=A4714FCEFDE102660DC976E430A438FC&amp;req=doc&amp;base=LAW&amp;n=357290&amp;dst=2055&amp;fld=134&amp;date=23.09.2020" TargetMode="External"/><Relationship Id="rId40" Type="http://schemas.openxmlformats.org/officeDocument/2006/relationships/hyperlink" Target="https://login.consultant.ru/link/?rnd=A4714FCEFDE102660DC976E430A438FC&amp;req=doc&amp;base=LAW&amp;n=357290&amp;dst=2028&amp;fld=134&amp;date=23.09.2020" TargetMode="External"/><Relationship Id="rId45" Type="http://schemas.openxmlformats.org/officeDocument/2006/relationships/hyperlink" Target="consultantplus://offline/ref=9DFCD0BC58F1901188C452263C0976EC7682B8277B42784B22C3A2DEC2AABDAEC9F86746227977ABeCmEQ" TargetMode="External"/><Relationship Id="rId53" Type="http://schemas.openxmlformats.org/officeDocument/2006/relationships/hyperlink" Target="https://login.consultant.ru/link/?rnd=A4714FCEFDE102660DC976E430A438FC&amp;req=doc&amp;base=LAW&amp;n=357290&amp;dst=2018&amp;fld=134&amp;date=23.09.2020" TargetMode="External"/><Relationship Id="rId58" Type="http://schemas.openxmlformats.org/officeDocument/2006/relationships/hyperlink" Target="https://login.consultant.ru/link/?rnd=A4714FCEFDE102660DC976E430A438FC&amp;req=doc&amp;base=LAW&amp;n=357290&amp;dst=2085&amp;fld=134&amp;date=23.09.2020" TargetMode="External"/><Relationship Id="rId5" Type="http://schemas.openxmlformats.org/officeDocument/2006/relationships/settings" Target="settings.xm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nd=A4714FCEFDE102660DC976E430A438FC&amp;req=doc&amp;base=LAW&amp;n=357290&amp;dst=2019&amp;fld=134&amp;date=23.09.2020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s://login.consultant.ru/link/?req=doc&amp;base=LAW&amp;n=357290&amp;date=16.09.2020" TargetMode="External"/><Relationship Id="rId27" Type="http://schemas.openxmlformats.org/officeDocument/2006/relationships/hyperlink" Target="https://login.consultant.ru/link/?req=doc&amp;base=LAW&amp;n=315014&amp;date=22.09.2020&amp;dst=100009&amp;fld=134" TargetMode="External"/><Relationship Id="rId30" Type="http://schemas.openxmlformats.org/officeDocument/2006/relationships/hyperlink" Target="https://login.consultant.ru/link/?rnd=A4714FCEFDE102660DC976E430A438FC&amp;req=doc&amp;base=LAW&amp;n=357290&amp;dst=1984&amp;fld=134&amp;date=23.09.2020" TargetMode="External"/><Relationship Id="rId35" Type="http://schemas.openxmlformats.org/officeDocument/2006/relationships/hyperlink" Target="https://login.consultant.ru/link/?rnd=A4714FCEFDE102660DC976E430A438FC&amp;req=doc&amp;base=LAW&amp;n=357290&amp;dst=2014&amp;fld=134&amp;date=23.09.2020" TargetMode="External"/><Relationship Id="rId43" Type="http://schemas.openxmlformats.org/officeDocument/2006/relationships/hyperlink" Target="https://login.consultant.ru/link/?rnd=A4714FCEFDE102660DC976E430A438FC&amp;req=doc&amp;base=LAW&amp;n=357290&amp;dst=2019&amp;fld=134&amp;date=23.09.2020" TargetMode="External"/><Relationship Id="rId48" Type="http://schemas.openxmlformats.org/officeDocument/2006/relationships/hyperlink" Target="https://login.consultant.ru/link/?rnd=A4714FCEFDE102660DC976E430A438FC&amp;req=doc&amp;base=LAW&amp;n=357290&amp;dst=2016&amp;fld=134&amp;date=23.09.2020" TargetMode="External"/><Relationship Id="rId56" Type="http://schemas.openxmlformats.org/officeDocument/2006/relationships/hyperlink" Target="https://login.consultant.ru/link/?rnd=A4714FCEFDE102660DC976E430A438FC&amp;req=doc&amp;base=LAW&amp;n=357290&amp;dst=2019&amp;fld=134&amp;date=23.09.2020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nd=A4714FCEFDE102660DC976E430A438FC&amp;req=doc&amp;base=LAW&amp;n=357290&amp;dst=2020&amp;fld=134&amp;date=23.09.2020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nd=A4714FCEFDE102660DC976E430A438FC&amp;req=doc&amp;base=LAW&amp;n=357290&amp;dst=2020&amp;fld=134&amp;date=23.09.2020" TargetMode="External"/><Relationship Id="rId17" Type="http://schemas.openxmlformats.org/officeDocument/2006/relationships/hyperlink" Target="https://login.consultant.ru/link/?rnd=A4714FCEFDE102660DC976E430A438FC&amp;req=doc&amp;base=LAW&amp;n=357290&amp;dst=2016&amp;fld=134&amp;date=23.09.2020" TargetMode="External"/><Relationship Id="rId25" Type="http://schemas.openxmlformats.org/officeDocument/2006/relationships/hyperlink" Target="https://login.consultant.ru/link/?req=doc&amp;base=LAW&amp;n=357117&amp;date=16.09.2020" TargetMode="External"/><Relationship Id="rId33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38" Type="http://schemas.openxmlformats.org/officeDocument/2006/relationships/hyperlink" Target="https://login.consultant.ru/link/?rnd=A4714FCEFDE102660DC976E430A438FC&amp;req=doc&amp;base=LAW&amp;n=357290&amp;dst=2062&amp;fld=134&amp;date=23.09.2020" TargetMode="External"/><Relationship Id="rId46" Type="http://schemas.openxmlformats.org/officeDocument/2006/relationships/footer" Target="footer1.xml"/><Relationship Id="rId59" Type="http://schemas.openxmlformats.org/officeDocument/2006/relationships/header" Target="header1.xml"/><Relationship Id="rId20" Type="http://schemas.openxmlformats.org/officeDocument/2006/relationships/hyperlink" Target="https://login.consultant.ru/link/?rnd=A4714FCEFDE102660DC976E430A438FC&amp;req=doc&amp;base=LAW&amp;n=357290&amp;dst=2020&amp;fld=134&amp;date=23.09.2020" TargetMode="External"/><Relationship Id="rId41" Type="http://schemas.openxmlformats.org/officeDocument/2006/relationships/hyperlink" Target="https://login.consultant.ru/link/?rnd=A4714FCEFDE102660DC976E430A438FC&amp;req=doc&amp;base=LAW&amp;n=357290&amp;dst=2016&amp;fld=134&amp;date=23.09.2020" TargetMode="External"/><Relationship Id="rId54" Type="http://schemas.openxmlformats.org/officeDocument/2006/relationships/hyperlink" Target="https://login.consultant.ru/link/?rnd=A4714FCEFDE102660DC976E430A438FC&amp;req=doc&amp;base=LAW&amp;n=357290&amp;dst=2016&amp;fld=134&amp;date=23.09.20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osuslugi35.ru." TargetMode="External"/><Relationship Id="rId23" Type="http://schemas.openxmlformats.org/officeDocument/2006/relationships/hyperlink" Target="https://login.consultant.ru/link/?req=doc&amp;base=LAW&amp;n=357122&amp;date=16.09.2020" TargetMode="External"/><Relationship Id="rId28" Type="http://schemas.openxmlformats.org/officeDocument/2006/relationships/hyperlink" Target="https://login.consultant.ru/link/?rnd=A4714FCEFDE102660DC976E430A438FC&amp;req=doc&amp;base=LAW&amp;n=357290&amp;dst=2014&amp;fld=134&amp;date=23.09.2020" TargetMode="External"/><Relationship Id="rId36" Type="http://schemas.openxmlformats.org/officeDocument/2006/relationships/hyperlink" Target="https://login.consultant.ru/link/?rnd=A4714FCEFDE102660DC976E430A438FC&amp;req=doc&amp;base=LAW&amp;n=357290&amp;dst=2044&amp;fld=134&amp;date=23.09.2020" TargetMode="External"/><Relationship Id="rId49" Type="http://schemas.openxmlformats.org/officeDocument/2006/relationships/hyperlink" Target="https://login.consultant.ru/link/?rnd=A4714FCEFDE102660DC976E430A438FC&amp;req=doc&amp;base=LAW&amp;n=357290&amp;dst=2017&amp;fld=134&amp;date=23.09.2020" TargetMode="External"/><Relationship Id="rId57" Type="http://schemas.openxmlformats.org/officeDocument/2006/relationships/hyperlink" Target="https://login.consultant.ru/link/?rnd=A4714FCEFDE102660DC976E430A438FC&amp;req=doc&amp;base=LAW&amp;n=357290&amp;dst=2020&amp;fld=134&amp;date=23.09.2020" TargetMode="External"/><Relationship Id="rId10" Type="http://schemas.openxmlformats.org/officeDocument/2006/relationships/hyperlink" Target="https://login.consultant.ru/link/?rnd=A4714FCEFDE102660DC976E430A438FC&amp;req=doc&amp;base=LAW&amp;n=357290&amp;dst=2016&amp;fld=134&amp;date=23.09.2020" TargetMode="External"/><Relationship Id="rId31" Type="http://schemas.openxmlformats.org/officeDocument/2006/relationships/hyperlink" Target="https://login.consultant.ru/link/?rnd=A4714FCEFDE102660DC976E430A438FC&amp;req=doc&amp;base=LAW&amp;n=357290&amp;dst=1985&amp;fld=134&amp;date=23.09.2020" TargetMode="External"/><Relationship Id="rId44" Type="http://schemas.openxmlformats.org/officeDocument/2006/relationships/hyperlink" Target="https://login.consultant.ru/link/?rnd=10336DA60F86D63DCDFA8D98ED087F9A&amp;req=doc&amp;base=LAW&amp;n=183496&amp;date=27.03.2019" TargetMode="External"/><Relationship Id="rId52" Type="http://schemas.openxmlformats.org/officeDocument/2006/relationships/hyperlink" Target="https://login.consultant.ru/link/?rnd=A4714FCEFDE102660DC976E430A438FC&amp;req=doc&amp;base=LAW&amp;n=357290&amp;dst=2085&amp;fld=134&amp;date=23.09.2020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C4A5-0B7C-414F-86D5-3E827627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11002</Words>
  <Characters>62713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5</vt:lpstr>
    </vt:vector>
  </TitlesOfParts>
  <Company>FU</Company>
  <LinksUpToDate>false</LinksUpToDate>
  <CharactersWithSpaces>73568</CharactersWithSpaces>
  <SharedDoc>false</SharedDoc>
  <HLinks>
    <vt:vector size="288" baseType="variant">
      <vt:variant>
        <vt:i4>7077991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120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851976</vt:i4>
      </vt:variant>
      <vt:variant>
        <vt:i4>117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https://login.consultant.ru/link/?rnd=A4714FCEFDE102660DC976E430A438FC&amp;req=doc&amp;base=LAW&amp;n=357290&amp;dst=2019&amp;fld=134&amp;date=23.09.2020</vt:lpwstr>
      </vt:variant>
      <vt:variant>
        <vt:lpwstr/>
      </vt:variant>
      <vt:variant>
        <vt:i4>851977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https://login.consultant.ru/link/?rnd=A4714FCEFDE102660DC976E430A438FC&amp;req=doc&amp;base=LAW&amp;n=357290&amp;dst=2018&amp;fld=134&amp;date=23.09.2020</vt:lpwstr>
      </vt:variant>
      <vt:variant>
        <vt:lpwstr/>
      </vt:variant>
      <vt:variant>
        <vt:i4>851975</vt:i4>
      </vt:variant>
      <vt:variant>
        <vt:i4>111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https://login.consultant.ru/link/?rnd=A4714FCEFDE102660DC976E430A438FC&amp;req=doc&amp;base=LAW&amp;n=357290&amp;dst=2016&amp;fld=134&amp;date=23.09.2020</vt:lpwstr>
      </vt:variant>
      <vt:variant>
        <vt:lpwstr/>
      </vt:variant>
      <vt:variant>
        <vt:i4>917513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https://login.consultant.ru/link/?rnd=A4714FCEFDE102660DC976E430A438FC&amp;req=doc&amp;base=LAW&amp;n=357290&amp;dst=2028&amp;fld=134&amp;date=23.09.2020</vt:lpwstr>
      </vt:variant>
      <vt:variant>
        <vt:lpwstr/>
      </vt:variant>
      <vt:variant>
        <vt:i4>589837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https://login.consultant.ru/link/?rnd=A4714FCEFDE102660DC976E430A438FC&amp;req=doc&amp;base=LAW&amp;n=357290&amp;dst=1965&amp;fld=134&amp;date=23.09.2020</vt:lpwstr>
      </vt:variant>
      <vt:variant>
        <vt:lpwstr/>
      </vt:variant>
      <vt:variant>
        <vt:i4>655363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https://login.consultant.ru/link/?rnd=A4714FCEFDE102660DC976E430A438FC&amp;req=doc&amp;base=LAW&amp;n=357290&amp;dst=2062&amp;fld=134&amp;date=23.09.2020</vt:lpwstr>
      </vt:variant>
      <vt:variant>
        <vt:lpwstr/>
      </vt:variant>
      <vt:variant>
        <vt:i4>589828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https://login.consultant.ru/link/?rnd=A4714FCEFDE102660DC976E430A438FC&amp;req=doc&amp;base=LAW&amp;n=357290&amp;dst=2055&amp;fld=134&amp;date=23.09.2020</vt:lpwstr>
      </vt:variant>
      <vt:variant>
        <vt:lpwstr/>
      </vt:variant>
      <vt:variant>
        <vt:i4>524293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https://login.consultant.ru/link/?rnd=A4714FCEFDE102660DC976E430A438FC&amp;req=doc&amp;base=LAW&amp;n=357290&amp;dst=2044&amp;fld=134&amp;date=23.09.2020</vt:lpwstr>
      </vt:variant>
      <vt:variant>
        <vt:lpwstr/>
      </vt:variant>
      <vt:variant>
        <vt:i4>851973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https://login.consultant.ru/link/?rnd=A4714FCEFDE102660DC976E430A438FC&amp;req=doc&amp;base=LAW&amp;n=357290&amp;dst=2014&amp;fld=134&amp;date=23.09.2020</vt:lpwstr>
      </vt:variant>
      <vt:variant>
        <vt:lpwstr/>
      </vt:variant>
      <vt:variant>
        <vt:i4>6619185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3997746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https://login.consultant.ru/link/?req=doc&amp;base=LAW&amp;n=342108&amp;date=22.09.2020&amp;dst=100088&amp;fld=134</vt:lpwstr>
      </vt:variant>
      <vt:variant>
        <vt:lpwstr/>
      </vt:variant>
      <vt:variant>
        <vt:i4>4587595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983042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https://login.consultant.ru/link/?rnd=A4714FCEFDE102660DC976E430A438FC&amp;req=doc&amp;base=LAW&amp;n=357290&amp;dst=2033&amp;fld=134&amp;date=23.09.2020</vt:lpwstr>
      </vt:variant>
      <vt:variant>
        <vt:lpwstr/>
      </vt:variant>
      <vt:variant>
        <vt:i4>458765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https://login.consultant.ru/link/?rnd=A4714FCEFDE102660DC976E430A438FC&amp;req=doc&amp;base=LAW&amp;n=357290&amp;dst=1985&amp;fld=134&amp;date=23.09.2020</vt:lpwstr>
      </vt:variant>
      <vt:variant>
        <vt:lpwstr/>
      </vt:variant>
      <vt:variant>
        <vt:i4>458764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https://login.consultant.ru/link/?rnd=A4714FCEFDE102660DC976E430A438FC&amp;req=doc&amp;base=LAW&amp;n=357290&amp;dst=1984&amp;fld=134&amp;date=23.09.2020</vt:lpwstr>
      </vt:variant>
      <vt:variant>
        <vt:lpwstr/>
      </vt:variant>
      <vt:variant>
        <vt:i4>196673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p2113</vt:lpwstr>
      </vt:variant>
      <vt:variant>
        <vt:i4>196673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p2112</vt:lpwstr>
      </vt:variant>
      <vt:variant>
        <vt:i4>196673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p2113</vt:lpwstr>
      </vt:variant>
      <vt:variant>
        <vt:i4>196673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p2112</vt:lpwstr>
      </vt:variant>
      <vt:variant>
        <vt:i4>851974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https://login.consultant.ru/link/?rnd=A4714FCEFDE102660DC976E430A438FC&amp;req=doc&amp;base=LAW&amp;n=357290&amp;dst=2017&amp;fld=134&amp;date=23.09.2020</vt:lpwstr>
      </vt:variant>
      <vt:variant>
        <vt:lpwstr/>
      </vt:variant>
      <vt:variant>
        <vt:i4>851973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https://login.consultant.ru/link/?rnd=A4714FCEFDE102660DC976E430A438FC&amp;req=doc&amp;base=LAW&amp;n=357290&amp;dst=2014&amp;fld=134&amp;date=23.09.2020</vt:lpwstr>
      </vt:variant>
      <vt:variant>
        <vt:lpwstr/>
      </vt:variant>
      <vt:variant>
        <vt:i4>3801138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https://login.consultant.ru/link/?req=doc&amp;base=LAW&amp;n=315014&amp;date=22.09.2020&amp;dst=100009&amp;fld=134</vt:lpwstr>
      </vt:variant>
      <vt:variant>
        <vt:lpwstr/>
      </vt:variant>
      <vt:variant>
        <vt:i4>7143525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https://login.consultant.ru/link/?req=doc&amp;base=LAW&amp;n=357117&amp;date=16.09.2020</vt:lpwstr>
      </vt:variant>
      <vt:variant>
        <vt:lpwstr/>
      </vt:variant>
      <vt:variant>
        <vt:i4>7143525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https://login.consultant.ru/link/?req=doc&amp;base=LAW&amp;n=357117&amp;date=16.09.2020</vt:lpwstr>
      </vt:variant>
      <vt:variant>
        <vt:lpwstr/>
      </vt:variant>
      <vt:variant>
        <vt:i4>7602225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https://login.consultant.ru/link/?rnd=F4A692818C28A32960F9C9C9E590819D&amp;req=doc&amp;base=LAW&amp;n=357125&amp;REFFIELD=134&amp;REFDST=100060&amp;REFDOC=318942&amp;REFBASE=LAW&amp;stat=refcode%3D16876%3Bindex%3D99&amp;date=22.09.2020</vt:lpwstr>
      </vt:variant>
      <vt:variant>
        <vt:lpwstr/>
      </vt:variant>
      <vt:variant>
        <vt:i4>7209056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6619233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</vt:lpwstr>
      </vt:variant>
      <vt:variant>
        <vt:lpwstr/>
      </vt:variant>
      <vt:variant>
        <vt:i4>262148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https://login.consultant.ru/link/?rnd=A4714FCEFDE102660DC976E430A438FC&amp;req=doc&amp;base=LAW&amp;n=357290&amp;dst=2085&amp;fld=134&amp;date=23.09.2020</vt:lpwstr>
      </vt:variant>
      <vt:variant>
        <vt:lpwstr/>
      </vt:variant>
      <vt:variant>
        <vt:i4>917505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https://login.consultant.ru/link/?rnd=A4714FCEFDE102660DC976E430A438FC&amp;req=doc&amp;base=LAW&amp;n=357290&amp;dst=2020&amp;fld=134&amp;date=23.09.2020</vt:lpwstr>
      </vt:variant>
      <vt:variant>
        <vt:lpwstr/>
      </vt:variant>
      <vt:variant>
        <vt:i4>851976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https://login.consultant.ru/link/?rnd=A4714FCEFDE102660DC976E430A438FC&amp;req=doc&amp;base=LAW&amp;n=357290&amp;dst=2019&amp;fld=134&amp;date=23.09.2020</vt:lpwstr>
      </vt:variant>
      <vt:variant>
        <vt:lpwstr/>
      </vt:variant>
      <vt:variant>
        <vt:i4>851974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https://login.consultant.ru/link/?rnd=A4714FCEFDE102660DC976E430A438FC&amp;req=doc&amp;base=LAW&amp;n=357290&amp;dst=2017&amp;fld=134&amp;date=23.09.2020</vt:lpwstr>
      </vt:variant>
      <vt:variant>
        <vt:lpwstr/>
      </vt:variant>
      <vt:variant>
        <vt:i4>851975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https://login.consultant.ru/link/?rnd=A4714FCEFDE102660DC976E430A438FC&amp;req=doc&amp;base=LAW&amp;n=357290&amp;dst=2016&amp;fld=134&amp;date=23.09.2020</vt:lpwstr>
      </vt:variant>
      <vt:variant>
        <vt:lpwstr/>
      </vt:variant>
      <vt:variant>
        <vt:i4>851977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https://login.consultant.ru/link/?rnd=A4714FCEFDE102660DC976E430A438FC&amp;req=doc&amp;base=LAW&amp;n=357290&amp;dst=2018&amp;fld=134&amp;date=23.09.2020</vt:lpwstr>
      </vt:variant>
      <vt:variant>
        <vt:lpwstr/>
      </vt:variant>
      <vt:variant>
        <vt:i4>4653138</vt:i4>
      </vt:variant>
      <vt:variant>
        <vt:i4>15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393226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https://login.consultant.ru/link/?rnd=A4714FCEFDE102660DC976E430A438FC&amp;req=doc&amp;base=LAW&amp;n=357290&amp;dst=1299&amp;fld=134&amp;date=23.09.2020</vt:lpwstr>
      </vt:variant>
      <vt:variant>
        <vt:lpwstr/>
      </vt:variant>
      <vt:variant>
        <vt:i4>917505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https://login.consultant.ru/link/?rnd=A4714FCEFDE102660DC976E430A438FC&amp;req=doc&amp;base=LAW&amp;n=357290&amp;dst=2020&amp;fld=134&amp;date=23.09.2020</vt:lpwstr>
      </vt:variant>
      <vt:variant>
        <vt:lpwstr/>
      </vt:variant>
      <vt:variant>
        <vt:i4>851974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https://login.consultant.ru/link/?rnd=A4714FCEFDE102660DC976E430A438FC&amp;req=doc&amp;base=LAW&amp;n=357290&amp;dst=2017&amp;fld=134&amp;date=23.09.2020</vt:lpwstr>
      </vt:variant>
      <vt:variant>
        <vt:lpwstr/>
      </vt:variant>
      <vt:variant>
        <vt:i4>851975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https://login.consultant.ru/link/?rnd=A4714FCEFDE102660DC976E430A438FC&amp;req=doc&amp;base=LAW&amp;n=357290&amp;dst=2016&amp;fld=134&amp;date=23.09.2020</vt:lpwstr>
      </vt:variant>
      <vt:variant>
        <vt:lpwstr/>
      </vt:variant>
      <vt:variant>
        <vt:i4>262148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https://login.consultant.ru/link/?rnd=A4714FCEFDE102660DC976E430A438FC&amp;req=doc&amp;base=LAW&amp;n=357290&amp;dst=2085&amp;fld=134&amp;date=23.09.2020</vt:lpwstr>
      </vt:variant>
      <vt:variant>
        <vt:lpwstr/>
      </vt:variant>
      <vt:variant>
        <vt:i4>917505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https://login.consultant.ru/link/?rnd=A4714FCEFDE102660DC976E430A438FC&amp;req=doc&amp;base=LAW&amp;n=357290&amp;dst=2020&amp;fld=134&amp;date=23.09.2020</vt:lpwstr>
      </vt:variant>
      <vt:variant>
        <vt:lpwstr/>
      </vt:variant>
      <vt:variant>
        <vt:i4>851976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https://login.consultant.ru/link/?rnd=A4714FCEFDE102660DC976E430A438FC&amp;req=doc&amp;base=LAW&amp;n=357290&amp;dst=2019&amp;fld=134&amp;date=23.09.2020</vt:lpwstr>
      </vt:variant>
      <vt:variant>
        <vt:lpwstr/>
      </vt:variant>
      <vt:variant>
        <vt:i4>851974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https://login.consultant.ru/link/?rnd=A4714FCEFDE102660DC976E430A438FC&amp;req=doc&amp;base=LAW&amp;n=357290&amp;dst=2017&amp;fld=134&amp;date=23.09.2020</vt:lpwstr>
      </vt:variant>
      <vt:variant>
        <vt:lpwstr/>
      </vt:variant>
      <vt:variant>
        <vt:i4>851975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https://login.consultant.ru/link/?rnd=A4714FCEFDE102660DC976E430A438FC&amp;req=doc&amp;base=LAW&amp;n=357290&amp;dst=2016&amp;fld=134&amp;date=23.09.2020</vt:lpwstr>
      </vt:variant>
      <vt:variant>
        <vt:lpwstr/>
      </vt:variant>
      <vt:variant>
        <vt:i4>851977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https://login.consultant.ru/link/?rnd=A4714FCEFDE102660DC976E430A438FC&amp;req=doc&amp;base=LAW&amp;n=357290&amp;dst=2018&amp;fld=134&amp;date=23.09.2020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5</dc:title>
  <dc:creator>Boricheva</dc:creator>
  <cp:lastModifiedBy>Опека</cp:lastModifiedBy>
  <cp:revision>2</cp:revision>
  <cp:lastPrinted>2023-03-24T08:31:00Z</cp:lastPrinted>
  <dcterms:created xsi:type="dcterms:W3CDTF">2023-05-01T16:22:00Z</dcterms:created>
  <dcterms:modified xsi:type="dcterms:W3CDTF">2023-05-01T16:22:00Z</dcterms:modified>
</cp:coreProperties>
</file>