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A2F" w:rsidRPr="008E2A99" w:rsidRDefault="00727A2F" w:rsidP="00727A2F">
      <w:pPr>
        <w:jc w:val="both"/>
        <w:rPr>
          <w:sz w:val="20"/>
        </w:rPr>
      </w:pPr>
      <w:bookmarkStart w:id="0" w:name="_GoBack"/>
      <w:bookmarkEnd w:id="0"/>
      <w:r w:rsidRPr="008E2A99">
        <w:rPr>
          <w:sz w:val="20"/>
        </w:rPr>
        <w:t xml:space="preserve">                                      </w:t>
      </w:r>
      <w:r>
        <w:rPr>
          <w:sz w:val="20"/>
        </w:rPr>
        <w:t xml:space="preserve">                                 </w:t>
      </w:r>
      <w:r w:rsidRPr="008E2A99">
        <w:rPr>
          <w:sz w:val="20"/>
        </w:rPr>
        <w:t xml:space="preserve">          </w:t>
      </w:r>
      <w:r w:rsidR="00D82843">
        <w:rPr>
          <w:noProof/>
          <w:sz w:val="20"/>
        </w:rPr>
        <w:drawing>
          <wp:inline distT="0" distB="0" distL="0" distR="0">
            <wp:extent cx="403860" cy="546100"/>
            <wp:effectExtent l="0" t="0" r="0" b="6350"/>
            <wp:docPr id="1" name="Рисунок 2" descr="Описание: 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A2F" w:rsidRPr="008E2A99" w:rsidRDefault="00727A2F" w:rsidP="00727A2F">
      <w:pPr>
        <w:jc w:val="both"/>
        <w:rPr>
          <w:sz w:val="22"/>
          <w:szCs w:val="22"/>
        </w:rPr>
      </w:pPr>
    </w:p>
    <w:p w:rsidR="00727A2F" w:rsidRPr="008E2A99" w:rsidRDefault="00727A2F" w:rsidP="00727A2F">
      <w:pPr>
        <w:jc w:val="both"/>
        <w:rPr>
          <w:b/>
          <w:bCs/>
          <w:sz w:val="16"/>
          <w:szCs w:val="16"/>
        </w:rPr>
      </w:pPr>
    </w:p>
    <w:p w:rsidR="00727A2F" w:rsidRPr="008E2A99" w:rsidRDefault="00727A2F" w:rsidP="00727A2F">
      <w:pPr>
        <w:jc w:val="both"/>
        <w:rPr>
          <w:sz w:val="20"/>
        </w:rPr>
      </w:pPr>
      <w:r w:rsidRPr="008E2A99">
        <w:rPr>
          <w:sz w:val="20"/>
        </w:rPr>
        <w:t xml:space="preserve">АДМИНИСТРАЦИЯ БЕЛОЗЕРСКОГО МУНИЦИПАЛЬНОГО </w:t>
      </w:r>
      <w:r>
        <w:rPr>
          <w:sz w:val="20"/>
        </w:rPr>
        <w:t>РАЙОНА</w:t>
      </w:r>
      <w:r w:rsidRPr="008E2A99">
        <w:rPr>
          <w:sz w:val="20"/>
        </w:rPr>
        <w:t xml:space="preserve">  ВОЛОГОДСКОЙ  ОБЛАСТИ</w:t>
      </w:r>
    </w:p>
    <w:p w:rsidR="00727A2F" w:rsidRPr="008E2A99" w:rsidRDefault="00727A2F" w:rsidP="00727A2F">
      <w:pPr>
        <w:jc w:val="both"/>
        <w:rPr>
          <w:b/>
          <w:bCs/>
          <w:sz w:val="36"/>
        </w:rPr>
      </w:pPr>
    </w:p>
    <w:p w:rsidR="00727A2F" w:rsidRPr="008E2A99" w:rsidRDefault="00727A2F" w:rsidP="00727A2F">
      <w:pPr>
        <w:jc w:val="center"/>
        <w:rPr>
          <w:b/>
          <w:bCs/>
          <w:sz w:val="36"/>
          <w:szCs w:val="36"/>
        </w:rPr>
      </w:pPr>
      <w:r w:rsidRPr="008E2A99">
        <w:rPr>
          <w:b/>
          <w:bCs/>
          <w:sz w:val="36"/>
          <w:szCs w:val="36"/>
        </w:rPr>
        <w:t>П О С Т А Н О В Л Е Н И Е</w:t>
      </w:r>
    </w:p>
    <w:p w:rsidR="00727A2F" w:rsidRPr="008E2A99" w:rsidRDefault="00727A2F" w:rsidP="00727A2F">
      <w:pPr>
        <w:jc w:val="both"/>
        <w:rPr>
          <w:b/>
          <w:bCs/>
          <w:sz w:val="36"/>
          <w:szCs w:val="20"/>
        </w:rPr>
      </w:pPr>
    </w:p>
    <w:p w:rsidR="00727A2F" w:rsidRPr="008E2A99" w:rsidRDefault="00727A2F" w:rsidP="00727A2F">
      <w:pPr>
        <w:keepNext/>
        <w:jc w:val="both"/>
        <w:outlineLvl w:val="0"/>
        <w:rPr>
          <w:sz w:val="28"/>
          <w:szCs w:val="28"/>
        </w:rPr>
      </w:pPr>
      <w:r w:rsidRPr="008E2A99">
        <w:rPr>
          <w:sz w:val="28"/>
          <w:szCs w:val="28"/>
        </w:rPr>
        <w:t xml:space="preserve">От </w:t>
      </w:r>
      <w:r w:rsidR="005C5AFD">
        <w:rPr>
          <w:sz w:val="28"/>
          <w:szCs w:val="28"/>
        </w:rPr>
        <w:t>28.12.2022 № 509</w:t>
      </w:r>
    </w:p>
    <w:p w:rsidR="00727A2F" w:rsidRPr="008E2A99" w:rsidRDefault="00727A2F" w:rsidP="00727A2F">
      <w:pPr>
        <w:jc w:val="both"/>
        <w:rPr>
          <w:sz w:val="28"/>
        </w:rPr>
      </w:pPr>
    </w:p>
    <w:p w:rsidR="00727A2F" w:rsidRPr="00C63FBC" w:rsidRDefault="00727A2F" w:rsidP="00727A2F">
      <w:pPr>
        <w:jc w:val="both"/>
        <w:rPr>
          <w:sz w:val="28"/>
          <w:szCs w:val="28"/>
        </w:rPr>
      </w:pPr>
      <w:r w:rsidRPr="008E2A99">
        <w:rPr>
          <w:sz w:val="28"/>
          <w:szCs w:val="28"/>
        </w:rPr>
        <w:t xml:space="preserve">Об утверждении </w:t>
      </w:r>
      <w:r w:rsidR="008E6656">
        <w:rPr>
          <w:sz w:val="28"/>
          <w:szCs w:val="28"/>
        </w:rPr>
        <w:t>м</w:t>
      </w:r>
      <w:r w:rsidRPr="00C63FBC">
        <w:rPr>
          <w:sz w:val="28"/>
          <w:szCs w:val="28"/>
        </w:rPr>
        <w:t>униципальн</w:t>
      </w:r>
      <w:r w:rsidR="00EC057F">
        <w:rPr>
          <w:sz w:val="28"/>
          <w:szCs w:val="28"/>
        </w:rPr>
        <w:t>ой</w:t>
      </w:r>
      <w:r w:rsidRPr="00C63FBC">
        <w:rPr>
          <w:sz w:val="28"/>
          <w:szCs w:val="28"/>
        </w:rPr>
        <w:t xml:space="preserve"> программ</w:t>
      </w:r>
      <w:r w:rsidR="00EC057F">
        <w:rPr>
          <w:sz w:val="28"/>
          <w:szCs w:val="28"/>
        </w:rPr>
        <w:t>ы</w:t>
      </w:r>
    </w:p>
    <w:p w:rsidR="00727A2F" w:rsidRPr="00C63FBC" w:rsidRDefault="00727A2F" w:rsidP="00727A2F">
      <w:pPr>
        <w:jc w:val="both"/>
        <w:rPr>
          <w:sz w:val="28"/>
          <w:szCs w:val="28"/>
        </w:rPr>
      </w:pPr>
      <w:r w:rsidRPr="00C63FBC">
        <w:rPr>
          <w:sz w:val="28"/>
          <w:szCs w:val="28"/>
        </w:rPr>
        <w:t xml:space="preserve">«Развитие культуры Белозерского муниципального округа» </w:t>
      </w:r>
    </w:p>
    <w:p w:rsidR="00727A2F" w:rsidRPr="008E2A99" w:rsidRDefault="00727A2F" w:rsidP="00727A2F">
      <w:pPr>
        <w:jc w:val="both"/>
        <w:rPr>
          <w:sz w:val="28"/>
          <w:szCs w:val="28"/>
        </w:rPr>
      </w:pPr>
      <w:r w:rsidRPr="00C63FBC">
        <w:rPr>
          <w:sz w:val="28"/>
          <w:szCs w:val="28"/>
        </w:rPr>
        <w:t>на 2023-2027 годы</w:t>
      </w:r>
      <w:r>
        <w:rPr>
          <w:sz w:val="28"/>
          <w:szCs w:val="28"/>
        </w:rPr>
        <w:t xml:space="preserve"> </w:t>
      </w:r>
    </w:p>
    <w:p w:rsidR="00727A2F" w:rsidRPr="008E2A99" w:rsidRDefault="00727A2F" w:rsidP="00727A2F">
      <w:pPr>
        <w:jc w:val="both"/>
        <w:rPr>
          <w:sz w:val="28"/>
          <w:szCs w:val="28"/>
        </w:rPr>
      </w:pPr>
    </w:p>
    <w:p w:rsidR="00727A2F" w:rsidRPr="004F6D7F" w:rsidRDefault="00727A2F" w:rsidP="00727A2F">
      <w:pPr>
        <w:jc w:val="both"/>
        <w:rPr>
          <w:sz w:val="28"/>
          <w:szCs w:val="28"/>
        </w:rPr>
      </w:pPr>
      <w:r w:rsidRPr="008E2A99">
        <w:rPr>
          <w:sz w:val="28"/>
          <w:szCs w:val="28"/>
        </w:rPr>
        <w:tab/>
        <w:t>В соответствии с Федеральным законом от 06.10.2003 №131- ФЗ «</w:t>
      </w:r>
      <w:r w:rsidRPr="008E2A99">
        <w:rPr>
          <w:color w:val="333333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Федерации», постановлением администрации района от 30.09.2015 №810 «Об утверждении Порядка разработки, реализации и оценки эффективности муниципальных программ </w:t>
      </w:r>
      <w:r w:rsidRPr="008E2A99">
        <w:rPr>
          <w:bCs/>
          <w:color w:val="333333"/>
          <w:sz w:val="28"/>
          <w:szCs w:val="28"/>
          <w:shd w:val="clear" w:color="auto" w:fill="FFFFFF"/>
        </w:rPr>
        <w:t>Белозерского</w:t>
      </w:r>
      <w:r w:rsidRPr="008E2A99">
        <w:rPr>
          <w:color w:val="333333"/>
          <w:sz w:val="28"/>
          <w:szCs w:val="28"/>
          <w:shd w:val="clear" w:color="auto" w:fill="FFFFFF"/>
        </w:rPr>
        <w:t> </w:t>
      </w:r>
      <w:r w:rsidRPr="008E2A99">
        <w:rPr>
          <w:bCs/>
          <w:color w:val="333333"/>
          <w:sz w:val="28"/>
          <w:szCs w:val="28"/>
          <w:shd w:val="clear" w:color="auto" w:fill="FFFFFF"/>
        </w:rPr>
        <w:t>района</w:t>
      </w:r>
      <w:r w:rsidRPr="008E2A99">
        <w:rPr>
          <w:color w:val="333333"/>
          <w:sz w:val="28"/>
          <w:szCs w:val="28"/>
          <w:shd w:val="clear" w:color="auto" w:fill="FFFFFF"/>
        </w:rPr>
        <w:t>»</w:t>
      </w:r>
      <w:r>
        <w:rPr>
          <w:color w:val="333333"/>
          <w:sz w:val="28"/>
          <w:szCs w:val="28"/>
          <w:shd w:val="clear" w:color="auto" w:fill="FFFFFF"/>
        </w:rPr>
        <w:t>,</w:t>
      </w:r>
    </w:p>
    <w:p w:rsidR="00727A2F" w:rsidRPr="008E2A99" w:rsidRDefault="00727A2F" w:rsidP="00727A2F">
      <w:pPr>
        <w:jc w:val="both"/>
        <w:rPr>
          <w:sz w:val="28"/>
          <w:szCs w:val="28"/>
        </w:rPr>
      </w:pPr>
      <w:r w:rsidRPr="008E2A99">
        <w:rPr>
          <w:sz w:val="28"/>
          <w:szCs w:val="28"/>
        </w:rPr>
        <w:tab/>
      </w:r>
    </w:p>
    <w:p w:rsidR="00727A2F" w:rsidRPr="008E2A99" w:rsidRDefault="00727A2F" w:rsidP="00727A2F">
      <w:pPr>
        <w:jc w:val="both"/>
        <w:rPr>
          <w:sz w:val="28"/>
          <w:szCs w:val="28"/>
        </w:rPr>
      </w:pPr>
      <w:r w:rsidRPr="008E2A99">
        <w:rPr>
          <w:sz w:val="28"/>
          <w:szCs w:val="28"/>
        </w:rPr>
        <w:t>ПОСТАНОВЛЯЮ:</w:t>
      </w:r>
    </w:p>
    <w:p w:rsidR="00727A2F" w:rsidRPr="008E2A99" w:rsidRDefault="00727A2F" w:rsidP="00727A2F">
      <w:pPr>
        <w:jc w:val="both"/>
        <w:rPr>
          <w:sz w:val="28"/>
          <w:szCs w:val="28"/>
        </w:rPr>
      </w:pPr>
    </w:p>
    <w:p w:rsidR="00727A2F" w:rsidRDefault="00727A2F" w:rsidP="00727A2F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F6D7F">
        <w:rPr>
          <w:sz w:val="28"/>
          <w:szCs w:val="28"/>
        </w:rPr>
        <w:t>Утвердить прилагаемую муниципальную ««Развитие культуры Белозерского муниципального округа» на 2023-2027 годы.</w:t>
      </w:r>
    </w:p>
    <w:p w:rsidR="00727A2F" w:rsidRPr="000A0B61" w:rsidRDefault="00727A2F" w:rsidP="00727A2F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A0B61">
        <w:rPr>
          <w:sz w:val="28"/>
          <w:szCs w:val="28"/>
        </w:rPr>
        <w:t>Признать утратившими силу следующие постановления администрации района:</w:t>
      </w:r>
    </w:p>
    <w:p w:rsidR="00727A2F" w:rsidRPr="000A0B61" w:rsidRDefault="00727A2F" w:rsidP="00727A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A0B61">
        <w:rPr>
          <w:sz w:val="28"/>
          <w:szCs w:val="28"/>
        </w:rPr>
        <w:t xml:space="preserve">- от 22.08.2019  № 412 «Об утверждении муниципальной программы ««Развитие культуры Белозерского муниципального округа» на 2020-2025 годы»; </w:t>
      </w:r>
    </w:p>
    <w:p w:rsidR="00727A2F" w:rsidRPr="000A0B61" w:rsidRDefault="00727A2F" w:rsidP="00727A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A0B61">
        <w:rPr>
          <w:sz w:val="28"/>
          <w:szCs w:val="28"/>
        </w:rPr>
        <w:t>- от 16.01.2020 № 13 «Об утверждении Плана реализации мунипальной программы ««Развитие культуры Белозерского муниципального округа» на 2020-2025 годы» на 2020 год;</w:t>
      </w:r>
    </w:p>
    <w:p w:rsidR="00727A2F" w:rsidRPr="000A0B61" w:rsidRDefault="00727A2F" w:rsidP="00727A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A0B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A0B61">
        <w:rPr>
          <w:sz w:val="28"/>
          <w:szCs w:val="28"/>
        </w:rPr>
        <w:t>от 25.03.2020 № 148 «О внесении изменений в постановление администрации района от 22.08.2019 № 412»;</w:t>
      </w:r>
    </w:p>
    <w:p w:rsidR="00727A2F" w:rsidRPr="000A0B61" w:rsidRDefault="00727A2F" w:rsidP="00727A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A0B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A0B61">
        <w:rPr>
          <w:sz w:val="28"/>
          <w:szCs w:val="28"/>
        </w:rPr>
        <w:t>от 31.03.2020 № 162 «О внесении изменений в постановление администрации района от 16.01.2020 № 13»;</w:t>
      </w:r>
    </w:p>
    <w:p w:rsidR="00727A2F" w:rsidRPr="000A0B61" w:rsidRDefault="00727A2F" w:rsidP="00727A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A0B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A0B61">
        <w:rPr>
          <w:sz w:val="28"/>
          <w:szCs w:val="28"/>
        </w:rPr>
        <w:t>от 27.04.2020 № 193 «О внесении изменений в постановление администрации района от 22.08.2019 № 412»;</w:t>
      </w:r>
    </w:p>
    <w:p w:rsidR="00727A2F" w:rsidRPr="000A0B61" w:rsidRDefault="00727A2F" w:rsidP="00727A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A0B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A0B61">
        <w:rPr>
          <w:sz w:val="28"/>
          <w:szCs w:val="28"/>
        </w:rPr>
        <w:t>от 27.04.2020 № 194 «О внесении изменения в постановление администрации района от 16.01.2020 № 13»;</w:t>
      </w:r>
    </w:p>
    <w:p w:rsidR="00727A2F" w:rsidRPr="000A0B61" w:rsidRDefault="00727A2F" w:rsidP="00727A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A0B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A0B61">
        <w:rPr>
          <w:sz w:val="28"/>
          <w:szCs w:val="28"/>
        </w:rPr>
        <w:t>от 27.07.2020 № 292 «О внесении изменений в постановление администрации района от 16.01.2020 № 13»;</w:t>
      </w:r>
    </w:p>
    <w:p w:rsidR="00727A2F" w:rsidRPr="000A0B61" w:rsidRDefault="00727A2F" w:rsidP="00727A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A0B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A0B61">
        <w:rPr>
          <w:sz w:val="28"/>
          <w:szCs w:val="28"/>
        </w:rPr>
        <w:t>от 27.07.2020 № 291 «О внесении изменений в постановление администрации района от 22.08.2019 № 412»;</w:t>
      </w:r>
    </w:p>
    <w:p w:rsidR="00727A2F" w:rsidRPr="000A0B61" w:rsidRDefault="00727A2F" w:rsidP="00727A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A0B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A0B61">
        <w:rPr>
          <w:sz w:val="28"/>
          <w:szCs w:val="28"/>
        </w:rPr>
        <w:t>от 28.09.2020 № 392 «О внесении изменений в постановление администрации района от 16.01.2020 № 13»;</w:t>
      </w:r>
    </w:p>
    <w:p w:rsidR="00727A2F" w:rsidRPr="000A0B61" w:rsidRDefault="00727A2F" w:rsidP="00727A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A0B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A0B61">
        <w:rPr>
          <w:sz w:val="28"/>
          <w:szCs w:val="28"/>
        </w:rPr>
        <w:t>от 28.09.2020 № 391 «О внесении изменений в постановление администрации района от 22.08.2019 № 412»;</w:t>
      </w:r>
    </w:p>
    <w:p w:rsidR="00727A2F" w:rsidRPr="000A0B61" w:rsidRDefault="00727A2F" w:rsidP="00727A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A0B61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0A0B61">
        <w:rPr>
          <w:sz w:val="28"/>
          <w:szCs w:val="28"/>
        </w:rPr>
        <w:t>от 19.11.2020 № 487 «О внесении изменений в постановление администрации района от 16.01.2020 № 13»;</w:t>
      </w:r>
    </w:p>
    <w:p w:rsidR="00727A2F" w:rsidRPr="000A0B61" w:rsidRDefault="00727A2F" w:rsidP="00727A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A0B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A0B61">
        <w:rPr>
          <w:sz w:val="28"/>
          <w:szCs w:val="28"/>
        </w:rPr>
        <w:t>от 19.11.2020 № 484 «О внесении изменений в постановление администрации района от 22.08.2019 № 412»;</w:t>
      </w:r>
    </w:p>
    <w:p w:rsidR="00727A2F" w:rsidRPr="000A0B61" w:rsidRDefault="00727A2F" w:rsidP="00727A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A0B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A0B61">
        <w:rPr>
          <w:sz w:val="28"/>
          <w:szCs w:val="28"/>
        </w:rPr>
        <w:t>от 23.12.2020 № 539 «О внесении изменений в постановление администрации района от 22.08.2019 № 412»;</w:t>
      </w:r>
    </w:p>
    <w:p w:rsidR="00727A2F" w:rsidRPr="000A0B61" w:rsidRDefault="00727A2F" w:rsidP="00727A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A0B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A0B61">
        <w:rPr>
          <w:sz w:val="28"/>
          <w:szCs w:val="28"/>
        </w:rPr>
        <w:t>от 29.12.2020 № 550 «О внесении изменений в постановление администрации района от 16.01.2020 № 13»;</w:t>
      </w:r>
    </w:p>
    <w:p w:rsidR="00727A2F" w:rsidRPr="000A0B61" w:rsidRDefault="00727A2F" w:rsidP="00727A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A0B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A0B61">
        <w:rPr>
          <w:sz w:val="28"/>
          <w:szCs w:val="28"/>
        </w:rPr>
        <w:t>от 10.03.2021 № 75 «О внесении изменений в постановление администрации района от 22.08.2019 № 412»;</w:t>
      </w:r>
    </w:p>
    <w:p w:rsidR="00727A2F" w:rsidRPr="000A0B61" w:rsidRDefault="00727A2F" w:rsidP="00727A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A0B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A0B61">
        <w:rPr>
          <w:sz w:val="28"/>
          <w:szCs w:val="28"/>
        </w:rPr>
        <w:t>от 24.05.2021 № 164 «О внесении изменений в постановление администрации района от 22.08.2019 № 412»;</w:t>
      </w:r>
    </w:p>
    <w:p w:rsidR="00727A2F" w:rsidRPr="000A0B61" w:rsidRDefault="00727A2F" w:rsidP="00727A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A0B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A0B61">
        <w:rPr>
          <w:sz w:val="28"/>
          <w:szCs w:val="28"/>
        </w:rPr>
        <w:t>от 24.11.2021 № 430 «О внесении изменений в постановление администрации района от 22.08.2019 № 412»;</w:t>
      </w:r>
    </w:p>
    <w:p w:rsidR="00727A2F" w:rsidRPr="000A0B61" w:rsidRDefault="00727A2F" w:rsidP="00727A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A0B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A0B61">
        <w:rPr>
          <w:sz w:val="28"/>
          <w:szCs w:val="28"/>
        </w:rPr>
        <w:t>от 30.08.2021 № 306 «О внесении изменений в постановление администрации района от 22.08.2019 № 412»;</w:t>
      </w:r>
    </w:p>
    <w:p w:rsidR="00727A2F" w:rsidRPr="000A0B61" w:rsidRDefault="00727A2F" w:rsidP="00727A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A0B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A0B61">
        <w:rPr>
          <w:sz w:val="28"/>
          <w:szCs w:val="28"/>
        </w:rPr>
        <w:t>от 27.12.2021 № 504 «О внесении изменений в постановление администрации района от 22.08.2019 № 412»;</w:t>
      </w:r>
    </w:p>
    <w:p w:rsidR="00727A2F" w:rsidRPr="000A0B61" w:rsidRDefault="00727A2F" w:rsidP="00727A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A0B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A0B61">
        <w:rPr>
          <w:sz w:val="28"/>
          <w:szCs w:val="28"/>
        </w:rPr>
        <w:t>от 28.02.2022 № 57 «О внесении изменений в постановление администрации района от 22.08.2019 № 412»;</w:t>
      </w:r>
    </w:p>
    <w:p w:rsidR="00727A2F" w:rsidRPr="000A0B61" w:rsidRDefault="00727A2F" w:rsidP="00727A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A0B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A0B61">
        <w:rPr>
          <w:sz w:val="28"/>
          <w:szCs w:val="28"/>
        </w:rPr>
        <w:t>от 06.04.2022 № 115 «О внесении изменений в постановление администрации района от 22.08.2019 № 412»;</w:t>
      </w:r>
    </w:p>
    <w:p w:rsidR="00727A2F" w:rsidRDefault="00727A2F" w:rsidP="00727A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A0B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A0B61">
        <w:rPr>
          <w:sz w:val="28"/>
          <w:szCs w:val="28"/>
        </w:rPr>
        <w:t>от 31.10.2022 № 399 «О внесении изменений в постановление администрации района от 22.08.2019 № 412».</w:t>
      </w:r>
    </w:p>
    <w:p w:rsidR="00727A2F" w:rsidRPr="008E2A99" w:rsidRDefault="00727A2F" w:rsidP="00727A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</w:rPr>
        <w:t xml:space="preserve">Настоящее постановление вступает в силу 01.01.2023 года и подлежит размещению на официальном сайте Белозерского муниципального округа в информационной сети «Интернет». </w:t>
      </w:r>
      <w:r w:rsidRPr="008E2A99">
        <w:rPr>
          <w:sz w:val="28"/>
          <w:szCs w:val="28"/>
        </w:rPr>
        <w:t xml:space="preserve">          </w:t>
      </w:r>
    </w:p>
    <w:p w:rsidR="00727A2F" w:rsidRPr="008E2A99" w:rsidRDefault="00727A2F" w:rsidP="00727A2F">
      <w:pPr>
        <w:jc w:val="both"/>
        <w:rPr>
          <w:b/>
          <w:sz w:val="28"/>
          <w:szCs w:val="28"/>
        </w:rPr>
      </w:pPr>
      <w:r w:rsidRPr="008E2A99">
        <w:rPr>
          <w:sz w:val="28"/>
          <w:szCs w:val="28"/>
        </w:rPr>
        <w:tab/>
      </w:r>
    </w:p>
    <w:p w:rsidR="00727A2F" w:rsidRDefault="00727A2F" w:rsidP="00727A2F">
      <w:pPr>
        <w:shd w:val="clear" w:color="auto" w:fill="FFFFFF"/>
        <w:jc w:val="both"/>
        <w:rPr>
          <w:b/>
          <w:sz w:val="28"/>
          <w:szCs w:val="28"/>
        </w:rPr>
      </w:pPr>
    </w:p>
    <w:p w:rsidR="00727A2F" w:rsidRDefault="00727A2F" w:rsidP="00727A2F">
      <w:pPr>
        <w:shd w:val="clear" w:color="auto" w:fill="FFFFFF"/>
        <w:jc w:val="both"/>
        <w:rPr>
          <w:b/>
          <w:sz w:val="28"/>
          <w:szCs w:val="28"/>
        </w:rPr>
      </w:pPr>
    </w:p>
    <w:p w:rsidR="00727A2F" w:rsidRPr="008E2A99" w:rsidRDefault="00727A2F" w:rsidP="00727A2F">
      <w:pPr>
        <w:shd w:val="clear" w:color="auto" w:fill="FFFFFF"/>
        <w:jc w:val="both"/>
        <w:rPr>
          <w:b/>
          <w:sz w:val="28"/>
          <w:szCs w:val="28"/>
        </w:rPr>
      </w:pPr>
    </w:p>
    <w:p w:rsidR="00727A2F" w:rsidRDefault="00727A2F" w:rsidP="00727A2F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Временно исполняющий полномочия</w:t>
      </w:r>
    </w:p>
    <w:p w:rsidR="00727A2F" w:rsidRPr="008E2A99" w:rsidRDefault="00727A2F" w:rsidP="00727A2F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руководителя администрации района</w:t>
      </w:r>
      <w:r w:rsidR="007233AA">
        <w:rPr>
          <w:b/>
          <w:sz w:val="28"/>
          <w:szCs w:val="28"/>
        </w:rPr>
        <w:t>:</w:t>
      </w:r>
      <w:r w:rsidRPr="008E2A99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</w:t>
      </w:r>
      <w:r w:rsidRPr="008E2A99">
        <w:rPr>
          <w:b/>
          <w:sz w:val="28"/>
          <w:szCs w:val="28"/>
        </w:rPr>
        <w:t xml:space="preserve">   Д.А.Соловьев</w:t>
      </w:r>
    </w:p>
    <w:p w:rsidR="00727A2F" w:rsidRDefault="00727A2F" w:rsidP="00727A2F">
      <w:pPr>
        <w:shd w:val="clear" w:color="auto" w:fill="FFFFFF"/>
        <w:jc w:val="right"/>
        <w:rPr>
          <w:b/>
          <w:sz w:val="28"/>
          <w:szCs w:val="28"/>
        </w:rPr>
      </w:pPr>
    </w:p>
    <w:p w:rsidR="00727A2F" w:rsidRDefault="00727A2F" w:rsidP="00727A2F">
      <w:pPr>
        <w:shd w:val="clear" w:color="auto" w:fill="FFFFFF"/>
        <w:jc w:val="right"/>
        <w:rPr>
          <w:b/>
          <w:sz w:val="28"/>
          <w:szCs w:val="28"/>
        </w:rPr>
      </w:pPr>
    </w:p>
    <w:p w:rsidR="00727A2F" w:rsidRDefault="00727A2F" w:rsidP="00727A2F">
      <w:pPr>
        <w:ind w:left="5387"/>
        <w:rPr>
          <w:sz w:val="28"/>
          <w:szCs w:val="28"/>
          <w:lang w:eastAsia="en-US"/>
        </w:rPr>
      </w:pPr>
    </w:p>
    <w:p w:rsidR="00727A2F" w:rsidRDefault="00727A2F" w:rsidP="00727A2F">
      <w:pPr>
        <w:ind w:left="5387"/>
        <w:rPr>
          <w:sz w:val="28"/>
          <w:szCs w:val="28"/>
          <w:lang w:eastAsia="en-US"/>
        </w:rPr>
      </w:pPr>
    </w:p>
    <w:p w:rsidR="00727A2F" w:rsidRDefault="00727A2F" w:rsidP="00727A2F">
      <w:pPr>
        <w:ind w:left="5387"/>
        <w:rPr>
          <w:sz w:val="28"/>
          <w:szCs w:val="28"/>
          <w:lang w:eastAsia="en-US"/>
        </w:rPr>
      </w:pPr>
    </w:p>
    <w:p w:rsidR="0049649C" w:rsidRDefault="0049649C" w:rsidP="00DC1914">
      <w:pPr>
        <w:jc w:val="right"/>
        <w:rPr>
          <w:sz w:val="28"/>
          <w:szCs w:val="28"/>
          <w:lang w:eastAsia="en-US"/>
        </w:rPr>
      </w:pPr>
    </w:p>
    <w:p w:rsidR="00727A2F" w:rsidRDefault="00727A2F" w:rsidP="00DC1914">
      <w:pPr>
        <w:jc w:val="right"/>
        <w:rPr>
          <w:sz w:val="28"/>
          <w:szCs w:val="28"/>
          <w:lang w:eastAsia="en-US"/>
        </w:rPr>
      </w:pPr>
    </w:p>
    <w:p w:rsidR="00727A2F" w:rsidRDefault="00727A2F" w:rsidP="00DC1914">
      <w:pPr>
        <w:jc w:val="right"/>
        <w:rPr>
          <w:sz w:val="28"/>
          <w:szCs w:val="28"/>
          <w:lang w:eastAsia="en-US"/>
        </w:rPr>
      </w:pPr>
    </w:p>
    <w:p w:rsidR="00727A2F" w:rsidRDefault="00727A2F" w:rsidP="00DC1914">
      <w:pPr>
        <w:jc w:val="right"/>
        <w:rPr>
          <w:sz w:val="28"/>
          <w:szCs w:val="28"/>
          <w:lang w:eastAsia="en-US"/>
        </w:rPr>
      </w:pPr>
    </w:p>
    <w:p w:rsidR="00727A2F" w:rsidRDefault="00727A2F" w:rsidP="00DC1914">
      <w:pPr>
        <w:jc w:val="right"/>
        <w:rPr>
          <w:sz w:val="28"/>
          <w:szCs w:val="28"/>
          <w:lang w:eastAsia="en-US"/>
        </w:rPr>
      </w:pPr>
    </w:p>
    <w:p w:rsidR="00727A2F" w:rsidRDefault="00727A2F" w:rsidP="00DC1914">
      <w:pPr>
        <w:jc w:val="right"/>
        <w:rPr>
          <w:sz w:val="28"/>
          <w:szCs w:val="28"/>
          <w:lang w:eastAsia="en-US"/>
        </w:rPr>
      </w:pPr>
    </w:p>
    <w:p w:rsidR="00727A2F" w:rsidRDefault="00727A2F" w:rsidP="00DC1914">
      <w:pPr>
        <w:jc w:val="right"/>
        <w:rPr>
          <w:sz w:val="28"/>
          <w:szCs w:val="28"/>
          <w:lang w:eastAsia="en-US"/>
        </w:rPr>
      </w:pPr>
    </w:p>
    <w:p w:rsidR="00727A2F" w:rsidRDefault="00727A2F" w:rsidP="00DC1914">
      <w:pPr>
        <w:jc w:val="right"/>
        <w:rPr>
          <w:sz w:val="28"/>
          <w:szCs w:val="28"/>
          <w:lang w:eastAsia="en-US"/>
        </w:rPr>
      </w:pPr>
    </w:p>
    <w:p w:rsidR="00727A2F" w:rsidRDefault="00727A2F" w:rsidP="00DC1914">
      <w:pPr>
        <w:jc w:val="right"/>
        <w:rPr>
          <w:sz w:val="28"/>
          <w:szCs w:val="28"/>
          <w:lang w:eastAsia="en-US"/>
        </w:rPr>
      </w:pPr>
    </w:p>
    <w:p w:rsidR="00DC1914" w:rsidRPr="00DC1914" w:rsidRDefault="00DC1914" w:rsidP="00DC1914">
      <w:pPr>
        <w:jc w:val="right"/>
        <w:rPr>
          <w:sz w:val="28"/>
          <w:szCs w:val="28"/>
          <w:lang w:eastAsia="en-US"/>
        </w:rPr>
      </w:pPr>
      <w:r w:rsidRPr="00DC1914">
        <w:rPr>
          <w:sz w:val="28"/>
          <w:szCs w:val="28"/>
          <w:lang w:eastAsia="en-US"/>
        </w:rPr>
        <w:lastRenderedPageBreak/>
        <w:t xml:space="preserve">Утверждена </w:t>
      </w:r>
    </w:p>
    <w:p w:rsidR="00DC1914" w:rsidRPr="00DC1914" w:rsidRDefault="00DC1914" w:rsidP="00DC1914">
      <w:pPr>
        <w:jc w:val="right"/>
        <w:rPr>
          <w:sz w:val="28"/>
          <w:szCs w:val="28"/>
          <w:lang w:eastAsia="en-US"/>
        </w:rPr>
      </w:pPr>
      <w:r w:rsidRPr="00DC1914">
        <w:rPr>
          <w:sz w:val="28"/>
          <w:szCs w:val="28"/>
          <w:lang w:eastAsia="en-US"/>
        </w:rPr>
        <w:t xml:space="preserve">                                                                     поста</w:t>
      </w:r>
      <w:r w:rsidR="00A341EA">
        <w:rPr>
          <w:sz w:val="28"/>
          <w:szCs w:val="28"/>
          <w:lang w:eastAsia="en-US"/>
        </w:rPr>
        <w:t xml:space="preserve">новлением администрации </w:t>
      </w:r>
      <w:r w:rsidR="00F42A24">
        <w:rPr>
          <w:sz w:val="28"/>
          <w:szCs w:val="28"/>
          <w:lang w:eastAsia="en-US"/>
        </w:rPr>
        <w:t>района</w:t>
      </w:r>
    </w:p>
    <w:p w:rsidR="00DC1914" w:rsidRDefault="00DC1914" w:rsidP="00DC1914">
      <w:pPr>
        <w:jc w:val="right"/>
        <w:rPr>
          <w:sz w:val="28"/>
          <w:szCs w:val="28"/>
          <w:lang w:eastAsia="en-US"/>
        </w:rPr>
      </w:pPr>
      <w:r w:rsidRPr="00DC1914">
        <w:rPr>
          <w:sz w:val="28"/>
          <w:szCs w:val="28"/>
          <w:lang w:eastAsia="en-US"/>
        </w:rPr>
        <w:t xml:space="preserve">                                                           </w:t>
      </w:r>
      <w:r w:rsidR="005C5AFD">
        <w:rPr>
          <w:sz w:val="28"/>
          <w:szCs w:val="28"/>
          <w:lang w:eastAsia="en-US"/>
        </w:rPr>
        <w:t xml:space="preserve">                  от 28.12.2022 № 509</w:t>
      </w:r>
    </w:p>
    <w:p w:rsidR="00DC1914" w:rsidRPr="00DC1914" w:rsidRDefault="00DC1914" w:rsidP="00DC1914">
      <w:pPr>
        <w:jc w:val="right"/>
        <w:rPr>
          <w:sz w:val="28"/>
          <w:szCs w:val="28"/>
          <w:lang w:eastAsia="en-US"/>
        </w:rPr>
      </w:pPr>
      <w:r w:rsidRPr="00DC1914">
        <w:rPr>
          <w:sz w:val="28"/>
          <w:szCs w:val="28"/>
          <w:lang w:eastAsia="en-US"/>
        </w:rPr>
        <w:softHyphen/>
      </w:r>
      <w:r w:rsidRPr="00DC1914">
        <w:rPr>
          <w:sz w:val="28"/>
          <w:szCs w:val="28"/>
          <w:lang w:eastAsia="en-US"/>
        </w:rPr>
        <w:softHyphen/>
      </w:r>
      <w:r w:rsidRPr="00DC1914">
        <w:rPr>
          <w:sz w:val="28"/>
          <w:szCs w:val="28"/>
          <w:lang w:eastAsia="en-US"/>
        </w:rPr>
        <w:softHyphen/>
      </w:r>
      <w:r w:rsidRPr="00DC1914">
        <w:rPr>
          <w:sz w:val="28"/>
          <w:szCs w:val="28"/>
          <w:lang w:eastAsia="en-US"/>
        </w:rPr>
        <w:softHyphen/>
      </w:r>
      <w:r w:rsidRPr="00DC1914">
        <w:rPr>
          <w:sz w:val="28"/>
          <w:szCs w:val="28"/>
          <w:lang w:eastAsia="en-US"/>
        </w:rPr>
        <w:softHyphen/>
      </w:r>
      <w:r w:rsidRPr="00DC1914">
        <w:rPr>
          <w:sz w:val="28"/>
          <w:szCs w:val="28"/>
          <w:lang w:eastAsia="en-US"/>
        </w:rPr>
        <w:softHyphen/>
      </w:r>
      <w:r w:rsidRPr="00DC1914">
        <w:rPr>
          <w:sz w:val="28"/>
          <w:szCs w:val="28"/>
          <w:lang w:eastAsia="en-US"/>
        </w:rPr>
        <w:softHyphen/>
      </w:r>
      <w:r w:rsidRPr="00DC1914">
        <w:rPr>
          <w:sz w:val="28"/>
          <w:szCs w:val="28"/>
          <w:lang w:eastAsia="en-US"/>
        </w:rPr>
        <w:softHyphen/>
      </w:r>
      <w:r w:rsidRPr="00DC1914">
        <w:rPr>
          <w:sz w:val="28"/>
          <w:szCs w:val="28"/>
          <w:lang w:eastAsia="en-US"/>
        </w:rPr>
        <w:softHyphen/>
      </w:r>
      <w:r w:rsidRPr="00DC1914">
        <w:rPr>
          <w:sz w:val="28"/>
          <w:szCs w:val="28"/>
          <w:lang w:eastAsia="en-US"/>
        </w:rPr>
        <w:softHyphen/>
      </w:r>
      <w:r w:rsidRPr="00DC1914">
        <w:rPr>
          <w:sz w:val="28"/>
          <w:szCs w:val="28"/>
          <w:lang w:eastAsia="en-US"/>
        </w:rPr>
        <w:softHyphen/>
      </w:r>
      <w:r w:rsidRPr="00DC1914">
        <w:rPr>
          <w:sz w:val="28"/>
          <w:szCs w:val="28"/>
          <w:lang w:eastAsia="en-US"/>
        </w:rPr>
        <w:softHyphen/>
      </w:r>
      <w:r w:rsidRPr="00DC1914">
        <w:rPr>
          <w:sz w:val="28"/>
          <w:szCs w:val="28"/>
          <w:lang w:eastAsia="en-US"/>
        </w:rPr>
        <w:softHyphen/>
      </w:r>
      <w:r w:rsidRPr="00DC1914">
        <w:rPr>
          <w:sz w:val="28"/>
          <w:szCs w:val="28"/>
          <w:lang w:eastAsia="en-US"/>
        </w:rPr>
        <w:softHyphen/>
      </w:r>
      <w:r w:rsidRPr="00DC1914">
        <w:rPr>
          <w:sz w:val="28"/>
          <w:szCs w:val="28"/>
          <w:lang w:eastAsia="en-US"/>
        </w:rPr>
        <w:softHyphen/>
      </w:r>
      <w:r w:rsidRPr="00DC1914">
        <w:rPr>
          <w:sz w:val="28"/>
          <w:szCs w:val="28"/>
          <w:lang w:eastAsia="en-US"/>
        </w:rPr>
        <w:softHyphen/>
      </w:r>
      <w:r w:rsidRPr="00DC1914">
        <w:rPr>
          <w:sz w:val="28"/>
          <w:szCs w:val="28"/>
          <w:lang w:eastAsia="en-US"/>
        </w:rPr>
        <w:softHyphen/>
      </w:r>
      <w:r w:rsidRPr="00DC1914">
        <w:rPr>
          <w:sz w:val="28"/>
          <w:szCs w:val="28"/>
          <w:lang w:eastAsia="en-US"/>
        </w:rPr>
        <w:softHyphen/>
      </w:r>
      <w:r w:rsidRPr="00DC1914">
        <w:rPr>
          <w:sz w:val="28"/>
          <w:szCs w:val="28"/>
          <w:lang w:eastAsia="en-US"/>
        </w:rPr>
        <w:softHyphen/>
      </w:r>
      <w:r w:rsidRPr="00DC1914">
        <w:rPr>
          <w:sz w:val="28"/>
          <w:szCs w:val="28"/>
          <w:lang w:eastAsia="en-US"/>
        </w:rPr>
        <w:softHyphen/>
      </w:r>
      <w:r w:rsidRPr="00DC1914">
        <w:rPr>
          <w:sz w:val="28"/>
          <w:szCs w:val="28"/>
          <w:lang w:eastAsia="en-US"/>
        </w:rPr>
        <w:softHyphen/>
      </w:r>
      <w:r w:rsidRPr="00DC1914">
        <w:rPr>
          <w:sz w:val="28"/>
          <w:szCs w:val="28"/>
          <w:lang w:eastAsia="en-US"/>
        </w:rPr>
        <w:softHyphen/>
      </w:r>
      <w:r w:rsidRPr="00DC1914">
        <w:rPr>
          <w:sz w:val="28"/>
          <w:szCs w:val="28"/>
          <w:lang w:eastAsia="en-US"/>
        </w:rPr>
        <w:softHyphen/>
      </w:r>
      <w:r w:rsidRPr="00DC1914">
        <w:rPr>
          <w:sz w:val="28"/>
          <w:szCs w:val="28"/>
          <w:lang w:eastAsia="en-US"/>
        </w:rPr>
        <w:softHyphen/>
      </w:r>
      <w:r w:rsidRPr="00DC1914">
        <w:rPr>
          <w:sz w:val="28"/>
          <w:szCs w:val="28"/>
          <w:lang w:eastAsia="en-US"/>
        </w:rPr>
        <w:softHyphen/>
      </w:r>
      <w:r w:rsidRPr="00DC1914">
        <w:rPr>
          <w:sz w:val="28"/>
          <w:szCs w:val="28"/>
          <w:lang w:eastAsia="en-US"/>
        </w:rPr>
        <w:softHyphen/>
      </w:r>
      <w:r w:rsidRPr="00DC1914">
        <w:rPr>
          <w:sz w:val="28"/>
          <w:szCs w:val="28"/>
          <w:lang w:eastAsia="en-US"/>
        </w:rPr>
        <w:softHyphen/>
      </w:r>
      <w:r w:rsidRPr="00DC1914">
        <w:rPr>
          <w:sz w:val="28"/>
          <w:szCs w:val="28"/>
          <w:lang w:eastAsia="en-US"/>
        </w:rPr>
        <w:softHyphen/>
      </w:r>
      <w:r w:rsidRPr="00DC1914">
        <w:rPr>
          <w:sz w:val="28"/>
          <w:szCs w:val="28"/>
          <w:lang w:eastAsia="en-US"/>
        </w:rPr>
        <w:softHyphen/>
      </w:r>
      <w:r w:rsidRPr="00DC1914">
        <w:rPr>
          <w:sz w:val="28"/>
          <w:szCs w:val="28"/>
          <w:lang w:eastAsia="en-US"/>
        </w:rPr>
        <w:softHyphen/>
      </w:r>
      <w:r w:rsidRPr="00DC1914">
        <w:rPr>
          <w:sz w:val="28"/>
          <w:szCs w:val="28"/>
          <w:lang w:eastAsia="en-US"/>
        </w:rPr>
        <w:softHyphen/>
      </w:r>
    </w:p>
    <w:p w:rsidR="00DC1914" w:rsidRPr="00DC1914" w:rsidRDefault="00DC1914" w:rsidP="00DC191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DC1914">
        <w:rPr>
          <w:b/>
          <w:bCs/>
          <w:sz w:val="28"/>
          <w:szCs w:val="28"/>
          <w:lang w:eastAsia="en-US"/>
        </w:rPr>
        <w:t>Муниципальная программа</w:t>
      </w:r>
    </w:p>
    <w:p w:rsidR="00DC1914" w:rsidRPr="00DC1914" w:rsidRDefault="00DC1914" w:rsidP="00DC191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DC1914">
        <w:rPr>
          <w:b/>
          <w:bCs/>
          <w:sz w:val="28"/>
          <w:szCs w:val="28"/>
          <w:lang w:eastAsia="en-US"/>
        </w:rPr>
        <w:t xml:space="preserve">«Развитие культуры Белозерского муниципального </w:t>
      </w:r>
      <w:r w:rsidR="00A341EA">
        <w:rPr>
          <w:b/>
          <w:bCs/>
          <w:sz w:val="28"/>
          <w:szCs w:val="28"/>
          <w:lang w:eastAsia="en-US"/>
        </w:rPr>
        <w:t>округа</w:t>
      </w:r>
      <w:r w:rsidRPr="00DC1914">
        <w:rPr>
          <w:b/>
          <w:bCs/>
          <w:sz w:val="28"/>
          <w:szCs w:val="28"/>
          <w:lang w:eastAsia="en-US"/>
        </w:rPr>
        <w:t xml:space="preserve">» </w:t>
      </w:r>
    </w:p>
    <w:p w:rsidR="00DC1914" w:rsidRPr="00DC1914" w:rsidRDefault="00DC1914" w:rsidP="00DC191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DC1914">
        <w:rPr>
          <w:b/>
          <w:bCs/>
          <w:sz w:val="28"/>
          <w:szCs w:val="28"/>
          <w:lang w:eastAsia="en-US"/>
        </w:rPr>
        <w:t>на 20</w:t>
      </w:r>
      <w:r w:rsidR="00A341EA">
        <w:rPr>
          <w:b/>
          <w:bCs/>
          <w:sz w:val="28"/>
          <w:szCs w:val="28"/>
          <w:lang w:eastAsia="en-US"/>
        </w:rPr>
        <w:t>23</w:t>
      </w:r>
      <w:r w:rsidRPr="00DC1914">
        <w:rPr>
          <w:b/>
          <w:bCs/>
          <w:sz w:val="28"/>
          <w:szCs w:val="28"/>
          <w:lang w:eastAsia="en-US"/>
        </w:rPr>
        <w:t>-20</w:t>
      </w:r>
      <w:r w:rsidR="00A341EA">
        <w:rPr>
          <w:b/>
          <w:bCs/>
          <w:sz w:val="28"/>
          <w:szCs w:val="28"/>
          <w:lang w:eastAsia="en-US"/>
        </w:rPr>
        <w:t>27</w:t>
      </w:r>
      <w:r w:rsidRPr="00DC1914">
        <w:rPr>
          <w:b/>
          <w:bCs/>
          <w:sz w:val="28"/>
          <w:szCs w:val="28"/>
          <w:lang w:eastAsia="en-US"/>
        </w:rPr>
        <w:t xml:space="preserve"> годы</w:t>
      </w:r>
    </w:p>
    <w:p w:rsidR="00DC1914" w:rsidRPr="00DC1914" w:rsidRDefault="00DC1914" w:rsidP="00DC191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DC1914">
        <w:rPr>
          <w:b/>
          <w:bCs/>
          <w:sz w:val="28"/>
          <w:szCs w:val="28"/>
          <w:lang w:eastAsia="en-US"/>
        </w:rPr>
        <w:t xml:space="preserve"> (далее – муниципальная программа)</w:t>
      </w:r>
    </w:p>
    <w:p w:rsidR="00DC1914" w:rsidRPr="00DC1914" w:rsidRDefault="00DC1914" w:rsidP="00DC191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DC1914" w:rsidRPr="00DC1914" w:rsidRDefault="00DC1914" w:rsidP="00DC1914">
      <w:pPr>
        <w:jc w:val="center"/>
        <w:rPr>
          <w:b/>
          <w:sz w:val="28"/>
          <w:szCs w:val="28"/>
          <w:lang w:eastAsia="en-US"/>
        </w:rPr>
      </w:pPr>
      <w:r w:rsidRPr="00DC1914">
        <w:rPr>
          <w:b/>
          <w:sz w:val="28"/>
          <w:szCs w:val="28"/>
          <w:lang w:eastAsia="en-US"/>
        </w:rPr>
        <w:t xml:space="preserve">ПАСПОРТ </w:t>
      </w:r>
    </w:p>
    <w:p w:rsidR="00DC1914" w:rsidRPr="00DC1914" w:rsidRDefault="00DC1914" w:rsidP="00DC1914">
      <w:pPr>
        <w:jc w:val="center"/>
        <w:rPr>
          <w:b/>
          <w:sz w:val="28"/>
          <w:szCs w:val="28"/>
          <w:lang w:eastAsia="en-US"/>
        </w:rPr>
      </w:pPr>
      <w:r w:rsidRPr="00DC1914">
        <w:rPr>
          <w:b/>
          <w:sz w:val="28"/>
          <w:szCs w:val="28"/>
          <w:lang w:eastAsia="en-US"/>
        </w:rPr>
        <w:t>муниципальной программы</w:t>
      </w:r>
    </w:p>
    <w:p w:rsidR="00DC1914" w:rsidRPr="00DC1914" w:rsidRDefault="00DC1914" w:rsidP="00A341EA">
      <w:pPr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786"/>
      </w:tblGrid>
      <w:tr w:rsidR="00DC1914" w:rsidRPr="00DC1914" w:rsidTr="00A341E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14" w:rsidRPr="00DC1914" w:rsidRDefault="00DC1914" w:rsidP="00DC19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DC1914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14" w:rsidRPr="00DC1914" w:rsidRDefault="00DC1914" w:rsidP="00A341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914">
              <w:rPr>
                <w:sz w:val="28"/>
                <w:szCs w:val="28"/>
              </w:rPr>
              <w:t xml:space="preserve">Развитие культуры Белозерского муниципального </w:t>
            </w:r>
            <w:r w:rsidR="00A341EA">
              <w:rPr>
                <w:sz w:val="28"/>
                <w:szCs w:val="28"/>
              </w:rPr>
              <w:t>округа</w:t>
            </w:r>
          </w:p>
        </w:tc>
      </w:tr>
      <w:tr w:rsidR="00DC1914" w:rsidRPr="00DC1914" w:rsidTr="00A341E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14" w:rsidRPr="00DC1914" w:rsidRDefault="00DC1914" w:rsidP="00DC19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DC1914">
              <w:rPr>
                <w:sz w:val="28"/>
                <w:szCs w:val="28"/>
              </w:rPr>
              <w:t xml:space="preserve">Ответственный исполнитель программы 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14" w:rsidRPr="00DC1914" w:rsidRDefault="00DC1914" w:rsidP="00362E2F">
            <w:pPr>
              <w:rPr>
                <w:sz w:val="28"/>
                <w:szCs w:val="28"/>
              </w:rPr>
            </w:pPr>
            <w:r w:rsidRPr="00DC1914">
              <w:rPr>
                <w:sz w:val="28"/>
                <w:szCs w:val="28"/>
              </w:rPr>
              <w:t xml:space="preserve">Администрация Белозерского муниципального </w:t>
            </w:r>
            <w:r w:rsidR="00362E2F">
              <w:rPr>
                <w:sz w:val="28"/>
                <w:szCs w:val="28"/>
              </w:rPr>
              <w:t>округа</w:t>
            </w:r>
          </w:p>
        </w:tc>
      </w:tr>
      <w:tr w:rsidR="00DC1914" w:rsidRPr="00DC1914" w:rsidTr="00A341E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14" w:rsidRPr="00DC1914" w:rsidRDefault="00DC1914" w:rsidP="00DC19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914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14" w:rsidRPr="00DC1914" w:rsidRDefault="00DC1914" w:rsidP="00362E2F">
            <w:pPr>
              <w:rPr>
                <w:sz w:val="28"/>
                <w:szCs w:val="28"/>
              </w:rPr>
            </w:pPr>
            <w:r w:rsidRPr="00DC1914">
              <w:rPr>
                <w:sz w:val="28"/>
                <w:szCs w:val="28"/>
              </w:rPr>
              <w:t xml:space="preserve">Отдел культуры, спорта, туризма и молодежной политики администрации </w:t>
            </w:r>
            <w:r w:rsidR="00362E2F">
              <w:rPr>
                <w:sz w:val="28"/>
                <w:szCs w:val="28"/>
              </w:rPr>
              <w:t>округа</w:t>
            </w:r>
          </w:p>
        </w:tc>
      </w:tr>
      <w:tr w:rsidR="00DC1914" w:rsidRPr="00DC1914" w:rsidTr="00A341E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14" w:rsidRPr="00DC1914" w:rsidRDefault="00DC1914" w:rsidP="00DC19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914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14" w:rsidRPr="00DC1914" w:rsidRDefault="00F42A24" w:rsidP="00362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DC1914" w:rsidRPr="00DC1914">
              <w:rPr>
                <w:sz w:val="28"/>
                <w:szCs w:val="28"/>
              </w:rPr>
              <w:t xml:space="preserve">чреждения культуры и дополнительного образования в сфере культуры и искусства </w:t>
            </w:r>
            <w:r w:rsidR="00362E2F">
              <w:rPr>
                <w:sz w:val="28"/>
                <w:szCs w:val="28"/>
              </w:rPr>
              <w:t>округа</w:t>
            </w:r>
          </w:p>
        </w:tc>
      </w:tr>
      <w:tr w:rsidR="00DC1914" w:rsidRPr="00DC1914" w:rsidTr="00A341E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14" w:rsidRPr="00DC1914" w:rsidRDefault="00DC1914" w:rsidP="00DC19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914">
              <w:rPr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14" w:rsidRPr="00DC1914" w:rsidRDefault="00DC1914" w:rsidP="00A341EA">
            <w:pPr>
              <w:rPr>
                <w:sz w:val="28"/>
                <w:szCs w:val="28"/>
              </w:rPr>
            </w:pPr>
            <w:r w:rsidRPr="00DC1914">
              <w:rPr>
                <w:sz w:val="28"/>
                <w:szCs w:val="28"/>
              </w:rPr>
              <w:t xml:space="preserve">Календарный план основных мероприятий отдела культуры, </w:t>
            </w:r>
            <w:r w:rsidR="00FA2A11">
              <w:rPr>
                <w:sz w:val="28"/>
                <w:szCs w:val="28"/>
              </w:rPr>
              <w:t xml:space="preserve">спорта, </w:t>
            </w:r>
            <w:r w:rsidRPr="00DC1914">
              <w:rPr>
                <w:sz w:val="28"/>
                <w:szCs w:val="28"/>
              </w:rPr>
              <w:t xml:space="preserve">туризма и молодежной политики </w:t>
            </w:r>
          </w:p>
        </w:tc>
      </w:tr>
      <w:tr w:rsidR="00DC1914" w:rsidRPr="00DC1914" w:rsidTr="00A341E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14" w:rsidRPr="00DC1914" w:rsidRDefault="00DC1914" w:rsidP="00DC19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DC1914">
              <w:rPr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14" w:rsidRPr="00DC1914" w:rsidRDefault="00DC1914" w:rsidP="00FA2A11">
            <w:pPr>
              <w:rPr>
                <w:sz w:val="28"/>
                <w:szCs w:val="28"/>
              </w:rPr>
            </w:pPr>
            <w:r w:rsidRPr="00DC1914">
              <w:rPr>
                <w:sz w:val="28"/>
                <w:szCs w:val="28"/>
              </w:rPr>
              <w:t>Сохранение и развитие культурного потенциала Белозерского</w:t>
            </w:r>
            <w:r w:rsidR="00F42A24">
              <w:rPr>
                <w:sz w:val="28"/>
                <w:szCs w:val="28"/>
              </w:rPr>
              <w:t xml:space="preserve"> муниципального</w:t>
            </w:r>
            <w:r w:rsidRPr="00DC1914">
              <w:rPr>
                <w:sz w:val="28"/>
                <w:szCs w:val="28"/>
              </w:rPr>
              <w:t xml:space="preserve"> </w:t>
            </w:r>
            <w:r w:rsidR="00FA2A11">
              <w:rPr>
                <w:sz w:val="28"/>
                <w:szCs w:val="28"/>
              </w:rPr>
              <w:t>округа</w:t>
            </w:r>
          </w:p>
        </w:tc>
      </w:tr>
      <w:tr w:rsidR="00DC1914" w:rsidRPr="00DC1914" w:rsidTr="00A341E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14" w:rsidRPr="00886F29" w:rsidRDefault="00DC1914" w:rsidP="00DC19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6F29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14" w:rsidRPr="00886F29" w:rsidRDefault="00DC1914" w:rsidP="00A341EA">
            <w:pPr>
              <w:rPr>
                <w:sz w:val="28"/>
                <w:szCs w:val="28"/>
              </w:rPr>
            </w:pPr>
            <w:r w:rsidRPr="00886F29">
              <w:rPr>
                <w:sz w:val="28"/>
                <w:szCs w:val="28"/>
              </w:rPr>
              <w:t>-</w:t>
            </w:r>
            <w:r w:rsidR="00F42A24">
              <w:rPr>
                <w:sz w:val="28"/>
                <w:szCs w:val="28"/>
              </w:rPr>
              <w:t xml:space="preserve"> </w:t>
            </w:r>
            <w:r w:rsidRPr="00886F29">
              <w:rPr>
                <w:sz w:val="28"/>
                <w:szCs w:val="28"/>
              </w:rPr>
              <w:t>обеспечение прав граждан на участие в культурной жизни и доступ к культурным ценностям и информации;</w:t>
            </w:r>
          </w:p>
          <w:p w:rsidR="00DC1914" w:rsidRPr="00886F29" w:rsidRDefault="00DC1914" w:rsidP="00A341EA">
            <w:pPr>
              <w:rPr>
                <w:sz w:val="28"/>
                <w:szCs w:val="28"/>
              </w:rPr>
            </w:pPr>
            <w:r w:rsidRPr="00886F29">
              <w:rPr>
                <w:sz w:val="28"/>
                <w:szCs w:val="28"/>
              </w:rPr>
              <w:t>-</w:t>
            </w:r>
            <w:r w:rsidR="00F42A24">
              <w:rPr>
                <w:sz w:val="28"/>
                <w:szCs w:val="28"/>
              </w:rPr>
              <w:t xml:space="preserve"> </w:t>
            </w:r>
            <w:r w:rsidRPr="00886F29">
              <w:rPr>
                <w:sz w:val="28"/>
                <w:szCs w:val="28"/>
              </w:rPr>
              <w:t xml:space="preserve">создание условий для равноценного доступа населения </w:t>
            </w:r>
            <w:r w:rsidR="00CD078F" w:rsidRPr="00886F29">
              <w:rPr>
                <w:sz w:val="28"/>
                <w:szCs w:val="28"/>
              </w:rPr>
              <w:t>округа</w:t>
            </w:r>
            <w:r w:rsidRPr="00886F29">
              <w:rPr>
                <w:sz w:val="28"/>
                <w:szCs w:val="28"/>
              </w:rPr>
              <w:t xml:space="preserve"> к информационным ресурсам путем развития и модернизации информационно-библиотечной системы </w:t>
            </w:r>
          </w:p>
          <w:p w:rsidR="00DC1914" w:rsidRPr="00886F29" w:rsidRDefault="00DC1914" w:rsidP="00A341EA">
            <w:pPr>
              <w:rPr>
                <w:sz w:val="28"/>
                <w:szCs w:val="28"/>
              </w:rPr>
            </w:pPr>
            <w:r w:rsidRPr="00886F29">
              <w:rPr>
                <w:sz w:val="28"/>
                <w:szCs w:val="28"/>
              </w:rPr>
              <w:t>-</w:t>
            </w:r>
            <w:r w:rsidR="00F42A24">
              <w:rPr>
                <w:sz w:val="28"/>
                <w:szCs w:val="28"/>
              </w:rPr>
              <w:t xml:space="preserve"> </w:t>
            </w:r>
            <w:r w:rsidRPr="00886F29">
              <w:rPr>
                <w:sz w:val="28"/>
                <w:szCs w:val="28"/>
              </w:rPr>
              <w:t xml:space="preserve">создание условий для сохранения традиционной народной культуры, нематериального культурного наследия </w:t>
            </w:r>
          </w:p>
          <w:p w:rsidR="00DC1914" w:rsidRPr="00886F29" w:rsidRDefault="00DC1914" w:rsidP="00A341EA">
            <w:pPr>
              <w:rPr>
                <w:sz w:val="28"/>
                <w:szCs w:val="28"/>
              </w:rPr>
            </w:pPr>
            <w:r w:rsidRPr="00886F29">
              <w:rPr>
                <w:sz w:val="28"/>
                <w:szCs w:val="28"/>
              </w:rPr>
              <w:t>-</w:t>
            </w:r>
            <w:r w:rsidR="00F42A24">
              <w:rPr>
                <w:sz w:val="28"/>
                <w:szCs w:val="28"/>
              </w:rPr>
              <w:t xml:space="preserve"> </w:t>
            </w:r>
            <w:r w:rsidRPr="00886F29">
              <w:rPr>
                <w:sz w:val="28"/>
                <w:szCs w:val="28"/>
              </w:rPr>
              <w:t xml:space="preserve">создание условий для укрепления единого культурного пространства </w:t>
            </w:r>
            <w:r w:rsidR="00973455" w:rsidRPr="00886F29">
              <w:rPr>
                <w:sz w:val="28"/>
                <w:szCs w:val="28"/>
              </w:rPr>
              <w:t>округа</w:t>
            </w:r>
            <w:r w:rsidRPr="00886F29">
              <w:rPr>
                <w:sz w:val="28"/>
                <w:szCs w:val="28"/>
              </w:rPr>
              <w:t>, формирован</w:t>
            </w:r>
            <w:r w:rsidR="006A32D4" w:rsidRPr="00886F29">
              <w:rPr>
                <w:sz w:val="28"/>
                <w:szCs w:val="28"/>
              </w:rPr>
              <w:t>ия и развития культурных связей;</w:t>
            </w:r>
          </w:p>
          <w:p w:rsidR="00DC1914" w:rsidRPr="00886F29" w:rsidRDefault="00DC1914" w:rsidP="00A341EA">
            <w:pPr>
              <w:rPr>
                <w:sz w:val="28"/>
                <w:szCs w:val="28"/>
              </w:rPr>
            </w:pPr>
            <w:r w:rsidRPr="00886F29">
              <w:rPr>
                <w:sz w:val="28"/>
                <w:szCs w:val="28"/>
              </w:rPr>
              <w:lastRenderedPageBreak/>
              <w:t>-</w:t>
            </w:r>
            <w:r w:rsidRPr="00886F29">
              <w:t xml:space="preserve"> </w:t>
            </w:r>
            <w:r w:rsidRPr="00886F29">
              <w:rPr>
                <w:sz w:val="28"/>
                <w:szCs w:val="28"/>
              </w:rPr>
              <w:t>обеспечение развития системы дополнительного образования в сфере культуры и искусства, поиска, выявления, поддержки и развития одаренных детей</w:t>
            </w:r>
          </w:p>
        </w:tc>
      </w:tr>
      <w:tr w:rsidR="00DC1914" w:rsidRPr="00DC1914" w:rsidTr="00A341E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14" w:rsidRDefault="00DC1914" w:rsidP="00A341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914">
              <w:rPr>
                <w:sz w:val="28"/>
                <w:szCs w:val="28"/>
              </w:rPr>
              <w:lastRenderedPageBreak/>
              <w:t xml:space="preserve">Целевые индикаторы и показатели программы </w:t>
            </w:r>
          </w:p>
          <w:p w:rsidR="004F7EFB" w:rsidRPr="00183891" w:rsidRDefault="004F7EFB" w:rsidP="00A341EA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E4" w:rsidRPr="00886F29" w:rsidRDefault="00BB4F55" w:rsidP="00A341EA">
            <w:pPr>
              <w:rPr>
                <w:sz w:val="28"/>
                <w:szCs w:val="28"/>
              </w:rPr>
            </w:pPr>
            <w:r w:rsidRPr="00886F29">
              <w:rPr>
                <w:sz w:val="28"/>
                <w:szCs w:val="28"/>
              </w:rPr>
              <w:t>-</w:t>
            </w:r>
            <w:r w:rsidR="00F42A24">
              <w:rPr>
                <w:sz w:val="28"/>
                <w:szCs w:val="28"/>
              </w:rPr>
              <w:t xml:space="preserve"> </w:t>
            </w:r>
            <w:r w:rsidRPr="00886F29">
              <w:rPr>
                <w:sz w:val="28"/>
                <w:szCs w:val="28"/>
              </w:rPr>
              <w:t xml:space="preserve">количество посещений организаций культуры </w:t>
            </w:r>
          </w:p>
          <w:p w:rsidR="00BB4F55" w:rsidRPr="00886F29" w:rsidRDefault="00BB4F55" w:rsidP="00A341EA">
            <w:pPr>
              <w:rPr>
                <w:sz w:val="28"/>
                <w:szCs w:val="28"/>
              </w:rPr>
            </w:pPr>
            <w:r w:rsidRPr="00886F29">
              <w:rPr>
                <w:sz w:val="28"/>
                <w:szCs w:val="28"/>
              </w:rPr>
              <w:t>-</w:t>
            </w:r>
            <w:r w:rsidR="00F42A24">
              <w:rPr>
                <w:sz w:val="28"/>
                <w:szCs w:val="28"/>
              </w:rPr>
              <w:t xml:space="preserve"> </w:t>
            </w:r>
            <w:r w:rsidRPr="00886F29">
              <w:rPr>
                <w:sz w:val="28"/>
                <w:szCs w:val="28"/>
              </w:rPr>
              <w:t xml:space="preserve">обеспеченность новыми поступлениями в библиотечный фонд общедоступных муниципальных библиотек </w:t>
            </w:r>
            <w:r w:rsidR="00F42A24">
              <w:rPr>
                <w:sz w:val="28"/>
                <w:szCs w:val="28"/>
              </w:rPr>
              <w:t>округа</w:t>
            </w:r>
            <w:r w:rsidRPr="00886F29">
              <w:rPr>
                <w:sz w:val="28"/>
                <w:szCs w:val="28"/>
              </w:rPr>
              <w:t xml:space="preserve"> </w:t>
            </w:r>
            <w:r w:rsidR="0054579B" w:rsidRPr="00886F29">
              <w:rPr>
                <w:sz w:val="28"/>
                <w:szCs w:val="28"/>
              </w:rPr>
              <w:t>на 1000 жителей округа</w:t>
            </w:r>
            <w:r w:rsidRPr="00886F29">
              <w:rPr>
                <w:sz w:val="28"/>
                <w:szCs w:val="28"/>
              </w:rPr>
              <w:t>;</w:t>
            </w:r>
          </w:p>
          <w:p w:rsidR="00BB4F55" w:rsidRPr="00886F29" w:rsidRDefault="00BB4F55" w:rsidP="00A341EA">
            <w:pPr>
              <w:rPr>
                <w:sz w:val="28"/>
                <w:szCs w:val="28"/>
              </w:rPr>
            </w:pPr>
            <w:r w:rsidRPr="00886F29">
              <w:rPr>
                <w:sz w:val="28"/>
                <w:szCs w:val="28"/>
              </w:rPr>
              <w:t>посещений библиотек на одного жителя в год;</w:t>
            </w:r>
          </w:p>
          <w:p w:rsidR="00BB4F55" w:rsidRPr="00886F29" w:rsidRDefault="00EA077A" w:rsidP="00A341EA">
            <w:pPr>
              <w:rPr>
                <w:sz w:val="28"/>
                <w:szCs w:val="28"/>
              </w:rPr>
            </w:pPr>
            <w:r w:rsidRPr="00886F29">
              <w:rPr>
                <w:sz w:val="28"/>
                <w:szCs w:val="28"/>
              </w:rPr>
              <w:t>-</w:t>
            </w:r>
            <w:r w:rsidR="00F42A24">
              <w:rPr>
                <w:sz w:val="28"/>
                <w:szCs w:val="28"/>
              </w:rPr>
              <w:t xml:space="preserve"> </w:t>
            </w:r>
            <w:r w:rsidRPr="00886F29">
              <w:rPr>
                <w:sz w:val="28"/>
                <w:szCs w:val="28"/>
              </w:rPr>
              <w:t>доля</w:t>
            </w:r>
            <w:r w:rsidR="00BB4F55" w:rsidRPr="00886F29">
              <w:rPr>
                <w:sz w:val="28"/>
                <w:szCs w:val="28"/>
              </w:rPr>
              <w:t xml:space="preserve"> населения, участвующего в народных праздниках, выставках декоративно-прикладного искусства, ярмарках, фестивалях, концертах, иных мероприятиях в сфере</w:t>
            </w:r>
            <w:r w:rsidRPr="00886F29">
              <w:rPr>
                <w:sz w:val="28"/>
                <w:szCs w:val="28"/>
              </w:rPr>
              <w:t xml:space="preserve"> традиционной народной культуры</w:t>
            </w:r>
            <w:r w:rsidR="00BB4F55" w:rsidRPr="00886F29">
              <w:rPr>
                <w:sz w:val="28"/>
                <w:szCs w:val="28"/>
              </w:rPr>
              <w:t xml:space="preserve">; </w:t>
            </w:r>
          </w:p>
          <w:p w:rsidR="00BB4F55" w:rsidRPr="00886F29" w:rsidRDefault="006A1B0B" w:rsidP="00A341EA">
            <w:pPr>
              <w:rPr>
                <w:sz w:val="28"/>
                <w:szCs w:val="28"/>
              </w:rPr>
            </w:pPr>
            <w:r w:rsidRPr="00886F29">
              <w:rPr>
                <w:sz w:val="28"/>
                <w:szCs w:val="28"/>
              </w:rPr>
              <w:t>-</w:t>
            </w:r>
            <w:r w:rsidR="00F42A24">
              <w:rPr>
                <w:sz w:val="28"/>
                <w:szCs w:val="28"/>
              </w:rPr>
              <w:t xml:space="preserve"> </w:t>
            </w:r>
            <w:r w:rsidRPr="00886F29">
              <w:rPr>
                <w:sz w:val="28"/>
                <w:szCs w:val="28"/>
              </w:rPr>
              <w:t>средняя численность</w:t>
            </w:r>
            <w:r w:rsidR="00BB4F55" w:rsidRPr="00886F29">
              <w:rPr>
                <w:sz w:val="28"/>
                <w:szCs w:val="28"/>
              </w:rPr>
              <w:t xml:space="preserve"> участников клубных формирований в расчет</w:t>
            </w:r>
            <w:r w:rsidRPr="00886F29">
              <w:rPr>
                <w:sz w:val="28"/>
                <w:szCs w:val="28"/>
              </w:rPr>
              <w:t>е на 1 тыс. человек населения</w:t>
            </w:r>
            <w:r w:rsidR="00BB4F55" w:rsidRPr="00886F29">
              <w:rPr>
                <w:sz w:val="28"/>
                <w:szCs w:val="28"/>
              </w:rPr>
              <w:t>;</w:t>
            </w:r>
          </w:p>
          <w:p w:rsidR="00BB4F55" w:rsidRPr="00886F29" w:rsidRDefault="00737D67" w:rsidP="00A341EA">
            <w:pPr>
              <w:rPr>
                <w:sz w:val="28"/>
                <w:szCs w:val="28"/>
              </w:rPr>
            </w:pPr>
            <w:r w:rsidRPr="00886F29">
              <w:rPr>
                <w:sz w:val="28"/>
                <w:szCs w:val="28"/>
              </w:rPr>
              <w:t>-количество</w:t>
            </w:r>
            <w:r w:rsidR="00BB4F55" w:rsidRPr="00886F29">
              <w:rPr>
                <w:sz w:val="28"/>
                <w:szCs w:val="28"/>
              </w:rPr>
              <w:t xml:space="preserve"> организованных и проведенных мероприятий в год;</w:t>
            </w:r>
          </w:p>
          <w:p w:rsidR="00BB4F55" w:rsidRPr="00BB4F55" w:rsidRDefault="00737D67" w:rsidP="00A341EA">
            <w:pPr>
              <w:rPr>
                <w:sz w:val="28"/>
                <w:szCs w:val="28"/>
              </w:rPr>
            </w:pPr>
            <w:r w:rsidRPr="00886F29">
              <w:rPr>
                <w:sz w:val="28"/>
                <w:szCs w:val="28"/>
              </w:rPr>
              <w:t>-численность</w:t>
            </w:r>
            <w:r w:rsidR="00BB4F55" w:rsidRPr="00886F29">
              <w:rPr>
                <w:sz w:val="28"/>
                <w:szCs w:val="28"/>
              </w:rPr>
              <w:t xml:space="preserve"> участников культурно-досуговых </w:t>
            </w:r>
            <w:r w:rsidR="00F872CF" w:rsidRPr="00886F29">
              <w:rPr>
                <w:sz w:val="28"/>
                <w:szCs w:val="28"/>
              </w:rPr>
              <w:t>мероприятий (по сравнению с 2022</w:t>
            </w:r>
            <w:r w:rsidR="00BB4F55" w:rsidRPr="00886F29">
              <w:rPr>
                <w:sz w:val="28"/>
                <w:szCs w:val="28"/>
              </w:rPr>
              <w:t xml:space="preserve"> годом);</w:t>
            </w:r>
          </w:p>
          <w:p w:rsidR="00BB4F55" w:rsidRPr="00BB4F55" w:rsidRDefault="00737D67" w:rsidP="00A3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-доля</w:t>
            </w:r>
            <w:r w:rsidR="00BB4F55" w:rsidRPr="00BB4F55">
              <w:rPr>
                <w:sz w:val="28"/>
                <w:szCs w:val="28"/>
              </w:rPr>
              <w:t xml:space="preserve"> детей в возрасте от 5 до 18 лет, обучающихся по дополнительным образовательным программам в сфере культуры и искусства, в общей численности детей этого возраста;</w:t>
            </w:r>
          </w:p>
          <w:p w:rsidR="00DC1914" w:rsidRPr="00DC1914" w:rsidRDefault="00737D67" w:rsidP="00A3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-доля</w:t>
            </w:r>
            <w:r w:rsidR="00BB4F55" w:rsidRPr="00BB4F55">
              <w:rPr>
                <w:sz w:val="28"/>
                <w:szCs w:val="28"/>
              </w:rPr>
              <w:t xml:space="preserve"> детей, привлекаемых к участию в творческих мероприятиях</w:t>
            </w:r>
            <w:r>
              <w:rPr>
                <w:sz w:val="28"/>
                <w:szCs w:val="28"/>
              </w:rPr>
              <w:t>.</w:t>
            </w:r>
          </w:p>
        </w:tc>
      </w:tr>
      <w:tr w:rsidR="00DC1914" w:rsidRPr="00DC1914" w:rsidTr="00A341E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14" w:rsidRPr="00DC1914" w:rsidRDefault="00DC1914" w:rsidP="00A341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914">
              <w:rPr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14" w:rsidRPr="00DC1914" w:rsidRDefault="0054579B" w:rsidP="00A3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2023-2027</w:t>
            </w:r>
            <w:r w:rsidR="00737D67">
              <w:rPr>
                <w:sz w:val="28"/>
                <w:szCs w:val="28"/>
              </w:rPr>
              <w:t xml:space="preserve"> г.г.</w:t>
            </w:r>
          </w:p>
        </w:tc>
      </w:tr>
      <w:tr w:rsidR="00DC1914" w:rsidRPr="00DC1914" w:rsidTr="00A341E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14" w:rsidRPr="00DC1914" w:rsidRDefault="00DC1914" w:rsidP="00A341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DC1914">
              <w:rPr>
                <w:sz w:val="28"/>
                <w:szCs w:val="28"/>
              </w:rPr>
              <w:t>Объем бюджетных ассигнований программы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07" w:rsidRPr="003B3307" w:rsidRDefault="003B3307" w:rsidP="003B3307">
            <w:pPr>
              <w:rPr>
                <w:sz w:val="28"/>
                <w:szCs w:val="28"/>
                <w:lang w:eastAsia="en-US"/>
              </w:rPr>
            </w:pPr>
            <w:r w:rsidRPr="003B3307">
              <w:rPr>
                <w:sz w:val="28"/>
                <w:szCs w:val="28"/>
                <w:lang w:eastAsia="en-US"/>
              </w:rPr>
              <w:t>Общий объем финансового обеспечения муниципальной  программы составляет 142 945,2 тыс. рублей, в том числе по годам реализации:</w:t>
            </w:r>
          </w:p>
          <w:p w:rsidR="003B3307" w:rsidRPr="003B3307" w:rsidRDefault="003B3307" w:rsidP="003B3307">
            <w:pPr>
              <w:rPr>
                <w:sz w:val="28"/>
                <w:szCs w:val="28"/>
                <w:lang w:eastAsia="en-US"/>
              </w:rPr>
            </w:pPr>
            <w:r w:rsidRPr="003B3307">
              <w:rPr>
                <w:sz w:val="28"/>
                <w:szCs w:val="28"/>
                <w:lang w:eastAsia="en-US"/>
              </w:rPr>
              <w:t>2023 год – 49 691,8 тыс. руб.,</w:t>
            </w:r>
          </w:p>
          <w:p w:rsidR="003B3307" w:rsidRPr="003B3307" w:rsidRDefault="003B3307" w:rsidP="003B3307">
            <w:pPr>
              <w:rPr>
                <w:sz w:val="28"/>
                <w:szCs w:val="28"/>
                <w:lang w:eastAsia="en-US"/>
              </w:rPr>
            </w:pPr>
            <w:r w:rsidRPr="003B3307">
              <w:rPr>
                <w:sz w:val="28"/>
                <w:szCs w:val="28"/>
                <w:lang w:eastAsia="en-US"/>
              </w:rPr>
              <w:t>2024 год – 45 954,5 тыс. руб.,</w:t>
            </w:r>
          </w:p>
          <w:p w:rsidR="003B3307" w:rsidRPr="003B3307" w:rsidRDefault="003B3307" w:rsidP="003B3307">
            <w:pPr>
              <w:rPr>
                <w:sz w:val="28"/>
                <w:szCs w:val="28"/>
                <w:lang w:eastAsia="en-US"/>
              </w:rPr>
            </w:pPr>
            <w:r w:rsidRPr="003B3307">
              <w:rPr>
                <w:sz w:val="28"/>
                <w:szCs w:val="28"/>
                <w:lang w:eastAsia="en-US"/>
              </w:rPr>
              <w:t>2025 год – 47 298,9 тыс. руб.</w:t>
            </w:r>
          </w:p>
          <w:p w:rsidR="003B3307" w:rsidRPr="003B3307" w:rsidRDefault="003B3307" w:rsidP="003B3307">
            <w:pPr>
              <w:rPr>
                <w:sz w:val="28"/>
                <w:szCs w:val="28"/>
                <w:lang w:eastAsia="en-US"/>
              </w:rPr>
            </w:pPr>
            <w:r w:rsidRPr="003B3307">
              <w:rPr>
                <w:sz w:val="28"/>
                <w:szCs w:val="28"/>
                <w:lang w:eastAsia="en-US"/>
              </w:rPr>
              <w:t>2026 год – 0,0 тыс. руб.</w:t>
            </w:r>
          </w:p>
          <w:p w:rsidR="003B3307" w:rsidRPr="003B3307" w:rsidRDefault="003B3307" w:rsidP="003B3307">
            <w:pPr>
              <w:rPr>
                <w:sz w:val="28"/>
                <w:szCs w:val="28"/>
                <w:lang w:eastAsia="en-US"/>
              </w:rPr>
            </w:pPr>
            <w:r w:rsidRPr="003B3307">
              <w:rPr>
                <w:sz w:val="28"/>
                <w:szCs w:val="28"/>
                <w:lang w:eastAsia="en-US"/>
              </w:rPr>
              <w:t>2027 год – 0,0 тыс. руб.</w:t>
            </w:r>
          </w:p>
          <w:p w:rsidR="003B3307" w:rsidRPr="003B3307" w:rsidRDefault="003B3307" w:rsidP="003B3307">
            <w:pPr>
              <w:rPr>
                <w:sz w:val="28"/>
                <w:szCs w:val="28"/>
                <w:lang w:eastAsia="en-US"/>
              </w:rPr>
            </w:pPr>
            <w:r w:rsidRPr="003B3307">
              <w:rPr>
                <w:sz w:val="28"/>
                <w:szCs w:val="28"/>
                <w:lang w:eastAsia="en-US"/>
              </w:rPr>
              <w:t>из них:</w:t>
            </w:r>
          </w:p>
          <w:p w:rsidR="003B3307" w:rsidRPr="003B3307" w:rsidRDefault="003B3307" w:rsidP="003B3307">
            <w:pPr>
              <w:rPr>
                <w:sz w:val="28"/>
                <w:szCs w:val="28"/>
                <w:lang w:eastAsia="en-US"/>
              </w:rPr>
            </w:pPr>
            <w:r w:rsidRPr="003B3307">
              <w:rPr>
                <w:sz w:val="28"/>
                <w:szCs w:val="28"/>
                <w:lang w:eastAsia="en-US"/>
              </w:rPr>
              <w:lastRenderedPageBreak/>
              <w:t>- за счет собственных доходов бюджета округа в размере 138 327,4  тыс. руб., в том числе по годам реализации:</w:t>
            </w:r>
          </w:p>
          <w:p w:rsidR="003B3307" w:rsidRPr="003B3307" w:rsidRDefault="003B3307" w:rsidP="003B3307">
            <w:pPr>
              <w:rPr>
                <w:sz w:val="28"/>
                <w:szCs w:val="28"/>
                <w:lang w:eastAsia="en-US"/>
              </w:rPr>
            </w:pPr>
            <w:r w:rsidRPr="003B3307">
              <w:rPr>
                <w:sz w:val="28"/>
                <w:szCs w:val="28"/>
                <w:lang w:eastAsia="en-US"/>
              </w:rPr>
              <w:t>2023 год – 45 753,9 тыс. руб.,</w:t>
            </w:r>
          </w:p>
          <w:p w:rsidR="003B3307" w:rsidRPr="003B3307" w:rsidRDefault="003B3307" w:rsidP="003B3307">
            <w:pPr>
              <w:rPr>
                <w:sz w:val="28"/>
                <w:szCs w:val="28"/>
                <w:lang w:eastAsia="en-US"/>
              </w:rPr>
            </w:pPr>
            <w:r w:rsidRPr="003B3307">
              <w:rPr>
                <w:sz w:val="28"/>
                <w:szCs w:val="28"/>
                <w:lang w:eastAsia="en-US"/>
              </w:rPr>
              <w:t>2024 год – 45 614,5 тыс. руб.,</w:t>
            </w:r>
          </w:p>
          <w:p w:rsidR="003B3307" w:rsidRPr="003B3307" w:rsidRDefault="003B3307" w:rsidP="003B3307">
            <w:pPr>
              <w:rPr>
                <w:sz w:val="28"/>
                <w:szCs w:val="28"/>
                <w:lang w:eastAsia="en-US"/>
              </w:rPr>
            </w:pPr>
            <w:r w:rsidRPr="003B3307">
              <w:rPr>
                <w:sz w:val="28"/>
                <w:szCs w:val="28"/>
                <w:lang w:eastAsia="en-US"/>
              </w:rPr>
              <w:t>2025 год – 46 958,9 тыс. руб.,</w:t>
            </w:r>
          </w:p>
          <w:p w:rsidR="003B3307" w:rsidRPr="003B3307" w:rsidRDefault="003B3307" w:rsidP="003B3307">
            <w:pPr>
              <w:rPr>
                <w:sz w:val="28"/>
                <w:szCs w:val="28"/>
                <w:lang w:eastAsia="en-US"/>
              </w:rPr>
            </w:pPr>
            <w:r w:rsidRPr="003B3307">
              <w:rPr>
                <w:sz w:val="28"/>
                <w:szCs w:val="28"/>
                <w:lang w:eastAsia="en-US"/>
              </w:rPr>
              <w:t>2026 год – 0,0 тыс. руб.,</w:t>
            </w:r>
          </w:p>
          <w:p w:rsidR="003B3307" w:rsidRPr="003B3307" w:rsidRDefault="003B3307" w:rsidP="003B3307">
            <w:pPr>
              <w:rPr>
                <w:sz w:val="28"/>
                <w:szCs w:val="28"/>
                <w:lang w:eastAsia="en-US"/>
              </w:rPr>
            </w:pPr>
            <w:r w:rsidRPr="003B3307">
              <w:rPr>
                <w:sz w:val="28"/>
                <w:szCs w:val="28"/>
                <w:lang w:eastAsia="en-US"/>
              </w:rPr>
              <w:t>2027 год - 0,0 тыс. руб.</w:t>
            </w:r>
          </w:p>
          <w:p w:rsidR="003B3307" w:rsidRPr="003B3307" w:rsidRDefault="003B3307" w:rsidP="003B3307">
            <w:pPr>
              <w:rPr>
                <w:sz w:val="28"/>
                <w:szCs w:val="28"/>
                <w:lang w:eastAsia="en-US"/>
              </w:rPr>
            </w:pPr>
            <w:r w:rsidRPr="003B3307">
              <w:rPr>
                <w:sz w:val="28"/>
                <w:szCs w:val="28"/>
                <w:lang w:eastAsia="en-US"/>
              </w:rPr>
              <w:t>- за счет безвозмездных поступлений из областного бюджета в форме субвенций и субсидий, иных межбюджетных трансфертов – 4 617,9</w:t>
            </w:r>
          </w:p>
          <w:p w:rsidR="003B3307" w:rsidRPr="003B3307" w:rsidRDefault="003B3307" w:rsidP="003B3307">
            <w:pPr>
              <w:rPr>
                <w:sz w:val="28"/>
                <w:szCs w:val="28"/>
                <w:lang w:eastAsia="en-US"/>
              </w:rPr>
            </w:pPr>
            <w:r w:rsidRPr="003B3307">
              <w:rPr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3B3307" w:rsidRPr="003B3307" w:rsidRDefault="003B3307" w:rsidP="003B3307">
            <w:pPr>
              <w:rPr>
                <w:sz w:val="28"/>
                <w:szCs w:val="28"/>
                <w:lang w:eastAsia="en-US"/>
              </w:rPr>
            </w:pPr>
            <w:r w:rsidRPr="003B3307">
              <w:rPr>
                <w:sz w:val="28"/>
                <w:szCs w:val="28"/>
                <w:lang w:eastAsia="en-US"/>
              </w:rPr>
              <w:t>2023 год – 3 937,9 тыс. руб.,</w:t>
            </w:r>
          </w:p>
          <w:p w:rsidR="003B3307" w:rsidRPr="003B3307" w:rsidRDefault="003B3307" w:rsidP="003B3307">
            <w:pPr>
              <w:rPr>
                <w:sz w:val="28"/>
                <w:szCs w:val="28"/>
                <w:lang w:eastAsia="en-US"/>
              </w:rPr>
            </w:pPr>
            <w:r w:rsidRPr="003B3307">
              <w:rPr>
                <w:sz w:val="28"/>
                <w:szCs w:val="28"/>
                <w:lang w:eastAsia="en-US"/>
              </w:rPr>
              <w:t>2024 год – 340,0 тыс. руб.,</w:t>
            </w:r>
          </w:p>
          <w:p w:rsidR="003B3307" w:rsidRPr="003B3307" w:rsidRDefault="003B3307" w:rsidP="003B3307">
            <w:pPr>
              <w:rPr>
                <w:sz w:val="28"/>
                <w:szCs w:val="28"/>
                <w:lang w:eastAsia="en-US"/>
              </w:rPr>
            </w:pPr>
            <w:r w:rsidRPr="003B3307">
              <w:rPr>
                <w:sz w:val="28"/>
                <w:szCs w:val="28"/>
                <w:lang w:eastAsia="en-US"/>
              </w:rPr>
              <w:t>2025 год – 340,0 тыс. руб.,</w:t>
            </w:r>
          </w:p>
          <w:p w:rsidR="003B3307" w:rsidRPr="003B3307" w:rsidRDefault="003B3307" w:rsidP="003B3307">
            <w:pPr>
              <w:rPr>
                <w:sz w:val="28"/>
                <w:szCs w:val="28"/>
                <w:lang w:eastAsia="en-US"/>
              </w:rPr>
            </w:pPr>
            <w:r w:rsidRPr="003B3307">
              <w:rPr>
                <w:sz w:val="28"/>
                <w:szCs w:val="28"/>
                <w:lang w:eastAsia="en-US"/>
              </w:rPr>
              <w:t>2026 год – 0,0 тыс. руб.,</w:t>
            </w:r>
          </w:p>
          <w:p w:rsidR="00824860" w:rsidRDefault="003B3307" w:rsidP="00384112">
            <w:pPr>
              <w:rPr>
                <w:sz w:val="28"/>
                <w:szCs w:val="28"/>
                <w:lang w:eastAsia="en-US"/>
              </w:rPr>
            </w:pPr>
            <w:r w:rsidRPr="003B3307">
              <w:rPr>
                <w:sz w:val="28"/>
                <w:szCs w:val="28"/>
                <w:lang w:eastAsia="en-US"/>
              </w:rPr>
              <w:t>2027 год - 0,0 тыс. руб.</w:t>
            </w:r>
          </w:p>
          <w:p w:rsidR="00384112" w:rsidRPr="00DC1914" w:rsidRDefault="00384112" w:rsidP="00384112">
            <w:pPr>
              <w:rPr>
                <w:sz w:val="28"/>
                <w:szCs w:val="28"/>
                <w:lang w:eastAsia="en-US"/>
              </w:rPr>
            </w:pPr>
          </w:p>
        </w:tc>
      </w:tr>
      <w:tr w:rsidR="00DC1914" w:rsidRPr="00DC1914" w:rsidTr="00A341E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14" w:rsidRPr="00DC1914" w:rsidRDefault="00DC1914" w:rsidP="00A341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914">
              <w:rPr>
                <w:sz w:val="28"/>
                <w:szCs w:val="28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C" w:rsidRDefault="00DC1914" w:rsidP="00A341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19F6">
              <w:rPr>
                <w:sz w:val="28"/>
                <w:szCs w:val="28"/>
              </w:rPr>
              <w:t>-</w:t>
            </w:r>
            <w:r w:rsidR="00F42A24">
              <w:rPr>
                <w:sz w:val="28"/>
                <w:szCs w:val="28"/>
              </w:rPr>
              <w:t xml:space="preserve"> </w:t>
            </w:r>
            <w:r w:rsidRPr="007E19F6">
              <w:rPr>
                <w:sz w:val="28"/>
                <w:szCs w:val="28"/>
              </w:rPr>
              <w:t>достижение количества посещений орг</w:t>
            </w:r>
            <w:r w:rsidR="00021371" w:rsidRPr="007E19F6">
              <w:rPr>
                <w:sz w:val="28"/>
                <w:szCs w:val="28"/>
              </w:rPr>
              <w:t>анизаций культуры по итогам 2027</w:t>
            </w:r>
            <w:r w:rsidRPr="007E19F6">
              <w:rPr>
                <w:sz w:val="28"/>
                <w:szCs w:val="28"/>
              </w:rPr>
              <w:t xml:space="preserve"> года </w:t>
            </w:r>
            <w:r w:rsidR="00CD291C" w:rsidRPr="007E19F6">
              <w:rPr>
                <w:sz w:val="28"/>
                <w:szCs w:val="28"/>
              </w:rPr>
              <w:t xml:space="preserve">составит </w:t>
            </w:r>
            <w:r w:rsidR="00886F29" w:rsidRPr="007E19F6">
              <w:rPr>
                <w:sz w:val="28"/>
                <w:szCs w:val="28"/>
              </w:rPr>
              <w:t xml:space="preserve"> </w:t>
            </w:r>
            <w:r w:rsidR="007E19F6" w:rsidRPr="007E19F6">
              <w:rPr>
                <w:sz w:val="28"/>
                <w:szCs w:val="28"/>
              </w:rPr>
              <w:t xml:space="preserve">340,0 </w:t>
            </w:r>
            <w:r w:rsidR="00886F29" w:rsidRPr="007E19F6">
              <w:rPr>
                <w:sz w:val="28"/>
                <w:szCs w:val="28"/>
              </w:rPr>
              <w:t>тыс. человек.</w:t>
            </w:r>
          </w:p>
          <w:p w:rsidR="00DC1914" w:rsidRPr="00DC1914" w:rsidRDefault="00DC1914" w:rsidP="00A341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914">
              <w:rPr>
                <w:sz w:val="28"/>
                <w:szCs w:val="28"/>
              </w:rPr>
              <w:t>-</w:t>
            </w:r>
            <w:r w:rsidR="00F42A24">
              <w:rPr>
                <w:sz w:val="28"/>
                <w:szCs w:val="28"/>
              </w:rPr>
              <w:t xml:space="preserve"> </w:t>
            </w:r>
            <w:r w:rsidRPr="00DC1914">
              <w:rPr>
                <w:sz w:val="28"/>
                <w:szCs w:val="28"/>
              </w:rPr>
              <w:t xml:space="preserve">обеспеченность новыми поступлениями в библиотечный фонд общедоступных муниципальных библиотек </w:t>
            </w:r>
            <w:r w:rsidR="007233AA">
              <w:rPr>
                <w:sz w:val="28"/>
                <w:szCs w:val="28"/>
              </w:rPr>
              <w:t>округа</w:t>
            </w:r>
            <w:r w:rsidRPr="00DC1914">
              <w:rPr>
                <w:sz w:val="28"/>
                <w:szCs w:val="28"/>
              </w:rPr>
              <w:t xml:space="preserve"> в среднем не менее 50 экземпляров на 1000 жителей </w:t>
            </w:r>
            <w:r w:rsidR="007233AA">
              <w:rPr>
                <w:sz w:val="28"/>
                <w:szCs w:val="28"/>
              </w:rPr>
              <w:t>округа</w:t>
            </w:r>
            <w:r w:rsidRPr="00DC1914">
              <w:rPr>
                <w:sz w:val="28"/>
                <w:szCs w:val="28"/>
              </w:rPr>
              <w:t xml:space="preserve"> ежегодно;</w:t>
            </w:r>
          </w:p>
          <w:p w:rsidR="00DC1914" w:rsidRPr="00DC1914" w:rsidRDefault="00DC1914" w:rsidP="00A341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914">
              <w:rPr>
                <w:sz w:val="28"/>
                <w:szCs w:val="28"/>
              </w:rPr>
              <w:t xml:space="preserve">-достижение количества посещений библиотек на одного жителя в год не </w:t>
            </w:r>
            <w:r w:rsidRPr="007E19F6">
              <w:rPr>
                <w:sz w:val="28"/>
                <w:szCs w:val="28"/>
              </w:rPr>
              <w:t xml:space="preserve">ниже </w:t>
            </w:r>
            <w:r w:rsidR="003C46CB" w:rsidRPr="007E19F6">
              <w:rPr>
                <w:sz w:val="28"/>
                <w:szCs w:val="28"/>
              </w:rPr>
              <w:t>7</w:t>
            </w:r>
            <w:r w:rsidRPr="007E19F6">
              <w:rPr>
                <w:sz w:val="28"/>
                <w:szCs w:val="28"/>
              </w:rPr>
              <w:t>,8</w:t>
            </w:r>
            <w:r w:rsidRPr="00DC1914">
              <w:rPr>
                <w:sz w:val="28"/>
                <w:szCs w:val="28"/>
              </w:rPr>
              <w:t xml:space="preserve">  (посещений) </w:t>
            </w:r>
            <w:r w:rsidR="00303412">
              <w:rPr>
                <w:sz w:val="28"/>
                <w:szCs w:val="28"/>
              </w:rPr>
              <w:t>ежегодно</w:t>
            </w:r>
            <w:r w:rsidRPr="00DC1914">
              <w:rPr>
                <w:sz w:val="28"/>
                <w:szCs w:val="28"/>
              </w:rPr>
              <w:t>;</w:t>
            </w:r>
          </w:p>
          <w:p w:rsidR="00DC1914" w:rsidRPr="00DC1914" w:rsidRDefault="00DC1914" w:rsidP="00A341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914">
              <w:rPr>
                <w:sz w:val="28"/>
                <w:szCs w:val="28"/>
              </w:rPr>
              <w:t>-</w:t>
            </w:r>
            <w:r w:rsidR="00F42A24">
              <w:rPr>
                <w:sz w:val="28"/>
                <w:szCs w:val="28"/>
              </w:rPr>
              <w:t xml:space="preserve"> </w:t>
            </w:r>
            <w:r w:rsidRPr="00DC1914">
              <w:rPr>
                <w:sz w:val="28"/>
                <w:szCs w:val="28"/>
              </w:rPr>
              <w:t xml:space="preserve">увеличение доли населения, участвующего в народных праздниках, выставках декоративно-прикладного искусства, ярмарках, фестивалях, концертах, иных мероприятиях в сфере традиционной </w:t>
            </w:r>
            <w:r w:rsidR="00021371">
              <w:rPr>
                <w:sz w:val="28"/>
                <w:szCs w:val="28"/>
              </w:rPr>
              <w:t>народной культуры, до 57% в 2027</w:t>
            </w:r>
            <w:r w:rsidRPr="00DC1914">
              <w:rPr>
                <w:sz w:val="28"/>
                <w:szCs w:val="28"/>
              </w:rPr>
              <w:t xml:space="preserve"> году; </w:t>
            </w:r>
          </w:p>
          <w:p w:rsidR="00774111" w:rsidRDefault="00DC1914" w:rsidP="00A341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111">
              <w:rPr>
                <w:sz w:val="28"/>
                <w:szCs w:val="28"/>
              </w:rPr>
              <w:t>-</w:t>
            </w:r>
            <w:r w:rsidR="00774111">
              <w:t xml:space="preserve"> </w:t>
            </w:r>
            <w:r w:rsidR="00774111" w:rsidRPr="00774111">
              <w:rPr>
                <w:sz w:val="28"/>
                <w:szCs w:val="28"/>
              </w:rPr>
              <w:t xml:space="preserve">достижение по итогам </w:t>
            </w:r>
            <w:r w:rsidR="00021371">
              <w:rPr>
                <w:sz w:val="28"/>
                <w:szCs w:val="28"/>
              </w:rPr>
              <w:t xml:space="preserve">2027 </w:t>
            </w:r>
            <w:r w:rsidR="00774111" w:rsidRPr="00774111">
              <w:rPr>
                <w:sz w:val="28"/>
                <w:szCs w:val="28"/>
              </w:rPr>
              <w:t xml:space="preserve">года средней численности участников клубных формирований в расчете на 1 </w:t>
            </w:r>
            <w:r w:rsidR="00774111">
              <w:rPr>
                <w:sz w:val="28"/>
                <w:szCs w:val="28"/>
              </w:rPr>
              <w:t xml:space="preserve">тыс. человек населения  до 104 </w:t>
            </w:r>
            <w:r w:rsidR="00774111">
              <w:rPr>
                <w:sz w:val="28"/>
                <w:szCs w:val="28"/>
              </w:rPr>
              <w:lastRenderedPageBreak/>
              <w:t>человек</w:t>
            </w:r>
            <w:r w:rsidR="00774111" w:rsidRPr="00774111">
              <w:rPr>
                <w:sz w:val="28"/>
                <w:szCs w:val="28"/>
              </w:rPr>
              <w:t>;</w:t>
            </w:r>
          </w:p>
          <w:p w:rsidR="00DC1914" w:rsidRPr="00DC1914" w:rsidRDefault="00DC1914" w:rsidP="00A341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914">
              <w:rPr>
                <w:sz w:val="28"/>
                <w:szCs w:val="28"/>
              </w:rPr>
              <w:t>-сохранение количества организованных и проведенных мероприятий на уровне не менее 1000 в год;</w:t>
            </w:r>
          </w:p>
          <w:p w:rsidR="00DC1914" w:rsidRPr="00DC1914" w:rsidRDefault="00DC1914" w:rsidP="00A341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19F6">
              <w:rPr>
                <w:sz w:val="28"/>
                <w:szCs w:val="28"/>
              </w:rPr>
              <w:t>-</w:t>
            </w:r>
            <w:r w:rsidR="00F872CF" w:rsidRPr="007E19F6">
              <w:rPr>
                <w:sz w:val="28"/>
                <w:szCs w:val="28"/>
              </w:rPr>
              <w:t xml:space="preserve">сохранение </w:t>
            </w:r>
            <w:r w:rsidRPr="007E19F6">
              <w:rPr>
                <w:sz w:val="28"/>
                <w:szCs w:val="28"/>
              </w:rPr>
              <w:t xml:space="preserve"> численности участников культурно-досуговых мероприятий </w:t>
            </w:r>
            <w:r w:rsidR="00F872CF" w:rsidRPr="007E19F6">
              <w:rPr>
                <w:sz w:val="28"/>
                <w:szCs w:val="28"/>
              </w:rPr>
              <w:t xml:space="preserve">на уровне 2022 года </w:t>
            </w:r>
            <w:r w:rsidR="00021371" w:rsidRPr="007E19F6">
              <w:rPr>
                <w:sz w:val="28"/>
                <w:szCs w:val="28"/>
              </w:rPr>
              <w:t xml:space="preserve"> по итогам 2027</w:t>
            </w:r>
            <w:r w:rsidRPr="007E19F6">
              <w:rPr>
                <w:sz w:val="28"/>
                <w:szCs w:val="28"/>
              </w:rPr>
              <w:t xml:space="preserve"> года;</w:t>
            </w:r>
          </w:p>
          <w:p w:rsidR="00DC1914" w:rsidRPr="00DC1914" w:rsidRDefault="00DC1914" w:rsidP="00A341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914">
              <w:rPr>
                <w:sz w:val="28"/>
                <w:szCs w:val="28"/>
              </w:rPr>
              <w:t xml:space="preserve">-сохранение доли детей в возрасте от 5 до 18 лет, обучающихся по дополнительным образовательным программам в сфере культуры и искусства, в общей численности детей этого возраста на уровне не менее </w:t>
            </w:r>
            <w:r w:rsidRPr="007E19F6">
              <w:rPr>
                <w:sz w:val="28"/>
                <w:szCs w:val="28"/>
              </w:rPr>
              <w:t>15 %;</w:t>
            </w:r>
          </w:p>
          <w:p w:rsidR="00DC1914" w:rsidRPr="00DC1914" w:rsidRDefault="00DC1914" w:rsidP="00A341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914">
              <w:rPr>
                <w:sz w:val="28"/>
                <w:szCs w:val="28"/>
              </w:rPr>
              <w:t>-увеличение доли детей, привлекаемых к участию в творческих мероприятиях, до 8,5 %</w:t>
            </w:r>
          </w:p>
        </w:tc>
      </w:tr>
    </w:tbl>
    <w:p w:rsidR="00DC1914" w:rsidRPr="00F865CA" w:rsidRDefault="00DC1914" w:rsidP="00DC1914"/>
    <w:p w:rsidR="00DC1914" w:rsidRPr="00567289" w:rsidRDefault="00DC1914" w:rsidP="00DC1914">
      <w:pPr>
        <w:jc w:val="center"/>
        <w:rPr>
          <w:b/>
          <w:sz w:val="28"/>
          <w:szCs w:val="28"/>
        </w:rPr>
      </w:pPr>
      <w:r w:rsidRPr="00567289">
        <w:rPr>
          <w:b/>
          <w:sz w:val="28"/>
          <w:szCs w:val="28"/>
        </w:rPr>
        <w:t>I. Характеристика сферы реализации муниципальной программы,</w:t>
      </w:r>
    </w:p>
    <w:p w:rsidR="00DC1914" w:rsidRPr="00DC1914" w:rsidRDefault="00DC1914" w:rsidP="00DC1914">
      <w:pPr>
        <w:jc w:val="center"/>
        <w:rPr>
          <w:b/>
          <w:sz w:val="28"/>
          <w:szCs w:val="28"/>
        </w:rPr>
      </w:pPr>
      <w:r w:rsidRPr="00567289">
        <w:rPr>
          <w:b/>
          <w:sz w:val="28"/>
          <w:szCs w:val="28"/>
        </w:rPr>
        <w:t>основные проблемы в указанной сфере и перспективы ее развития</w:t>
      </w:r>
    </w:p>
    <w:p w:rsidR="00DC1914" w:rsidRPr="00DC1914" w:rsidRDefault="00DC1914" w:rsidP="00DC1914">
      <w:pPr>
        <w:jc w:val="center"/>
        <w:rPr>
          <w:b/>
          <w:sz w:val="28"/>
          <w:szCs w:val="28"/>
          <w:lang w:eastAsia="en-US"/>
        </w:rPr>
      </w:pPr>
    </w:p>
    <w:p w:rsidR="00DC1914" w:rsidRPr="00F865CA" w:rsidRDefault="00DC1914" w:rsidP="00DC1914">
      <w:pPr>
        <w:ind w:firstLine="708"/>
        <w:jc w:val="both"/>
        <w:rPr>
          <w:sz w:val="28"/>
          <w:szCs w:val="28"/>
          <w:lang w:eastAsia="en-US"/>
        </w:rPr>
      </w:pPr>
      <w:r w:rsidRPr="00DC1914">
        <w:rPr>
          <w:sz w:val="28"/>
          <w:szCs w:val="28"/>
          <w:lang w:eastAsia="en-US"/>
        </w:rPr>
        <w:t xml:space="preserve">Отрасль культуры </w:t>
      </w:r>
      <w:r w:rsidR="0092397B">
        <w:rPr>
          <w:sz w:val="28"/>
          <w:szCs w:val="28"/>
          <w:lang w:eastAsia="en-US"/>
        </w:rPr>
        <w:t>округа</w:t>
      </w:r>
      <w:r w:rsidRPr="00DC1914">
        <w:rPr>
          <w:sz w:val="28"/>
          <w:szCs w:val="28"/>
          <w:lang w:eastAsia="en-US"/>
        </w:rPr>
        <w:t xml:space="preserve"> объединяет деятельность по развитию библиотечного дела, по сохранению и развитию традиционной народной культуры и самодеятельного творчества, развитию дополнительного образования в сфере культуры и искусства. Перспективы отрасли определяются наличием оптимально сформированной сети учреждений культуры и комплекса поддержки творческих инициатив, а также значительным потенциалом </w:t>
      </w:r>
      <w:r w:rsidR="0092397B">
        <w:rPr>
          <w:sz w:val="28"/>
          <w:szCs w:val="28"/>
          <w:lang w:eastAsia="en-US"/>
        </w:rPr>
        <w:t>округа</w:t>
      </w:r>
      <w:r w:rsidRPr="00DC1914">
        <w:rPr>
          <w:sz w:val="28"/>
          <w:szCs w:val="28"/>
          <w:lang w:eastAsia="en-US"/>
        </w:rPr>
        <w:t xml:space="preserve"> в сфере культурного наследия. </w:t>
      </w:r>
    </w:p>
    <w:p w:rsidR="00DC1914" w:rsidRPr="00DC1914" w:rsidRDefault="00DC1914" w:rsidP="00DC1914">
      <w:pPr>
        <w:ind w:firstLine="708"/>
        <w:jc w:val="both"/>
        <w:rPr>
          <w:sz w:val="28"/>
          <w:szCs w:val="28"/>
          <w:lang w:eastAsia="en-US"/>
        </w:rPr>
      </w:pPr>
      <w:r w:rsidRPr="00DC1914">
        <w:rPr>
          <w:sz w:val="28"/>
          <w:szCs w:val="28"/>
          <w:lang w:eastAsia="en-US"/>
        </w:rPr>
        <w:t>Белозерский</w:t>
      </w:r>
      <w:r w:rsidR="00F42A24">
        <w:rPr>
          <w:sz w:val="28"/>
          <w:szCs w:val="28"/>
          <w:lang w:eastAsia="en-US"/>
        </w:rPr>
        <w:t xml:space="preserve"> муниципальный</w:t>
      </w:r>
      <w:r w:rsidRPr="00DC1914">
        <w:rPr>
          <w:sz w:val="28"/>
          <w:szCs w:val="28"/>
          <w:lang w:eastAsia="en-US"/>
        </w:rPr>
        <w:t xml:space="preserve"> </w:t>
      </w:r>
      <w:r w:rsidR="0092397B">
        <w:rPr>
          <w:sz w:val="28"/>
          <w:szCs w:val="28"/>
          <w:lang w:eastAsia="en-US"/>
        </w:rPr>
        <w:t>округ</w:t>
      </w:r>
      <w:r w:rsidRPr="00DC1914">
        <w:rPr>
          <w:sz w:val="28"/>
          <w:szCs w:val="28"/>
          <w:lang w:eastAsia="en-US"/>
        </w:rPr>
        <w:t xml:space="preserve"> обладает одним из самых высоких историко-культурных потенциалов Вологодской области. Значительное количество уникальных памятников истории и культуры удачно сочетается в регионе с устойчивостью традиций, исторически сложившейся культурно-хозяйственной специализацией отдельных территорий и разнообразием ландшафтов. Памятники архитектуры Белозерского</w:t>
      </w:r>
      <w:r w:rsidR="00F42A24">
        <w:rPr>
          <w:sz w:val="28"/>
          <w:szCs w:val="28"/>
          <w:lang w:eastAsia="en-US"/>
        </w:rPr>
        <w:t xml:space="preserve"> муниципального</w:t>
      </w:r>
      <w:r w:rsidRPr="00DC1914">
        <w:rPr>
          <w:sz w:val="28"/>
          <w:szCs w:val="28"/>
          <w:lang w:eastAsia="en-US"/>
        </w:rPr>
        <w:t xml:space="preserve"> </w:t>
      </w:r>
      <w:r w:rsidR="006F2B44">
        <w:rPr>
          <w:sz w:val="28"/>
          <w:szCs w:val="28"/>
          <w:lang w:eastAsia="en-US"/>
        </w:rPr>
        <w:t>округа</w:t>
      </w:r>
      <w:r w:rsidRPr="00DC1914">
        <w:rPr>
          <w:sz w:val="28"/>
          <w:szCs w:val="28"/>
          <w:lang w:eastAsia="en-US"/>
        </w:rPr>
        <w:t xml:space="preserve"> уникальны по своему составу: памятники церковной архитектуры, производственные постройки, купеческие особняки. Важную роль играют и давние традиции изучения края. Наиболее значимыми культурно-просветительск</w:t>
      </w:r>
      <w:r w:rsidR="006F2B44">
        <w:rPr>
          <w:sz w:val="28"/>
          <w:szCs w:val="28"/>
          <w:lang w:eastAsia="en-US"/>
        </w:rPr>
        <w:t xml:space="preserve">ими мероприятиями, проводимыми </w:t>
      </w:r>
      <w:r w:rsidRPr="00DC1914">
        <w:rPr>
          <w:sz w:val="28"/>
          <w:szCs w:val="28"/>
          <w:lang w:eastAsia="en-US"/>
        </w:rPr>
        <w:t xml:space="preserve">в </w:t>
      </w:r>
      <w:r w:rsidR="006F2B44">
        <w:rPr>
          <w:sz w:val="28"/>
          <w:szCs w:val="28"/>
          <w:lang w:eastAsia="en-US"/>
        </w:rPr>
        <w:t>округе</w:t>
      </w:r>
      <w:r w:rsidRPr="00DC1914">
        <w:rPr>
          <w:sz w:val="28"/>
          <w:szCs w:val="28"/>
          <w:lang w:eastAsia="en-US"/>
        </w:rPr>
        <w:t>, являются Межрегиональный фестиваль «Былины Белоозера», Фестиваль социального кино памяти В.М.</w:t>
      </w:r>
      <w:r w:rsidR="006F2B44">
        <w:rPr>
          <w:sz w:val="28"/>
          <w:szCs w:val="28"/>
          <w:lang w:eastAsia="en-US"/>
        </w:rPr>
        <w:t xml:space="preserve"> </w:t>
      </w:r>
      <w:r w:rsidRPr="00DC1914">
        <w:rPr>
          <w:sz w:val="28"/>
          <w:szCs w:val="28"/>
          <w:lang w:eastAsia="en-US"/>
        </w:rPr>
        <w:t>Шукшина «Человек в кадре», фестивали самодеятельного творчества «Родники российских деревень», «Зима Белозерья», праздник хоро</w:t>
      </w:r>
      <w:r w:rsidR="00572B0C">
        <w:rPr>
          <w:sz w:val="28"/>
          <w:szCs w:val="28"/>
          <w:lang w:eastAsia="en-US"/>
        </w:rPr>
        <w:t xml:space="preserve">вого пения «Поющее Белозерье». </w:t>
      </w:r>
      <w:r w:rsidRPr="00DC1914">
        <w:rPr>
          <w:sz w:val="28"/>
          <w:szCs w:val="28"/>
          <w:lang w:eastAsia="en-US"/>
        </w:rPr>
        <w:t>Известными на Вологодчине и за ее пределами являются белозерские поэты С.</w:t>
      </w:r>
      <w:r w:rsidR="00572B0C">
        <w:rPr>
          <w:sz w:val="28"/>
          <w:szCs w:val="28"/>
          <w:lang w:eastAsia="en-US"/>
        </w:rPr>
        <w:t xml:space="preserve">С. </w:t>
      </w:r>
      <w:r w:rsidRPr="00DC1914">
        <w:rPr>
          <w:sz w:val="28"/>
          <w:szCs w:val="28"/>
          <w:lang w:eastAsia="en-US"/>
        </w:rPr>
        <w:t>Орлов, С.</w:t>
      </w:r>
      <w:r w:rsidR="00572B0C">
        <w:rPr>
          <w:sz w:val="28"/>
          <w:szCs w:val="28"/>
          <w:lang w:eastAsia="en-US"/>
        </w:rPr>
        <w:t xml:space="preserve">В. </w:t>
      </w:r>
      <w:r w:rsidRPr="00DC1914">
        <w:rPr>
          <w:sz w:val="28"/>
          <w:szCs w:val="28"/>
          <w:lang w:eastAsia="en-US"/>
        </w:rPr>
        <w:t>Викулов, Л.</w:t>
      </w:r>
      <w:r w:rsidR="00572B0C">
        <w:rPr>
          <w:sz w:val="28"/>
          <w:szCs w:val="28"/>
          <w:lang w:eastAsia="en-US"/>
        </w:rPr>
        <w:t xml:space="preserve"> </w:t>
      </w:r>
      <w:r w:rsidRPr="00DC1914">
        <w:rPr>
          <w:sz w:val="28"/>
          <w:szCs w:val="28"/>
          <w:lang w:eastAsia="en-US"/>
        </w:rPr>
        <w:t>Беляев, А.</w:t>
      </w:r>
      <w:r w:rsidR="00572B0C">
        <w:rPr>
          <w:sz w:val="28"/>
          <w:szCs w:val="28"/>
          <w:lang w:eastAsia="en-US"/>
        </w:rPr>
        <w:t xml:space="preserve"> </w:t>
      </w:r>
      <w:r w:rsidRPr="00DC1914">
        <w:rPr>
          <w:sz w:val="28"/>
          <w:szCs w:val="28"/>
          <w:lang w:eastAsia="en-US"/>
        </w:rPr>
        <w:t>Шадринов, Л.</w:t>
      </w:r>
      <w:r w:rsidR="00572B0C">
        <w:rPr>
          <w:sz w:val="28"/>
          <w:szCs w:val="28"/>
          <w:lang w:eastAsia="en-US"/>
        </w:rPr>
        <w:t xml:space="preserve"> </w:t>
      </w:r>
      <w:r w:rsidRPr="00DC1914">
        <w:rPr>
          <w:sz w:val="28"/>
          <w:szCs w:val="28"/>
          <w:lang w:eastAsia="en-US"/>
        </w:rPr>
        <w:t>Мокиевская, композитор В.</w:t>
      </w:r>
      <w:r w:rsidR="00572B0C">
        <w:rPr>
          <w:sz w:val="28"/>
          <w:szCs w:val="28"/>
          <w:lang w:eastAsia="en-US"/>
        </w:rPr>
        <w:t xml:space="preserve">П. </w:t>
      </w:r>
      <w:r w:rsidRPr="00DC1914">
        <w:rPr>
          <w:sz w:val="28"/>
          <w:szCs w:val="28"/>
          <w:lang w:eastAsia="en-US"/>
        </w:rPr>
        <w:t>Носарев, В.</w:t>
      </w:r>
      <w:r w:rsidR="00572B0C">
        <w:rPr>
          <w:sz w:val="28"/>
          <w:szCs w:val="28"/>
          <w:lang w:eastAsia="en-US"/>
        </w:rPr>
        <w:t xml:space="preserve"> </w:t>
      </w:r>
      <w:r w:rsidRPr="00DC1914">
        <w:rPr>
          <w:sz w:val="28"/>
          <w:szCs w:val="28"/>
          <w:lang w:eastAsia="en-US"/>
        </w:rPr>
        <w:t xml:space="preserve">Стеклов.     </w:t>
      </w:r>
    </w:p>
    <w:p w:rsidR="00366B9D" w:rsidRDefault="00DC1914" w:rsidP="00D3022A">
      <w:pPr>
        <w:ind w:firstLine="708"/>
        <w:jc w:val="both"/>
        <w:rPr>
          <w:sz w:val="28"/>
          <w:szCs w:val="28"/>
          <w:lang w:eastAsia="en-US"/>
        </w:rPr>
      </w:pPr>
      <w:r w:rsidRPr="00DC1914">
        <w:rPr>
          <w:sz w:val="28"/>
          <w:szCs w:val="28"/>
          <w:lang w:eastAsia="en-US"/>
        </w:rPr>
        <w:t xml:space="preserve">В отрасли культура проведен комплекс оптимизационных мероприятий, направленных на повышение ее эффективности, формирование нового </w:t>
      </w:r>
      <w:r w:rsidRPr="00DC1914">
        <w:rPr>
          <w:sz w:val="28"/>
          <w:szCs w:val="28"/>
          <w:lang w:eastAsia="en-US"/>
        </w:rPr>
        <w:lastRenderedPageBreak/>
        <w:t xml:space="preserve">инновационного подхода у всех субъектов культурной деятельности, обусловленного социально-экономическими процессами, в том числе в части формирования нового культурного пространства, на стимулирование развития многоканального финансирования культуры, интеграцию ресурсов для обеспечения эффективной деятельности учреждений. </w:t>
      </w:r>
    </w:p>
    <w:p w:rsidR="00D3022A" w:rsidRPr="00D3022A" w:rsidRDefault="00D3022A" w:rsidP="00D3022A">
      <w:pPr>
        <w:ind w:firstLine="708"/>
        <w:jc w:val="both"/>
        <w:rPr>
          <w:sz w:val="28"/>
          <w:szCs w:val="28"/>
          <w:lang w:eastAsia="en-US"/>
        </w:rPr>
      </w:pPr>
      <w:r w:rsidRPr="00D3022A">
        <w:rPr>
          <w:sz w:val="28"/>
          <w:szCs w:val="28"/>
          <w:lang w:eastAsia="en-US"/>
        </w:rPr>
        <w:t xml:space="preserve">Сеть учреждений культуры представлена 3-мя учреждениями в статусе юридического лица, это </w:t>
      </w:r>
      <w:r w:rsidR="00C62FB0" w:rsidRPr="007E19F6">
        <w:rPr>
          <w:sz w:val="28"/>
          <w:szCs w:val="28"/>
          <w:lang w:eastAsia="en-US"/>
        </w:rPr>
        <w:t>МУК «</w:t>
      </w:r>
      <w:r w:rsidRPr="007E19F6">
        <w:rPr>
          <w:sz w:val="28"/>
          <w:szCs w:val="28"/>
          <w:lang w:eastAsia="en-US"/>
        </w:rPr>
        <w:t>Центр ремесел и туризма</w:t>
      </w:r>
      <w:r w:rsidR="00C62FB0" w:rsidRPr="007E19F6">
        <w:rPr>
          <w:sz w:val="28"/>
          <w:szCs w:val="28"/>
          <w:lang w:eastAsia="en-US"/>
        </w:rPr>
        <w:t>»</w:t>
      </w:r>
      <w:r w:rsidRPr="007E19F6">
        <w:rPr>
          <w:sz w:val="28"/>
          <w:szCs w:val="28"/>
          <w:lang w:eastAsia="en-US"/>
        </w:rPr>
        <w:t xml:space="preserve">, </w:t>
      </w:r>
      <w:r w:rsidR="00C62FB0" w:rsidRPr="007E19F6">
        <w:rPr>
          <w:sz w:val="28"/>
          <w:szCs w:val="28"/>
          <w:lang w:eastAsia="en-US"/>
        </w:rPr>
        <w:t>МБУК БМР «Центр культурного развития»</w:t>
      </w:r>
      <w:r w:rsidRPr="007E19F6">
        <w:rPr>
          <w:sz w:val="28"/>
          <w:szCs w:val="28"/>
          <w:lang w:eastAsia="en-US"/>
        </w:rPr>
        <w:t xml:space="preserve"> (11 сетевых единиц), </w:t>
      </w:r>
      <w:r w:rsidR="00C62FB0" w:rsidRPr="007E19F6">
        <w:rPr>
          <w:sz w:val="28"/>
          <w:szCs w:val="28"/>
          <w:lang w:eastAsia="en-US"/>
        </w:rPr>
        <w:t>МБУК БМР «</w:t>
      </w:r>
      <w:r w:rsidRPr="007E19F6">
        <w:rPr>
          <w:sz w:val="28"/>
          <w:szCs w:val="28"/>
          <w:lang w:eastAsia="en-US"/>
        </w:rPr>
        <w:t>Белозерская межпоселенческая библиотека</w:t>
      </w:r>
      <w:r w:rsidR="00C62FB0" w:rsidRPr="007E19F6">
        <w:rPr>
          <w:sz w:val="28"/>
          <w:szCs w:val="28"/>
          <w:lang w:eastAsia="en-US"/>
        </w:rPr>
        <w:t>»</w:t>
      </w:r>
      <w:r w:rsidRPr="007E19F6">
        <w:rPr>
          <w:sz w:val="28"/>
          <w:szCs w:val="28"/>
          <w:lang w:eastAsia="en-US"/>
        </w:rPr>
        <w:t xml:space="preserve"> (14 сетевых единиц). Осуществлена</w:t>
      </w:r>
      <w:r w:rsidRPr="00D3022A">
        <w:rPr>
          <w:sz w:val="28"/>
          <w:szCs w:val="28"/>
          <w:lang w:eastAsia="en-US"/>
        </w:rPr>
        <w:t xml:space="preserve"> полная централизация учреждений культуры на уровне </w:t>
      </w:r>
      <w:r w:rsidR="007233AA">
        <w:rPr>
          <w:sz w:val="28"/>
          <w:szCs w:val="28"/>
          <w:lang w:eastAsia="en-US"/>
        </w:rPr>
        <w:t>округа</w:t>
      </w:r>
      <w:r w:rsidRPr="00D3022A">
        <w:rPr>
          <w:sz w:val="28"/>
          <w:szCs w:val="28"/>
          <w:lang w:eastAsia="en-US"/>
        </w:rPr>
        <w:t xml:space="preserve">. Услуги по дополнительному образованию в сфере культуры и искусства предоставляет </w:t>
      </w:r>
      <w:r w:rsidR="00CA72B9">
        <w:rPr>
          <w:sz w:val="28"/>
          <w:szCs w:val="28"/>
          <w:lang w:eastAsia="en-US"/>
        </w:rPr>
        <w:t>МБ</w:t>
      </w:r>
      <w:r w:rsidR="00C62FB0">
        <w:rPr>
          <w:sz w:val="28"/>
          <w:szCs w:val="28"/>
          <w:lang w:eastAsia="en-US"/>
        </w:rPr>
        <w:t>У ДО «</w:t>
      </w:r>
      <w:r w:rsidRPr="00D3022A">
        <w:rPr>
          <w:sz w:val="28"/>
          <w:szCs w:val="28"/>
          <w:lang w:eastAsia="en-US"/>
        </w:rPr>
        <w:t>Белозерская школа искусств</w:t>
      </w:r>
      <w:r w:rsidR="00C62FB0">
        <w:rPr>
          <w:sz w:val="28"/>
          <w:szCs w:val="28"/>
          <w:lang w:eastAsia="en-US"/>
        </w:rPr>
        <w:t>»</w:t>
      </w:r>
      <w:r w:rsidRPr="00D3022A">
        <w:rPr>
          <w:sz w:val="28"/>
          <w:szCs w:val="28"/>
          <w:lang w:eastAsia="en-US"/>
        </w:rPr>
        <w:t xml:space="preserve">. Также на территории </w:t>
      </w:r>
      <w:r w:rsidR="00CA72B9">
        <w:rPr>
          <w:sz w:val="28"/>
          <w:szCs w:val="28"/>
          <w:lang w:eastAsia="en-US"/>
        </w:rPr>
        <w:t>округа</w:t>
      </w:r>
      <w:r w:rsidRPr="00D3022A">
        <w:rPr>
          <w:sz w:val="28"/>
          <w:szCs w:val="28"/>
          <w:lang w:eastAsia="en-US"/>
        </w:rPr>
        <w:t xml:space="preserve"> работает </w:t>
      </w:r>
      <w:r w:rsidR="00C62FB0">
        <w:rPr>
          <w:sz w:val="28"/>
          <w:szCs w:val="28"/>
          <w:lang w:eastAsia="en-US"/>
        </w:rPr>
        <w:t>БУ</w:t>
      </w:r>
      <w:r w:rsidR="00CA72B9">
        <w:rPr>
          <w:sz w:val="28"/>
          <w:szCs w:val="28"/>
          <w:lang w:eastAsia="en-US"/>
        </w:rPr>
        <w:t>К</w:t>
      </w:r>
      <w:r w:rsidR="00C62FB0">
        <w:rPr>
          <w:sz w:val="28"/>
          <w:szCs w:val="28"/>
          <w:lang w:eastAsia="en-US"/>
        </w:rPr>
        <w:t xml:space="preserve"> ВО «</w:t>
      </w:r>
      <w:r w:rsidRPr="00D3022A">
        <w:rPr>
          <w:sz w:val="28"/>
          <w:szCs w:val="28"/>
          <w:lang w:eastAsia="en-US"/>
        </w:rPr>
        <w:t>Белозерский областной краеведческий музей</w:t>
      </w:r>
      <w:r w:rsidR="00C62FB0">
        <w:rPr>
          <w:sz w:val="28"/>
          <w:szCs w:val="28"/>
          <w:lang w:eastAsia="en-US"/>
        </w:rPr>
        <w:t>»</w:t>
      </w:r>
      <w:r w:rsidRPr="00D3022A">
        <w:rPr>
          <w:sz w:val="28"/>
          <w:szCs w:val="28"/>
          <w:lang w:eastAsia="en-US"/>
        </w:rPr>
        <w:t>.</w:t>
      </w:r>
    </w:p>
    <w:p w:rsidR="00D3022A" w:rsidRPr="00D3022A" w:rsidRDefault="00D3022A" w:rsidP="00D3022A">
      <w:pPr>
        <w:ind w:firstLine="708"/>
        <w:jc w:val="both"/>
        <w:rPr>
          <w:sz w:val="28"/>
          <w:szCs w:val="28"/>
          <w:lang w:eastAsia="en-US"/>
        </w:rPr>
      </w:pPr>
      <w:r w:rsidRPr="00D3022A">
        <w:rPr>
          <w:sz w:val="28"/>
          <w:szCs w:val="28"/>
          <w:lang w:eastAsia="en-US"/>
        </w:rPr>
        <w:t xml:space="preserve">В </w:t>
      </w:r>
      <w:r w:rsidR="00CA72B9">
        <w:rPr>
          <w:sz w:val="28"/>
          <w:szCs w:val="28"/>
          <w:lang w:eastAsia="en-US"/>
        </w:rPr>
        <w:t>округе</w:t>
      </w:r>
      <w:r w:rsidRPr="00D3022A">
        <w:rPr>
          <w:sz w:val="28"/>
          <w:szCs w:val="28"/>
          <w:lang w:eastAsia="en-US"/>
        </w:rPr>
        <w:t xml:space="preserve"> приняты необходимые меры по обеспечению доступности наиболее полного спектра услуг для населения – действует кинозал, оборудованный при поддержк</w:t>
      </w:r>
      <w:r w:rsidR="00690AF1">
        <w:rPr>
          <w:sz w:val="28"/>
          <w:szCs w:val="28"/>
          <w:lang w:eastAsia="en-US"/>
        </w:rPr>
        <w:t>е Фонда кино РФ, на средства федеральной целевой программы</w:t>
      </w:r>
      <w:r w:rsidRPr="00D3022A">
        <w:rPr>
          <w:sz w:val="28"/>
          <w:szCs w:val="28"/>
          <w:lang w:eastAsia="en-US"/>
        </w:rPr>
        <w:t xml:space="preserve"> «Культура России» приобретен специализированный автотранспорт, оснащенный оборудованием.</w:t>
      </w:r>
    </w:p>
    <w:p w:rsidR="00D3022A" w:rsidRPr="00D3022A" w:rsidRDefault="00D3022A" w:rsidP="00D3022A">
      <w:pPr>
        <w:ind w:firstLine="708"/>
        <w:jc w:val="both"/>
        <w:rPr>
          <w:sz w:val="28"/>
          <w:szCs w:val="28"/>
          <w:lang w:eastAsia="en-US"/>
        </w:rPr>
      </w:pPr>
      <w:r w:rsidRPr="00D3022A">
        <w:rPr>
          <w:sz w:val="28"/>
          <w:szCs w:val="28"/>
          <w:lang w:eastAsia="en-US"/>
        </w:rPr>
        <w:t>В регионе создан комплекс мероприятий, направленных н</w:t>
      </w:r>
      <w:r w:rsidR="00690AF1">
        <w:rPr>
          <w:sz w:val="28"/>
          <w:szCs w:val="28"/>
          <w:lang w:eastAsia="en-US"/>
        </w:rPr>
        <w:t>а поддержку и развитие отрасли к</w:t>
      </w:r>
      <w:r w:rsidRPr="00D3022A">
        <w:rPr>
          <w:sz w:val="28"/>
          <w:szCs w:val="28"/>
          <w:lang w:eastAsia="en-US"/>
        </w:rPr>
        <w:t xml:space="preserve">ультура, учреждения </w:t>
      </w:r>
      <w:r w:rsidR="00CA72B9">
        <w:rPr>
          <w:sz w:val="28"/>
          <w:szCs w:val="28"/>
          <w:lang w:eastAsia="en-US"/>
        </w:rPr>
        <w:t>округа</w:t>
      </w:r>
      <w:r w:rsidRPr="00D3022A">
        <w:rPr>
          <w:sz w:val="28"/>
          <w:szCs w:val="28"/>
          <w:lang w:eastAsia="en-US"/>
        </w:rPr>
        <w:t xml:space="preserve"> по мере возможности включаются в их реализацию. Неоднократно представители </w:t>
      </w:r>
      <w:r w:rsidR="00CA72B9">
        <w:rPr>
          <w:sz w:val="28"/>
          <w:szCs w:val="28"/>
          <w:lang w:eastAsia="en-US"/>
        </w:rPr>
        <w:t>округа</w:t>
      </w:r>
      <w:r w:rsidRPr="00D3022A">
        <w:rPr>
          <w:sz w:val="28"/>
          <w:szCs w:val="28"/>
          <w:lang w:eastAsia="en-US"/>
        </w:rPr>
        <w:t xml:space="preserve"> становились обладателями государственной поддержки лучших работников сельских учреждений культуры, гранты на свои творческие проекты получали </w:t>
      </w:r>
      <w:r w:rsidR="00C62FB0">
        <w:rPr>
          <w:sz w:val="28"/>
          <w:szCs w:val="28"/>
          <w:lang w:eastAsia="en-US"/>
        </w:rPr>
        <w:t>М</w:t>
      </w:r>
      <w:r w:rsidR="00CA72B9">
        <w:rPr>
          <w:sz w:val="28"/>
          <w:szCs w:val="28"/>
          <w:lang w:eastAsia="en-US"/>
        </w:rPr>
        <w:t>Б</w:t>
      </w:r>
      <w:r w:rsidR="00C62FB0">
        <w:rPr>
          <w:sz w:val="28"/>
          <w:szCs w:val="28"/>
          <w:lang w:eastAsia="en-US"/>
        </w:rPr>
        <w:t xml:space="preserve">УК </w:t>
      </w:r>
      <w:r w:rsidR="00CA72B9">
        <w:rPr>
          <w:sz w:val="28"/>
          <w:szCs w:val="28"/>
          <w:lang w:eastAsia="en-US"/>
        </w:rPr>
        <w:t xml:space="preserve">БМР </w:t>
      </w:r>
      <w:r w:rsidR="00C62FB0">
        <w:rPr>
          <w:sz w:val="28"/>
          <w:szCs w:val="28"/>
          <w:lang w:eastAsia="en-US"/>
        </w:rPr>
        <w:t>«</w:t>
      </w:r>
      <w:r w:rsidR="00CA72B9">
        <w:rPr>
          <w:sz w:val="28"/>
          <w:szCs w:val="28"/>
          <w:lang w:eastAsia="en-US"/>
        </w:rPr>
        <w:t>Центр культурного развития</w:t>
      </w:r>
      <w:r w:rsidR="00C62FB0">
        <w:rPr>
          <w:sz w:val="28"/>
          <w:szCs w:val="28"/>
          <w:lang w:eastAsia="en-US"/>
        </w:rPr>
        <w:t>»</w:t>
      </w:r>
      <w:r w:rsidRPr="00D3022A">
        <w:rPr>
          <w:sz w:val="28"/>
          <w:szCs w:val="28"/>
          <w:lang w:eastAsia="en-US"/>
        </w:rPr>
        <w:t xml:space="preserve">, </w:t>
      </w:r>
      <w:r w:rsidR="00C62FB0">
        <w:rPr>
          <w:sz w:val="28"/>
          <w:szCs w:val="28"/>
          <w:lang w:eastAsia="en-US"/>
        </w:rPr>
        <w:t>МУК «</w:t>
      </w:r>
      <w:r w:rsidRPr="00D3022A">
        <w:rPr>
          <w:sz w:val="28"/>
          <w:szCs w:val="28"/>
          <w:lang w:eastAsia="en-US"/>
        </w:rPr>
        <w:t>Центр ремесел и туризма</w:t>
      </w:r>
      <w:r w:rsidR="00C62FB0">
        <w:rPr>
          <w:sz w:val="28"/>
          <w:szCs w:val="28"/>
          <w:lang w:eastAsia="en-US"/>
        </w:rPr>
        <w:t>»</w:t>
      </w:r>
      <w:r w:rsidRPr="00D3022A">
        <w:rPr>
          <w:sz w:val="28"/>
          <w:szCs w:val="28"/>
          <w:lang w:eastAsia="en-US"/>
        </w:rPr>
        <w:t>.</w:t>
      </w:r>
    </w:p>
    <w:p w:rsidR="00D3022A" w:rsidRPr="00D3022A" w:rsidRDefault="00D3022A" w:rsidP="00D3022A">
      <w:pPr>
        <w:ind w:firstLine="708"/>
        <w:jc w:val="both"/>
        <w:rPr>
          <w:sz w:val="28"/>
          <w:szCs w:val="28"/>
          <w:lang w:eastAsia="en-US"/>
        </w:rPr>
      </w:pPr>
      <w:r w:rsidRPr="00D3022A">
        <w:rPr>
          <w:sz w:val="28"/>
          <w:szCs w:val="28"/>
          <w:lang w:eastAsia="en-US"/>
        </w:rPr>
        <w:t xml:space="preserve">В </w:t>
      </w:r>
      <w:r w:rsidR="00E01AEC">
        <w:rPr>
          <w:sz w:val="28"/>
          <w:szCs w:val="28"/>
          <w:lang w:eastAsia="en-US"/>
        </w:rPr>
        <w:t xml:space="preserve">учреждениях культуры </w:t>
      </w:r>
      <w:r w:rsidR="00F42A24">
        <w:rPr>
          <w:sz w:val="28"/>
          <w:szCs w:val="28"/>
          <w:lang w:eastAsia="en-US"/>
        </w:rPr>
        <w:t>округа</w:t>
      </w:r>
      <w:r w:rsidR="00E01AEC">
        <w:rPr>
          <w:sz w:val="28"/>
          <w:szCs w:val="28"/>
          <w:lang w:eastAsia="en-US"/>
        </w:rPr>
        <w:t xml:space="preserve"> принимаются необходимые меры</w:t>
      </w:r>
      <w:r w:rsidRPr="00D3022A">
        <w:rPr>
          <w:sz w:val="28"/>
          <w:szCs w:val="28"/>
          <w:lang w:eastAsia="en-US"/>
        </w:rPr>
        <w:t xml:space="preserve"> по обеспечению открытости и доступности информации об организациях культуры, </w:t>
      </w:r>
      <w:r w:rsidR="00E01AEC">
        <w:rPr>
          <w:sz w:val="28"/>
          <w:szCs w:val="28"/>
          <w:lang w:eastAsia="en-US"/>
        </w:rPr>
        <w:t xml:space="preserve">работают </w:t>
      </w:r>
      <w:r w:rsidRPr="00D3022A">
        <w:rPr>
          <w:sz w:val="28"/>
          <w:szCs w:val="28"/>
          <w:lang w:eastAsia="en-US"/>
        </w:rPr>
        <w:t>сайт</w:t>
      </w:r>
      <w:r w:rsidR="00E01AEC">
        <w:rPr>
          <w:sz w:val="28"/>
          <w:szCs w:val="28"/>
          <w:lang w:eastAsia="en-US"/>
        </w:rPr>
        <w:t xml:space="preserve">ы МУК «Центр ремесел и туризма», МБУК БМР «Белозерская </w:t>
      </w:r>
      <w:r w:rsidR="00CA72B9">
        <w:rPr>
          <w:sz w:val="28"/>
          <w:szCs w:val="28"/>
          <w:lang w:eastAsia="en-US"/>
        </w:rPr>
        <w:t>межпоселенческая библиотека», МБ</w:t>
      </w:r>
      <w:r w:rsidR="00E01AEC">
        <w:rPr>
          <w:sz w:val="28"/>
          <w:szCs w:val="28"/>
          <w:lang w:eastAsia="en-US"/>
        </w:rPr>
        <w:t xml:space="preserve">У ДО «Белозерская школа искусств», </w:t>
      </w:r>
      <w:r w:rsidRPr="00D3022A">
        <w:rPr>
          <w:sz w:val="28"/>
          <w:szCs w:val="28"/>
          <w:lang w:eastAsia="en-US"/>
        </w:rPr>
        <w:t xml:space="preserve"> </w:t>
      </w:r>
    </w:p>
    <w:p w:rsidR="00C10CFF" w:rsidRDefault="00DC1914" w:rsidP="00DC1914">
      <w:pPr>
        <w:ind w:firstLine="708"/>
        <w:jc w:val="both"/>
        <w:rPr>
          <w:sz w:val="28"/>
          <w:szCs w:val="28"/>
          <w:lang w:eastAsia="en-US"/>
        </w:rPr>
      </w:pPr>
      <w:r w:rsidRPr="00DC1914">
        <w:rPr>
          <w:sz w:val="28"/>
          <w:szCs w:val="28"/>
          <w:lang w:eastAsia="en-US"/>
        </w:rPr>
        <w:t xml:space="preserve">В </w:t>
      </w:r>
      <w:r w:rsidR="001546B5">
        <w:rPr>
          <w:sz w:val="28"/>
          <w:szCs w:val="28"/>
          <w:lang w:eastAsia="en-US"/>
        </w:rPr>
        <w:t>МУК «Центр</w:t>
      </w:r>
      <w:r w:rsidRPr="00DC1914">
        <w:rPr>
          <w:sz w:val="28"/>
          <w:szCs w:val="28"/>
          <w:lang w:eastAsia="en-US"/>
        </w:rPr>
        <w:t xml:space="preserve"> ремесел и туризм</w:t>
      </w:r>
      <w:r w:rsidR="00DA661B">
        <w:rPr>
          <w:sz w:val="28"/>
          <w:szCs w:val="28"/>
          <w:lang w:eastAsia="en-US"/>
        </w:rPr>
        <w:t>а</w:t>
      </w:r>
      <w:r w:rsidR="001546B5">
        <w:rPr>
          <w:sz w:val="28"/>
          <w:szCs w:val="28"/>
          <w:lang w:eastAsia="en-US"/>
        </w:rPr>
        <w:t>»</w:t>
      </w:r>
      <w:r w:rsidRPr="00DC1914">
        <w:rPr>
          <w:sz w:val="28"/>
          <w:szCs w:val="28"/>
          <w:lang w:eastAsia="en-US"/>
        </w:rPr>
        <w:t>, базовом учреждении по сохранению и восстановлению народных промыслов,  ор</w:t>
      </w:r>
      <w:r w:rsidR="00DC1E1B">
        <w:rPr>
          <w:sz w:val="28"/>
          <w:szCs w:val="28"/>
          <w:lang w:eastAsia="en-US"/>
        </w:rPr>
        <w:t xml:space="preserve">ганизована </w:t>
      </w:r>
      <w:r w:rsidR="00DC1E1B" w:rsidRPr="007E19F6">
        <w:rPr>
          <w:sz w:val="28"/>
          <w:szCs w:val="28"/>
          <w:lang w:eastAsia="en-US"/>
        </w:rPr>
        <w:t>работа  7 мастерских</w:t>
      </w:r>
      <w:r w:rsidRPr="007E19F6">
        <w:rPr>
          <w:sz w:val="28"/>
          <w:szCs w:val="28"/>
          <w:lang w:eastAsia="en-US"/>
        </w:rPr>
        <w:t>.</w:t>
      </w:r>
      <w:r w:rsidR="00DA661B" w:rsidRPr="007E19F6">
        <w:rPr>
          <w:sz w:val="28"/>
          <w:szCs w:val="28"/>
          <w:lang w:eastAsia="en-US"/>
        </w:rPr>
        <w:t xml:space="preserve"> </w:t>
      </w:r>
      <w:r w:rsidR="00A516BF" w:rsidRPr="007E19F6">
        <w:rPr>
          <w:sz w:val="28"/>
          <w:szCs w:val="28"/>
          <w:lang w:eastAsia="en-US"/>
        </w:rPr>
        <w:t>Сувенир</w:t>
      </w:r>
      <w:r w:rsidR="00A516BF">
        <w:t xml:space="preserve"> </w:t>
      </w:r>
      <w:r w:rsidR="00DC1E1B" w:rsidRPr="00DC1E1B">
        <w:rPr>
          <w:sz w:val="28"/>
          <w:szCs w:val="28"/>
        </w:rPr>
        <w:t>«Кукла и</w:t>
      </w:r>
      <w:r w:rsidR="00C10CFF">
        <w:rPr>
          <w:sz w:val="28"/>
          <w:szCs w:val="28"/>
        </w:rPr>
        <w:t xml:space="preserve">зо льна «Белозерская сударыня» стал финалистом </w:t>
      </w:r>
      <w:r w:rsidR="00DC1E1B" w:rsidRPr="00DC1E1B">
        <w:rPr>
          <w:sz w:val="28"/>
          <w:szCs w:val="28"/>
          <w:lang w:eastAsia="en-US"/>
        </w:rPr>
        <w:t>Первого Международного маркетингового конкурса в сфере туризма «PROбренд» в номинации «Брендированная сувенирная продукция»</w:t>
      </w:r>
      <w:r w:rsidR="00C10CFF">
        <w:rPr>
          <w:sz w:val="28"/>
          <w:szCs w:val="28"/>
          <w:lang w:eastAsia="en-US"/>
        </w:rPr>
        <w:t>.</w:t>
      </w:r>
      <w:r w:rsidR="00CA72B9">
        <w:rPr>
          <w:sz w:val="28"/>
          <w:szCs w:val="28"/>
          <w:lang w:eastAsia="en-US"/>
        </w:rPr>
        <w:t xml:space="preserve"> Данный бренд запатентован. </w:t>
      </w:r>
    </w:p>
    <w:p w:rsidR="00DC1914" w:rsidRPr="00DC1914" w:rsidRDefault="00DC1914" w:rsidP="00DC1914">
      <w:pPr>
        <w:ind w:firstLine="708"/>
        <w:jc w:val="both"/>
        <w:rPr>
          <w:sz w:val="28"/>
          <w:szCs w:val="28"/>
          <w:lang w:eastAsia="en-US"/>
        </w:rPr>
      </w:pPr>
      <w:r w:rsidRPr="00DC1914">
        <w:rPr>
          <w:sz w:val="28"/>
          <w:szCs w:val="28"/>
          <w:lang w:eastAsia="en-US"/>
        </w:rPr>
        <w:t xml:space="preserve">Библиотеки </w:t>
      </w:r>
      <w:r w:rsidR="00F42A24">
        <w:rPr>
          <w:sz w:val="28"/>
          <w:szCs w:val="28"/>
          <w:lang w:eastAsia="en-US"/>
        </w:rPr>
        <w:t>округа</w:t>
      </w:r>
      <w:r w:rsidRPr="00DC1914">
        <w:rPr>
          <w:sz w:val="28"/>
          <w:szCs w:val="28"/>
          <w:lang w:eastAsia="en-US"/>
        </w:rPr>
        <w:t xml:space="preserve"> подключены к информационно-телекоммуникационной сети Интернет, центральная библиотека имеет доступ к автоматизированной би</w:t>
      </w:r>
      <w:r w:rsidR="00A516BF">
        <w:rPr>
          <w:sz w:val="28"/>
          <w:szCs w:val="28"/>
          <w:lang w:eastAsia="en-US"/>
        </w:rPr>
        <w:t>блиотечно-информационной системе</w:t>
      </w:r>
      <w:r w:rsidRPr="00DC1914">
        <w:rPr>
          <w:sz w:val="28"/>
          <w:szCs w:val="28"/>
          <w:lang w:eastAsia="en-US"/>
        </w:rPr>
        <w:t xml:space="preserve"> «OPAC Global». В общедоступных библиотеках </w:t>
      </w:r>
      <w:r w:rsidR="007233AA">
        <w:rPr>
          <w:sz w:val="28"/>
          <w:szCs w:val="28"/>
          <w:lang w:eastAsia="en-US"/>
        </w:rPr>
        <w:t>округа</w:t>
      </w:r>
      <w:r w:rsidRPr="00DC1914">
        <w:rPr>
          <w:sz w:val="28"/>
          <w:szCs w:val="28"/>
          <w:lang w:eastAsia="en-US"/>
        </w:rPr>
        <w:t xml:space="preserve"> организован беспрепятственный индивидуальный и коллективный доступ населения к библиотечно-информационным ресурсам. Работают передвижные пункты книговыдачи, передвижной читальный зал в общежитии индустриально – педагогического колледжа, а также систематизирована работа передвижного пункта книговыдачи в </w:t>
      </w:r>
      <w:r w:rsidR="00DA661B">
        <w:rPr>
          <w:sz w:val="28"/>
          <w:szCs w:val="28"/>
          <w:lang w:eastAsia="en-US"/>
        </w:rPr>
        <w:t xml:space="preserve">здании </w:t>
      </w:r>
      <w:r w:rsidRPr="00DC1914">
        <w:rPr>
          <w:sz w:val="28"/>
          <w:szCs w:val="28"/>
          <w:lang w:eastAsia="en-US"/>
        </w:rPr>
        <w:t>адми</w:t>
      </w:r>
      <w:r w:rsidR="00DA661B">
        <w:rPr>
          <w:sz w:val="28"/>
          <w:szCs w:val="28"/>
          <w:lang w:eastAsia="en-US"/>
        </w:rPr>
        <w:t xml:space="preserve">нистрации </w:t>
      </w:r>
      <w:r w:rsidR="00F42A24">
        <w:rPr>
          <w:sz w:val="28"/>
          <w:szCs w:val="28"/>
          <w:lang w:eastAsia="en-US"/>
        </w:rPr>
        <w:t>округа</w:t>
      </w:r>
      <w:r w:rsidRPr="00DC1914">
        <w:rPr>
          <w:sz w:val="28"/>
          <w:szCs w:val="28"/>
          <w:lang w:eastAsia="en-US"/>
        </w:rPr>
        <w:t xml:space="preserve">. В рамках реализации муниципальной программы «Развитие культуры Белозерского муниципального </w:t>
      </w:r>
      <w:r w:rsidR="00F42A24">
        <w:rPr>
          <w:sz w:val="28"/>
          <w:szCs w:val="28"/>
          <w:lang w:eastAsia="en-US"/>
        </w:rPr>
        <w:t>округа</w:t>
      </w:r>
      <w:r w:rsidRPr="00DC1914">
        <w:rPr>
          <w:sz w:val="28"/>
          <w:szCs w:val="28"/>
          <w:lang w:eastAsia="en-US"/>
        </w:rPr>
        <w:t xml:space="preserve">» удалось снизить тенденцию сокращения библиотечных фондов. </w:t>
      </w:r>
      <w:r w:rsidR="00AF454C" w:rsidRPr="00AF454C">
        <w:rPr>
          <w:sz w:val="28"/>
          <w:szCs w:val="28"/>
          <w:lang w:eastAsia="en-US"/>
        </w:rPr>
        <w:t>МБУК БМР «Белозерская межпоселенческая библиотека»</w:t>
      </w:r>
      <w:r w:rsidR="00AF454C">
        <w:rPr>
          <w:sz w:val="28"/>
          <w:szCs w:val="28"/>
          <w:lang w:eastAsia="en-US"/>
        </w:rPr>
        <w:t xml:space="preserve"> </w:t>
      </w:r>
      <w:r w:rsidR="0069359F" w:rsidRPr="0069359F">
        <w:rPr>
          <w:sz w:val="28"/>
          <w:szCs w:val="28"/>
          <w:lang w:eastAsia="en-US"/>
        </w:rPr>
        <w:t xml:space="preserve">– участник регионального проекта «Электронный гражданин». По итогам 1 семестра 2018-2019 года его реализации Центр общественного доступа при Белозерской библиотеке </w:t>
      </w:r>
      <w:r w:rsidR="00037E51" w:rsidRPr="00037E51">
        <w:rPr>
          <w:sz w:val="28"/>
          <w:szCs w:val="28"/>
          <w:lang w:eastAsia="en-US"/>
        </w:rPr>
        <w:t>МБУК БМР «Белозерская межпоселенческая библиотека»</w:t>
      </w:r>
      <w:r w:rsidR="00037E51">
        <w:rPr>
          <w:sz w:val="28"/>
          <w:szCs w:val="28"/>
          <w:lang w:eastAsia="en-US"/>
        </w:rPr>
        <w:t xml:space="preserve"> </w:t>
      </w:r>
      <w:r w:rsidR="0069359F" w:rsidRPr="0069359F">
        <w:rPr>
          <w:sz w:val="28"/>
          <w:szCs w:val="28"/>
          <w:lang w:eastAsia="en-US"/>
        </w:rPr>
        <w:t xml:space="preserve">вошел в число </w:t>
      </w:r>
      <w:r w:rsidR="0069359F" w:rsidRPr="0069359F">
        <w:rPr>
          <w:sz w:val="28"/>
          <w:szCs w:val="28"/>
          <w:lang w:eastAsia="en-US"/>
        </w:rPr>
        <w:lastRenderedPageBreak/>
        <w:t>победителей конкурса среди ЦОД и стал обладателем памятного сертификата и комплекта мультимедийного оборудования.</w:t>
      </w:r>
    </w:p>
    <w:p w:rsidR="00DC1E1B" w:rsidRDefault="00CA72B9" w:rsidP="00DC1914">
      <w:pPr>
        <w:ind w:firstLine="708"/>
        <w:jc w:val="both"/>
        <w:rPr>
          <w:sz w:val="28"/>
          <w:szCs w:val="28"/>
          <w:lang w:eastAsia="en-US"/>
        </w:rPr>
      </w:pPr>
      <w:r w:rsidRPr="007E19F6">
        <w:rPr>
          <w:sz w:val="28"/>
          <w:szCs w:val="28"/>
          <w:lang w:eastAsia="en-US"/>
        </w:rPr>
        <w:t>МБ</w:t>
      </w:r>
      <w:r w:rsidR="00037E51" w:rsidRPr="007E19F6">
        <w:rPr>
          <w:sz w:val="28"/>
          <w:szCs w:val="28"/>
          <w:lang w:eastAsia="en-US"/>
        </w:rPr>
        <w:t xml:space="preserve">У ДО «Белозерская школа искусств» </w:t>
      </w:r>
      <w:r w:rsidR="00DC1E1B" w:rsidRPr="007E19F6">
        <w:rPr>
          <w:sz w:val="28"/>
          <w:szCs w:val="28"/>
          <w:lang w:eastAsia="en-US"/>
        </w:rPr>
        <w:t>имеет в своей структуре 8 отделений, 8 специальностей, реализует 9 общеобразовательн</w:t>
      </w:r>
      <w:r w:rsidRPr="007E19F6">
        <w:rPr>
          <w:sz w:val="28"/>
          <w:szCs w:val="28"/>
          <w:lang w:eastAsia="en-US"/>
        </w:rPr>
        <w:t xml:space="preserve">ых общеразвивающих программ, 3 </w:t>
      </w:r>
      <w:r w:rsidR="00DC1E1B" w:rsidRPr="007E19F6">
        <w:rPr>
          <w:sz w:val="28"/>
          <w:szCs w:val="28"/>
          <w:lang w:eastAsia="en-US"/>
        </w:rPr>
        <w:t>общеобразовательных предпрофессиональных программы («Живопись»,  «Фортепиано», «Хоровое пение»).</w:t>
      </w:r>
      <w:r w:rsidR="00DC1E1B" w:rsidRPr="00DC1E1B">
        <w:rPr>
          <w:sz w:val="28"/>
          <w:szCs w:val="28"/>
          <w:lang w:eastAsia="en-US"/>
        </w:rPr>
        <w:t xml:space="preserve"> По охвату детей в возрасте 5-18 лет обучением по программам дополнительного образования в сфере культуры и искусства Белозерская школа искусств стабильно входит в первую пятерку в Вологодской области. </w:t>
      </w:r>
    </w:p>
    <w:p w:rsidR="00DC1914" w:rsidRPr="00DC1914" w:rsidRDefault="00DC1914" w:rsidP="00DC1914">
      <w:pPr>
        <w:ind w:firstLine="708"/>
        <w:jc w:val="both"/>
        <w:rPr>
          <w:sz w:val="28"/>
          <w:szCs w:val="28"/>
          <w:lang w:eastAsia="en-US"/>
        </w:rPr>
      </w:pPr>
      <w:r w:rsidRPr="00DC1914">
        <w:rPr>
          <w:sz w:val="28"/>
          <w:szCs w:val="28"/>
          <w:lang w:eastAsia="en-US"/>
        </w:rPr>
        <w:t xml:space="preserve">Общая </w:t>
      </w:r>
      <w:r w:rsidR="00DA661B">
        <w:rPr>
          <w:sz w:val="28"/>
          <w:szCs w:val="28"/>
          <w:lang w:eastAsia="en-US"/>
        </w:rPr>
        <w:t xml:space="preserve">среднегодовая </w:t>
      </w:r>
      <w:r w:rsidRPr="00DC1914">
        <w:rPr>
          <w:sz w:val="28"/>
          <w:szCs w:val="28"/>
          <w:lang w:eastAsia="en-US"/>
        </w:rPr>
        <w:t>численность работающих в учреждениях</w:t>
      </w:r>
      <w:r w:rsidR="00DA661B">
        <w:rPr>
          <w:sz w:val="28"/>
          <w:szCs w:val="28"/>
          <w:lang w:eastAsia="en-US"/>
        </w:rPr>
        <w:t xml:space="preserve"> культуры </w:t>
      </w:r>
      <w:r w:rsidR="00CA72B9">
        <w:rPr>
          <w:sz w:val="28"/>
          <w:szCs w:val="28"/>
          <w:lang w:eastAsia="en-US"/>
        </w:rPr>
        <w:t>округа</w:t>
      </w:r>
      <w:r w:rsidR="00DC1E1B">
        <w:rPr>
          <w:sz w:val="28"/>
          <w:szCs w:val="28"/>
          <w:lang w:eastAsia="en-US"/>
        </w:rPr>
        <w:t xml:space="preserve"> </w:t>
      </w:r>
      <w:r w:rsidR="00DC1E1B" w:rsidRPr="007E19F6">
        <w:rPr>
          <w:sz w:val="28"/>
          <w:szCs w:val="28"/>
          <w:lang w:eastAsia="en-US"/>
        </w:rPr>
        <w:t>составляет  60</w:t>
      </w:r>
      <w:r w:rsidRPr="007E19F6">
        <w:rPr>
          <w:sz w:val="28"/>
          <w:szCs w:val="28"/>
          <w:lang w:eastAsia="en-US"/>
        </w:rPr>
        <w:t xml:space="preserve"> человек.</w:t>
      </w:r>
      <w:r w:rsidRPr="00DC1914">
        <w:rPr>
          <w:sz w:val="28"/>
          <w:szCs w:val="28"/>
          <w:lang w:eastAsia="en-US"/>
        </w:rPr>
        <w:t xml:space="preserve">  В целом кадровая ситуация в отрасли имеет стабильный характер с сохранением тенденции к «старению» кадров. </w:t>
      </w:r>
    </w:p>
    <w:p w:rsidR="00DC1E1B" w:rsidRPr="00D3022A" w:rsidRDefault="00DC1E1B" w:rsidP="00DC1E1B">
      <w:pPr>
        <w:ind w:firstLine="708"/>
        <w:jc w:val="both"/>
        <w:rPr>
          <w:sz w:val="28"/>
          <w:szCs w:val="28"/>
          <w:lang w:eastAsia="en-US"/>
        </w:rPr>
      </w:pPr>
      <w:r w:rsidRPr="00D3022A">
        <w:rPr>
          <w:sz w:val="28"/>
          <w:szCs w:val="28"/>
          <w:lang w:eastAsia="en-US"/>
        </w:rPr>
        <w:tab/>
        <w:t>Проблемами отрасли продолжают оставаться:</w:t>
      </w:r>
    </w:p>
    <w:p w:rsidR="00DC1E1B" w:rsidRPr="00D3022A" w:rsidRDefault="00DC1E1B" w:rsidP="00A516BF">
      <w:pPr>
        <w:ind w:firstLine="708"/>
        <w:jc w:val="both"/>
        <w:rPr>
          <w:sz w:val="28"/>
          <w:szCs w:val="28"/>
          <w:lang w:eastAsia="en-US"/>
        </w:rPr>
      </w:pPr>
      <w:r w:rsidRPr="00D3022A">
        <w:rPr>
          <w:sz w:val="28"/>
          <w:szCs w:val="28"/>
          <w:lang w:eastAsia="en-US"/>
        </w:rPr>
        <w:tab/>
        <w:t>-недостаточный  уровень материально-технической базы учреждений и уровень комфорта для предоставления услуг населению;</w:t>
      </w:r>
    </w:p>
    <w:p w:rsidR="00DC1E1B" w:rsidRPr="00D3022A" w:rsidRDefault="00DC1E1B" w:rsidP="00DC1E1B">
      <w:pPr>
        <w:ind w:firstLine="708"/>
        <w:jc w:val="both"/>
        <w:rPr>
          <w:sz w:val="28"/>
          <w:szCs w:val="28"/>
          <w:lang w:eastAsia="en-US"/>
        </w:rPr>
      </w:pPr>
      <w:r w:rsidRPr="00D3022A">
        <w:rPr>
          <w:sz w:val="28"/>
          <w:szCs w:val="28"/>
          <w:lang w:eastAsia="en-US"/>
        </w:rPr>
        <w:tab/>
        <w:t>-ограниченность доступности объектов сферы культуры для инвалидов и маломобильных групп населения;</w:t>
      </w:r>
    </w:p>
    <w:p w:rsidR="00DC1E1B" w:rsidRPr="00DC1914" w:rsidRDefault="00DC1E1B" w:rsidP="00DC1E1B">
      <w:pPr>
        <w:ind w:firstLine="708"/>
        <w:jc w:val="both"/>
        <w:rPr>
          <w:sz w:val="28"/>
          <w:szCs w:val="28"/>
          <w:lang w:eastAsia="en-US"/>
        </w:rPr>
      </w:pPr>
      <w:r w:rsidRPr="00D3022A">
        <w:rPr>
          <w:sz w:val="28"/>
          <w:szCs w:val="28"/>
          <w:lang w:eastAsia="en-US"/>
        </w:rPr>
        <w:tab/>
        <w:t>-недостаток специалистов с профильным образованием в учреждениях культуры.</w:t>
      </w:r>
    </w:p>
    <w:p w:rsidR="00DC1914" w:rsidRPr="00DC1914" w:rsidRDefault="00DC1914" w:rsidP="00DC1914">
      <w:pPr>
        <w:ind w:firstLine="708"/>
        <w:jc w:val="both"/>
        <w:rPr>
          <w:sz w:val="28"/>
          <w:szCs w:val="28"/>
          <w:lang w:eastAsia="en-US"/>
        </w:rPr>
      </w:pPr>
      <w:r w:rsidRPr="00DC1914">
        <w:rPr>
          <w:sz w:val="28"/>
          <w:szCs w:val="28"/>
          <w:lang w:eastAsia="en-US"/>
        </w:rPr>
        <w:t xml:space="preserve">Проблемой учреждений культуры </w:t>
      </w:r>
      <w:r w:rsidR="0062722A">
        <w:rPr>
          <w:sz w:val="28"/>
          <w:szCs w:val="28"/>
          <w:lang w:eastAsia="en-US"/>
        </w:rPr>
        <w:t>округа</w:t>
      </w:r>
      <w:r w:rsidRPr="00DC1914">
        <w:rPr>
          <w:sz w:val="28"/>
          <w:szCs w:val="28"/>
          <w:lang w:eastAsia="en-US"/>
        </w:rPr>
        <w:t xml:space="preserve"> продолжает оставаться высокая степень изношенности и нехватка специального оборудования и музыкального инструментария, что не позволяет им предоставлять услуги, в полной мере отвечающие современным запросам и потребностям населения.  Мониторинг качества библиотечных фондов показывает, что по-прежнему существует достаточно большой разрыв между требованиями пользователей и возможностями библиотек по обновлению книжных фондов, внедрению современных форм и технологий обслуживания. Имеющееся оборудование, качество интернет связи не позволяет предоставлять современные и оперативные услуги доступа к информации. </w:t>
      </w:r>
    </w:p>
    <w:p w:rsidR="00DC1914" w:rsidRPr="00DC1914" w:rsidRDefault="00DC1914" w:rsidP="00324305">
      <w:pPr>
        <w:ind w:firstLine="708"/>
        <w:jc w:val="both"/>
        <w:rPr>
          <w:sz w:val="28"/>
          <w:szCs w:val="28"/>
          <w:lang w:eastAsia="en-US"/>
        </w:rPr>
      </w:pPr>
      <w:r w:rsidRPr="00DC1914">
        <w:rPr>
          <w:sz w:val="28"/>
          <w:szCs w:val="28"/>
          <w:lang w:eastAsia="en-US"/>
        </w:rPr>
        <w:t xml:space="preserve">Стабильное и качественное комплектование библиотечных фондов является основой деятельности библиотек, этому призваны способствовать планируемые в рамках муниципальной программы мероприятия по качественному комплектованию фондов библиотек </w:t>
      </w:r>
      <w:r w:rsidR="0062722A">
        <w:rPr>
          <w:sz w:val="28"/>
          <w:szCs w:val="28"/>
          <w:lang w:eastAsia="en-US"/>
        </w:rPr>
        <w:t>округа</w:t>
      </w:r>
      <w:r w:rsidRPr="00DC1914">
        <w:rPr>
          <w:sz w:val="28"/>
          <w:szCs w:val="28"/>
          <w:lang w:eastAsia="en-US"/>
        </w:rPr>
        <w:t>, в том числе и путем участия в государственных программах на условиях софинасирования. Формированию единого национального информационного пространства способствует создание модельных сельских библиотек, это направление также предусмотрено муниципальной программой.</w:t>
      </w:r>
    </w:p>
    <w:p w:rsidR="00DC1914" w:rsidRPr="00F865CA" w:rsidRDefault="00DC1914" w:rsidP="00324305">
      <w:pPr>
        <w:ind w:firstLine="708"/>
        <w:jc w:val="both"/>
      </w:pPr>
      <w:r w:rsidRPr="00DC1914">
        <w:rPr>
          <w:sz w:val="28"/>
          <w:szCs w:val="28"/>
          <w:lang w:eastAsia="en-US"/>
        </w:rPr>
        <w:t>Укрепление материально-технической базы муниципальных учреждений культуры будет содействовать развитию инновационных методов работы учреждений, позволит увеличить число участников культурно-досуговых формирований (в том числе из социально незащищенных групп населения), обучающихся в учреждениях дополнительного образования</w:t>
      </w:r>
      <w:r w:rsidR="000E346A">
        <w:rPr>
          <w:sz w:val="28"/>
          <w:szCs w:val="28"/>
          <w:lang w:eastAsia="en-US"/>
        </w:rPr>
        <w:t>.</w:t>
      </w:r>
    </w:p>
    <w:p w:rsidR="00324305" w:rsidRDefault="00A3764D" w:rsidP="00324305">
      <w:pPr>
        <w:jc w:val="both"/>
        <w:rPr>
          <w:sz w:val="28"/>
          <w:szCs w:val="28"/>
          <w:lang w:eastAsia="en-US"/>
        </w:rPr>
      </w:pPr>
      <w:r w:rsidRPr="00A3764D">
        <w:rPr>
          <w:sz w:val="28"/>
          <w:szCs w:val="28"/>
          <w:lang w:eastAsia="en-US"/>
        </w:rPr>
        <w:t xml:space="preserve">   </w:t>
      </w:r>
    </w:p>
    <w:p w:rsidR="00324305" w:rsidRDefault="00324305" w:rsidP="00324305">
      <w:pPr>
        <w:jc w:val="both"/>
        <w:rPr>
          <w:sz w:val="28"/>
          <w:szCs w:val="28"/>
          <w:lang w:eastAsia="en-US"/>
        </w:rPr>
      </w:pPr>
    </w:p>
    <w:p w:rsidR="00A3764D" w:rsidRPr="00A3764D" w:rsidRDefault="00A3764D" w:rsidP="00A3764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567289">
        <w:rPr>
          <w:b/>
          <w:bCs/>
          <w:sz w:val="28"/>
          <w:szCs w:val="28"/>
          <w:lang w:eastAsia="en-US"/>
        </w:rPr>
        <w:t xml:space="preserve">II. Приоритеты государственной политики в сфере реализации </w:t>
      </w:r>
      <w:r w:rsidR="00CA5639" w:rsidRPr="00567289">
        <w:rPr>
          <w:b/>
          <w:bCs/>
          <w:sz w:val="28"/>
          <w:szCs w:val="28"/>
          <w:lang w:eastAsia="en-US"/>
        </w:rPr>
        <w:t xml:space="preserve">муниципальной </w:t>
      </w:r>
      <w:r w:rsidRPr="00567289">
        <w:rPr>
          <w:b/>
          <w:bCs/>
          <w:sz w:val="28"/>
          <w:szCs w:val="28"/>
          <w:lang w:eastAsia="en-US"/>
        </w:rPr>
        <w:t>программы, цели, задачи,  сроки ее реализации</w:t>
      </w:r>
    </w:p>
    <w:p w:rsidR="00A3764D" w:rsidRPr="00A3764D" w:rsidRDefault="00A3764D" w:rsidP="00A3764D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A3764D" w:rsidRPr="00A3764D" w:rsidRDefault="00A3764D" w:rsidP="00A3764D">
      <w:pPr>
        <w:ind w:firstLine="720"/>
        <w:jc w:val="both"/>
        <w:rPr>
          <w:sz w:val="28"/>
          <w:szCs w:val="28"/>
          <w:lang w:eastAsia="en-US"/>
        </w:rPr>
      </w:pPr>
      <w:r w:rsidRPr="00A3764D">
        <w:rPr>
          <w:sz w:val="28"/>
          <w:szCs w:val="28"/>
          <w:lang w:eastAsia="en-US"/>
        </w:rPr>
        <w:lastRenderedPageBreak/>
        <w:t>Приоритеты государственной политики в сфере культуры определены следующими стратегическими документами и нормативными правовыми актами Российской Федерации:</w:t>
      </w:r>
    </w:p>
    <w:p w:rsidR="00A3764D" w:rsidRPr="00A3764D" w:rsidRDefault="00A3764D" w:rsidP="00A3764D">
      <w:pPr>
        <w:ind w:firstLine="720"/>
        <w:jc w:val="both"/>
        <w:rPr>
          <w:sz w:val="28"/>
          <w:szCs w:val="28"/>
          <w:lang w:eastAsia="en-US"/>
        </w:rPr>
      </w:pPr>
      <w:hyperlink r:id="rId10" w:history="1">
        <w:r w:rsidRPr="00A3764D">
          <w:rPr>
            <w:bCs/>
            <w:sz w:val="28"/>
            <w:szCs w:val="28"/>
            <w:lang w:eastAsia="en-US"/>
          </w:rPr>
          <w:t>Законом</w:t>
        </w:r>
      </w:hyperlink>
      <w:r w:rsidRPr="00A3764D">
        <w:rPr>
          <w:sz w:val="28"/>
          <w:szCs w:val="28"/>
          <w:lang w:eastAsia="en-US"/>
        </w:rPr>
        <w:t xml:space="preserve"> Российской Федерации от 9 октября 1992 года № 3612-1 «Основы законодательства Российской Федерации о культуре», </w:t>
      </w:r>
    </w:p>
    <w:p w:rsidR="00A3764D" w:rsidRPr="00A3764D" w:rsidRDefault="00A3764D" w:rsidP="00A3764D">
      <w:pPr>
        <w:ind w:firstLine="720"/>
        <w:jc w:val="both"/>
        <w:rPr>
          <w:sz w:val="28"/>
          <w:szCs w:val="28"/>
          <w:lang w:eastAsia="en-US"/>
        </w:rPr>
      </w:pPr>
      <w:hyperlink r:id="rId11" w:history="1">
        <w:r w:rsidRPr="00A3764D">
          <w:rPr>
            <w:bCs/>
            <w:sz w:val="28"/>
            <w:szCs w:val="28"/>
            <w:lang w:eastAsia="en-US"/>
          </w:rPr>
          <w:t>Федеральным закон</w:t>
        </w:r>
      </w:hyperlink>
      <w:r w:rsidRPr="00A3764D">
        <w:rPr>
          <w:sz w:val="28"/>
          <w:szCs w:val="28"/>
          <w:lang w:eastAsia="en-US"/>
        </w:rPr>
        <w:t xml:space="preserve">ом от 29 декабря 1994 года № 78-ФЗ «О библиотечном деле», </w:t>
      </w:r>
    </w:p>
    <w:p w:rsidR="00A3764D" w:rsidRPr="00A3764D" w:rsidRDefault="00A3764D" w:rsidP="00A3764D">
      <w:pPr>
        <w:ind w:firstLine="720"/>
        <w:jc w:val="both"/>
        <w:rPr>
          <w:sz w:val="28"/>
          <w:szCs w:val="28"/>
          <w:lang w:eastAsia="en-US"/>
        </w:rPr>
      </w:pPr>
      <w:hyperlink r:id="rId12" w:history="1">
        <w:r w:rsidRPr="00A3764D">
          <w:rPr>
            <w:bCs/>
            <w:sz w:val="28"/>
            <w:szCs w:val="28"/>
            <w:lang w:eastAsia="en-US"/>
          </w:rPr>
          <w:t>Федеральным закон</w:t>
        </w:r>
      </w:hyperlink>
      <w:r w:rsidRPr="00A3764D">
        <w:rPr>
          <w:sz w:val="28"/>
          <w:szCs w:val="28"/>
          <w:lang w:eastAsia="en-US"/>
        </w:rPr>
        <w:t xml:space="preserve">ом </w:t>
      </w:r>
      <w:hyperlink r:id="rId13" w:history="1"/>
      <w:r w:rsidRPr="00A3764D">
        <w:rPr>
          <w:sz w:val="28"/>
          <w:szCs w:val="28"/>
          <w:lang w:eastAsia="en-US"/>
        </w:rPr>
        <w:t xml:space="preserve">от 25 июня 2002 года № 73-ФЗ «Об объектах культурного наследия (памятниках истории и культуры) народов Российской Федерации», </w:t>
      </w:r>
    </w:p>
    <w:p w:rsidR="00A3764D" w:rsidRPr="00A3764D" w:rsidRDefault="00A3764D" w:rsidP="00A3764D">
      <w:pPr>
        <w:ind w:firstLine="720"/>
        <w:jc w:val="both"/>
        <w:rPr>
          <w:sz w:val="28"/>
          <w:szCs w:val="28"/>
          <w:lang w:eastAsia="en-US"/>
        </w:rPr>
      </w:pPr>
      <w:r w:rsidRPr="00A3764D">
        <w:rPr>
          <w:sz w:val="28"/>
          <w:szCs w:val="28"/>
          <w:lang w:eastAsia="en-US"/>
        </w:rPr>
        <w:t xml:space="preserve">Указом Президента Российской Федерации от 7 мая 2012 года № 597 «О мероприятиях по реализации государственной социальной политики», </w:t>
      </w:r>
    </w:p>
    <w:p w:rsidR="00A3764D" w:rsidRPr="00A3764D" w:rsidRDefault="00A3764D" w:rsidP="00A3764D">
      <w:pPr>
        <w:ind w:firstLine="720"/>
        <w:jc w:val="both"/>
        <w:rPr>
          <w:sz w:val="28"/>
          <w:szCs w:val="28"/>
          <w:lang w:eastAsia="en-US"/>
        </w:rPr>
      </w:pPr>
      <w:r w:rsidRPr="00A3764D">
        <w:rPr>
          <w:sz w:val="28"/>
          <w:szCs w:val="28"/>
          <w:lang w:eastAsia="en-US"/>
        </w:rPr>
        <w:t xml:space="preserve">Концепцией долгосрочного социально-экономического развития Российской  Федерации  на  период  до  2020  года, утвержденной  распоряжением  Правительства  Российской Федерации от 17 ноября 2008 года № 1662-р, </w:t>
      </w:r>
    </w:p>
    <w:p w:rsidR="003C4532" w:rsidRPr="00431ED3" w:rsidRDefault="003C4532" w:rsidP="003C4532">
      <w:pPr>
        <w:ind w:firstLine="720"/>
        <w:jc w:val="both"/>
        <w:rPr>
          <w:sz w:val="28"/>
          <w:szCs w:val="28"/>
          <w:lang w:eastAsia="en-US"/>
        </w:rPr>
      </w:pPr>
      <w:r w:rsidRPr="00431ED3">
        <w:rPr>
          <w:sz w:val="28"/>
          <w:szCs w:val="28"/>
          <w:lang w:eastAsia="en-US"/>
        </w:rPr>
        <w:t>Концепцией развития дополнительного образования детей</w:t>
      </w:r>
      <w:r w:rsidR="00F42A24">
        <w:rPr>
          <w:sz w:val="28"/>
          <w:szCs w:val="28"/>
          <w:lang w:eastAsia="en-US"/>
        </w:rPr>
        <w:t xml:space="preserve"> до 2030 года</w:t>
      </w:r>
      <w:r w:rsidRPr="00431ED3">
        <w:rPr>
          <w:sz w:val="28"/>
          <w:szCs w:val="28"/>
          <w:lang w:eastAsia="en-US"/>
        </w:rPr>
        <w:t xml:space="preserve">, утвержденной распоряжением Правительства РФ от </w:t>
      </w:r>
      <w:r w:rsidR="00F42A24">
        <w:rPr>
          <w:sz w:val="28"/>
          <w:szCs w:val="28"/>
          <w:lang w:eastAsia="en-US"/>
        </w:rPr>
        <w:t>31.03.2022</w:t>
      </w:r>
      <w:r w:rsidRPr="00431ED3">
        <w:rPr>
          <w:sz w:val="28"/>
          <w:szCs w:val="28"/>
          <w:lang w:eastAsia="en-US"/>
        </w:rPr>
        <w:t xml:space="preserve"> </w:t>
      </w:r>
      <w:r w:rsidR="00F42A24">
        <w:rPr>
          <w:sz w:val="28"/>
          <w:szCs w:val="28"/>
          <w:lang w:eastAsia="en-US"/>
        </w:rPr>
        <w:t>№</w:t>
      </w:r>
      <w:r w:rsidRPr="00431ED3">
        <w:rPr>
          <w:sz w:val="28"/>
          <w:szCs w:val="28"/>
          <w:lang w:eastAsia="en-US"/>
        </w:rPr>
        <w:t xml:space="preserve"> </w:t>
      </w:r>
      <w:r w:rsidR="00F42A24">
        <w:rPr>
          <w:sz w:val="28"/>
          <w:szCs w:val="28"/>
          <w:lang w:eastAsia="en-US"/>
        </w:rPr>
        <w:t>678</w:t>
      </w:r>
      <w:r w:rsidRPr="00431ED3">
        <w:rPr>
          <w:sz w:val="28"/>
          <w:szCs w:val="28"/>
          <w:lang w:eastAsia="en-US"/>
        </w:rPr>
        <w:t>-р,</w:t>
      </w:r>
    </w:p>
    <w:p w:rsidR="00A3764D" w:rsidRDefault="003C4532" w:rsidP="003C4532">
      <w:pPr>
        <w:ind w:firstLine="720"/>
        <w:jc w:val="both"/>
        <w:rPr>
          <w:sz w:val="28"/>
          <w:szCs w:val="28"/>
          <w:lang w:eastAsia="en-US"/>
        </w:rPr>
      </w:pPr>
      <w:r w:rsidRPr="00431ED3">
        <w:rPr>
          <w:sz w:val="28"/>
          <w:szCs w:val="28"/>
          <w:lang w:eastAsia="en-US"/>
        </w:rPr>
        <w:t xml:space="preserve"> </w:t>
      </w:r>
      <w:r w:rsidR="00A3764D" w:rsidRPr="00431ED3">
        <w:rPr>
          <w:sz w:val="28"/>
          <w:szCs w:val="28"/>
          <w:lang w:eastAsia="en-US"/>
        </w:rPr>
        <w:t>Государственной программой Российской Федерации</w:t>
      </w:r>
      <w:r w:rsidR="00A3764D" w:rsidRPr="004E04BA">
        <w:rPr>
          <w:sz w:val="28"/>
          <w:szCs w:val="28"/>
          <w:lang w:eastAsia="en-US"/>
        </w:rPr>
        <w:t xml:space="preserve"> «Развитие культуры</w:t>
      </w:r>
      <w:r w:rsidR="00F42A24">
        <w:rPr>
          <w:sz w:val="28"/>
          <w:szCs w:val="28"/>
          <w:lang w:eastAsia="en-US"/>
        </w:rPr>
        <w:t>»</w:t>
      </w:r>
      <w:r w:rsidR="00A3764D" w:rsidRPr="004E04BA">
        <w:rPr>
          <w:sz w:val="28"/>
          <w:szCs w:val="28"/>
          <w:lang w:eastAsia="en-US"/>
        </w:rPr>
        <w:t xml:space="preserve">, утвержденной </w:t>
      </w:r>
      <w:r w:rsidR="00121CCC">
        <w:rPr>
          <w:sz w:val="28"/>
          <w:szCs w:val="28"/>
          <w:lang w:eastAsia="en-US"/>
        </w:rPr>
        <w:t>постановлением</w:t>
      </w:r>
      <w:r w:rsidR="00A3764D" w:rsidRPr="004E04BA">
        <w:rPr>
          <w:sz w:val="28"/>
          <w:szCs w:val="28"/>
          <w:lang w:eastAsia="en-US"/>
        </w:rPr>
        <w:t xml:space="preserve"> Правительства Российской Федерации о</w:t>
      </w:r>
      <w:r w:rsidR="00431ED3">
        <w:rPr>
          <w:sz w:val="28"/>
          <w:szCs w:val="28"/>
          <w:lang w:eastAsia="en-US"/>
        </w:rPr>
        <w:t xml:space="preserve">т </w:t>
      </w:r>
      <w:r w:rsidR="00121CCC">
        <w:rPr>
          <w:sz w:val="28"/>
          <w:szCs w:val="28"/>
          <w:lang w:eastAsia="en-US"/>
        </w:rPr>
        <w:t>15.04.2014 года № 317</w:t>
      </w:r>
      <w:r w:rsidR="00431ED3">
        <w:rPr>
          <w:sz w:val="28"/>
          <w:szCs w:val="28"/>
          <w:lang w:eastAsia="en-US"/>
        </w:rPr>
        <w:t>,</w:t>
      </w:r>
    </w:p>
    <w:p w:rsidR="00747745" w:rsidRDefault="00747745" w:rsidP="003C4532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Стратегией государственной культурной политики на период до 2030 года, утвержденной распоряжением Правительства Российской Федерации от 29.02.2016 № 326-р,</w:t>
      </w:r>
    </w:p>
    <w:p w:rsidR="00431ED3" w:rsidRPr="00A3764D" w:rsidRDefault="00431ED3" w:rsidP="003C4532">
      <w:pPr>
        <w:ind w:firstLine="720"/>
        <w:jc w:val="both"/>
        <w:rPr>
          <w:sz w:val="28"/>
          <w:szCs w:val="28"/>
          <w:lang w:eastAsia="en-US"/>
        </w:rPr>
      </w:pPr>
      <w:r w:rsidRPr="00632312">
        <w:rPr>
          <w:sz w:val="28"/>
          <w:szCs w:val="28"/>
          <w:lang w:eastAsia="en-US"/>
        </w:rPr>
        <w:t>Государственной программой Вологодской области «Сохранение и развитие культурного потенциала, развитие туристского кластера и архивного дела Вологодской области на 2015-2020 годы</w:t>
      </w:r>
      <w:r w:rsidR="007E4CFA">
        <w:rPr>
          <w:sz w:val="28"/>
          <w:szCs w:val="28"/>
          <w:lang w:eastAsia="en-US"/>
        </w:rPr>
        <w:t>», утвержденной постановлением П</w:t>
      </w:r>
      <w:r w:rsidRPr="00632312">
        <w:rPr>
          <w:sz w:val="28"/>
          <w:szCs w:val="28"/>
          <w:lang w:eastAsia="en-US"/>
        </w:rPr>
        <w:t>равительства Вологодской области от 27 октября 2014 года № 961.</w:t>
      </w:r>
    </w:p>
    <w:p w:rsidR="00A3764D" w:rsidRPr="00A3764D" w:rsidRDefault="00A3764D" w:rsidP="00A3764D">
      <w:pPr>
        <w:ind w:firstLine="720"/>
        <w:jc w:val="both"/>
        <w:rPr>
          <w:sz w:val="28"/>
          <w:szCs w:val="28"/>
          <w:lang w:eastAsia="en-US"/>
        </w:rPr>
      </w:pPr>
      <w:r w:rsidRPr="00A3764D">
        <w:rPr>
          <w:sz w:val="28"/>
          <w:szCs w:val="28"/>
          <w:lang w:eastAsia="en-US"/>
        </w:rPr>
        <w:t>К ним относятся:</w:t>
      </w:r>
    </w:p>
    <w:p w:rsidR="00A3764D" w:rsidRPr="00A3764D" w:rsidRDefault="00A3764D" w:rsidP="00A3764D">
      <w:pPr>
        <w:ind w:firstLine="720"/>
        <w:jc w:val="both"/>
        <w:rPr>
          <w:sz w:val="28"/>
          <w:szCs w:val="28"/>
          <w:lang w:eastAsia="en-US"/>
        </w:rPr>
      </w:pPr>
      <w:r w:rsidRPr="00A3764D">
        <w:rPr>
          <w:sz w:val="28"/>
          <w:szCs w:val="28"/>
          <w:lang w:eastAsia="en-US"/>
        </w:rPr>
        <w:t>- обеспечение максимальной доступности для граждан культурных благ и образования в сфере культуры и искусства;</w:t>
      </w:r>
    </w:p>
    <w:p w:rsidR="00A3764D" w:rsidRPr="00A3764D" w:rsidRDefault="00A3764D" w:rsidP="00A3764D">
      <w:pPr>
        <w:ind w:firstLine="720"/>
        <w:jc w:val="both"/>
        <w:rPr>
          <w:sz w:val="28"/>
          <w:szCs w:val="28"/>
          <w:lang w:eastAsia="en-US"/>
        </w:rPr>
      </w:pPr>
      <w:r w:rsidRPr="00A3764D">
        <w:rPr>
          <w:sz w:val="28"/>
          <w:szCs w:val="28"/>
          <w:lang w:eastAsia="en-US"/>
        </w:rPr>
        <w:t>- создание условий для повышения качества и разнообразия услуг, предоставляемых в сфере культуры;</w:t>
      </w:r>
    </w:p>
    <w:p w:rsidR="00A3764D" w:rsidRPr="00A3764D" w:rsidRDefault="00A3764D" w:rsidP="00A3764D">
      <w:pPr>
        <w:ind w:firstLine="720"/>
        <w:jc w:val="both"/>
        <w:rPr>
          <w:sz w:val="28"/>
          <w:szCs w:val="28"/>
          <w:lang w:eastAsia="en-US"/>
        </w:rPr>
      </w:pPr>
      <w:r w:rsidRPr="00A3764D">
        <w:rPr>
          <w:sz w:val="28"/>
          <w:szCs w:val="28"/>
          <w:lang w:eastAsia="en-US"/>
        </w:rPr>
        <w:t>- сохранение и популяризация культурного наследия;</w:t>
      </w:r>
    </w:p>
    <w:p w:rsidR="00A3764D" w:rsidRPr="00A3764D" w:rsidRDefault="00A3764D" w:rsidP="00A3764D">
      <w:pPr>
        <w:ind w:firstLine="720"/>
        <w:jc w:val="both"/>
        <w:rPr>
          <w:sz w:val="28"/>
          <w:szCs w:val="28"/>
          <w:lang w:eastAsia="en-US"/>
        </w:rPr>
      </w:pPr>
      <w:r w:rsidRPr="00A3764D">
        <w:rPr>
          <w:sz w:val="28"/>
          <w:szCs w:val="28"/>
          <w:lang w:eastAsia="en-US"/>
        </w:rPr>
        <w:t>-сов</w:t>
      </w:r>
      <w:r w:rsidR="00C17584">
        <w:rPr>
          <w:sz w:val="28"/>
          <w:szCs w:val="28"/>
          <w:lang w:eastAsia="en-US"/>
        </w:rPr>
        <w:t xml:space="preserve">ершенствование организационных, </w:t>
      </w:r>
      <w:r w:rsidRPr="00A3764D">
        <w:rPr>
          <w:sz w:val="28"/>
          <w:szCs w:val="28"/>
          <w:lang w:eastAsia="en-US"/>
        </w:rPr>
        <w:t>экономических и правовых механизмов развития сферы культуры.</w:t>
      </w:r>
    </w:p>
    <w:p w:rsidR="00632312" w:rsidRDefault="00A3764D" w:rsidP="00A3764D">
      <w:pPr>
        <w:ind w:firstLine="720"/>
        <w:jc w:val="both"/>
        <w:rPr>
          <w:sz w:val="28"/>
          <w:szCs w:val="28"/>
          <w:lang w:eastAsia="en-US"/>
        </w:rPr>
      </w:pPr>
      <w:r w:rsidRPr="00632312">
        <w:rPr>
          <w:sz w:val="28"/>
          <w:szCs w:val="28"/>
          <w:lang w:eastAsia="en-US"/>
        </w:rPr>
        <w:t xml:space="preserve">Данные положения реализованы в </w:t>
      </w:r>
      <w:r w:rsidR="00C17584">
        <w:rPr>
          <w:sz w:val="28"/>
          <w:szCs w:val="28"/>
          <w:lang w:eastAsia="en-US"/>
        </w:rPr>
        <w:t xml:space="preserve">Стратегии </w:t>
      </w:r>
      <w:r w:rsidR="00632312" w:rsidRPr="00632312">
        <w:rPr>
          <w:sz w:val="28"/>
          <w:szCs w:val="28"/>
          <w:lang w:eastAsia="en-US"/>
        </w:rPr>
        <w:t xml:space="preserve">социально-экономического развития Белозерского муниципального </w:t>
      </w:r>
      <w:r w:rsidR="007233AA">
        <w:rPr>
          <w:sz w:val="28"/>
          <w:szCs w:val="28"/>
          <w:lang w:eastAsia="en-US"/>
        </w:rPr>
        <w:t>округа</w:t>
      </w:r>
      <w:r w:rsidR="00632312" w:rsidRPr="00632312">
        <w:rPr>
          <w:sz w:val="28"/>
          <w:szCs w:val="28"/>
          <w:lang w:eastAsia="en-US"/>
        </w:rPr>
        <w:t xml:space="preserve"> Вологодской области на период до 2030 года</w:t>
      </w:r>
      <w:r w:rsidRPr="00632312">
        <w:rPr>
          <w:sz w:val="28"/>
          <w:szCs w:val="28"/>
          <w:lang w:eastAsia="en-US"/>
        </w:rPr>
        <w:t xml:space="preserve">, утвержденной </w:t>
      </w:r>
      <w:r w:rsidR="00C82EF3">
        <w:rPr>
          <w:sz w:val="28"/>
          <w:szCs w:val="28"/>
          <w:lang w:eastAsia="en-US"/>
        </w:rPr>
        <w:t>решением Представительного Собрания Белозерского муниципального</w:t>
      </w:r>
      <w:r w:rsidRPr="00632312">
        <w:rPr>
          <w:sz w:val="28"/>
          <w:szCs w:val="28"/>
          <w:lang w:eastAsia="en-US"/>
        </w:rPr>
        <w:t xml:space="preserve"> </w:t>
      </w:r>
      <w:r w:rsidR="007233AA">
        <w:rPr>
          <w:sz w:val="28"/>
          <w:szCs w:val="28"/>
          <w:lang w:eastAsia="en-US"/>
        </w:rPr>
        <w:t>округа</w:t>
      </w:r>
      <w:r w:rsidRPr="00632312">
        <w:rPr>
          <w:sz w:val="28"/>
          <w:szCs w:val="28"/>
          <w:lang w:eastAsia="en-US"/>
        </w:rPr>
        <w:t xml:space="preserve"> от </w:t>
      </w:r>
      <w:r w:rsidR="00632312" w:rsidRPr="00632312">
        <w:rPr>
          <w:sz w:val="28"/>
          <w:szCs w:val="28"/>
          <w:lang w:eastAsia="en-US"/>
        </w:rPr>
        <w:t xml:space="preserve"> 25.12.2018 года № 99</w:t>
      </w:r>
      <w:r w:rsidR="00632312">
        <w:rPr>
          <w:sz w:val="28"/>
          <w:szCs w:val="28"/>
          <w:lang w:eastAsia="en-US"/>
        </w:rPr>
        <w:t>.</w:t>
      </w:r>
    </w:p>
    <w:p w:rsidR="00A3764D" w:rsidRPr="00A3764D" w:rsidRDefault="00A3764D" w:rsidP="00A3764D">
      <w:pPr>
        <w:ind w:firstLine="720"/>
        <w:jc w:val="both"/>
        <w:rPr>
          <w:sz w:val="28"/>
          <w:szCs w:val="28"/>
          <w:lang w:eastAsia="en-US"/>
        </w:rPr>
      </w:pPr>
      <w:r w:rsidRPr="00A3764D">
        <w:rPr>
          <w:sz w:val="28"/>
          <w:szCs w:val="28"/>
          <w:lang w:eastAsia="en-US"/>
        </w:rPr>
        <w:t xml:space="preserve">Настоящая муниципальная программа разработана в целях реализации вышеуказанных актов. </w:t>
      </w:r>
    </w:p>
    <w:p w:rsidR="00A3764D" w:rsidRPr="00A3764D" w:rsidRDefault="00A3764D" w:rsidP="00A3764D">
      <w:pPr>
        <w:ind w:firstLine="720"/>
        <w:jc w:val="both"/>
        <w:rPr>
          <w:sz w:val="28"/>
          <w:szCs w:val="28"/>
          <w:lang w:eastAsia="en-US"/>
        </w:rPr>
      </w:pPr>
      <w:r w:rsidRPr="00D618E7">
        <w:rPr>
          <w:sz w:val="28"/>
          <w:szCs w:val="28"/>
          <w:lang w:eastAsia="en-US"/>
        </w:rPr>
        <w:t>Целью муниципальной программы является сохранение и развитие культурного потенциала Белозерского</w:t>
      </w:r>
      <w:r w:rsidR="00323ECE">
        <w:rPr>
          <w:sz w:val="28"/>
          <w:szCs w:val="28"/>
          <w:lang w:eastAsia="en-US"/>
        </w:rPr>
        <w:t xml:space="preserve"> муниципального</w:t>
      </w:r>
      <w:r w:rsidRPr="00D618E7">
        <w:rPr>
          <w:sz w:val="28"/>
          <w:szCs w:val="28"/>
          <w:lang w:eastAsia="en-US"/>
        </w:rPr>
        <w:t xml:space="preserve"> </w:t>
      </w:r>
      <w:r w:rsidR="00C17584">
        <w:rPr>
          <w:sz w:val="28"/>
          <w:szCs w:val="28"/>
          <w:lang w:eastAsia="en-US"/>
        </w:rPr>
        <w:t>округа</w:t>
      </w:r>
      <w:r w:rsidRPr="00D618E7">
        <w:rPr>
          <w:sz w:val="28"/>
          <w:szCs w:val="28"/>
          <w:lang w:eastAsia="en-US"/>
        </w:rPr>
        <w:t>.</w:t>
      </w:r>
    </w:p>
    <w:p w:rsidR="00913DD9" w:rsidRDefault="00A3764D" w:rsidP="00913DD9">
      <w:pPr>
        <w:ind w:firstLine="708"/>
        <w:jc w:val="both"/>
        <w:rPr>
          <w:sz w:val="28"/>
          <w:szCs w:val="28"/>
          <w:lang w:eastAsia="en-US"/>
        </w:rPr>
      </w:pPr>
      <w:r w:rsidRPr="00A3764D">
        <w:rPr>
          <w:sz w:val="28"/>
          <w:szCs w:val="28"/>
          <w:lang w:eastAsia="en-US"/>
        </w:rPr>
        <w:t>Для достижения указанной цели предусматр</w:t>
      </w:r>
      <w:r w:rsidR="00FC21B0">
        <w:rPr>
          <w:sz w:val="28"/>
          <w:szCs w:val="28"/>
          <w:lang w:eastAsia="en-US"/>
        </w:rPr>
        <w:t>ивается решение следующих задач</w:t>
      </w:r>
      <w:r w:rsidRPr="00A3764D">
        <w:rPr>
          <w:sz w:val="28"/>
          <w:szCs w:val="28"/>
          <w:lang w:eastAsia="en-US"/>
        </w:rPr>
        <w:t xml:space="preserve">:  </w:t>
      </w:r>
    </w:p>
    <w:p w:rsidR="00913DD9" w:rsidRPr="00AA34F6" w:rsidRDefault="00913DD9" w:rsidP="00913D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A34F6">
        <w:rPr>
          <w:sz w:val="28"/>
          <w:szCs w:val="28"/>
        </w:rPr>
        <w:t>обеспечение прав граждан на участие в культурной жизни и доступ к культурным ценностям и информации</w:t>
      </w:r>
      <w:r>
        <w:rPr>
          <w:sz w:val="28"/>
          <w:szCs w:val="28"/>
        </w:rPr>
        <w:t>;</w:t>
      </w:r>
    </w:p>
    <w:p w:rsidR="00913DD9" w:rsidRPr="00AA34F6" w:rsidRDefault="00913DD9" w:rsidP="00913D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AA34F6">
        <w:rPr>
          <w:sz w:val="28"/>
          <w:szCs w:val="28"/>
        </w:rPr>
        <w:t>создание условий для равноценного доступа населения области к информационным ресурса</w:t>
      </w:r>
      <w:r>
        <w:rPr>
          <w:sz w:val="28"/>
          <w:szCs w:val="28"/>
        </w:rPr>
        <w:t xml:space="preserve">м путем развития и модернизации </w:t>
      </w:r>
      <w:r w:rsidRPr="00AA34F6">
        <w:rPr>
          <w:sz w:val="28"/>
          <w:szCs w:val="28"/>
        </w:rPr>
        <w:t xml:space="preserve">информационно-библиотечной системы </w:t>
      </w:r>
    </w:p>
    <w:p w:rsidR="00913DD9" w:rsidRPr="00AA34F6" w:rsidRDefault="00913DD9" w:rsidP="00913D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A34F6">
        <w:rPr>
          <w:sz w:val="28"/>
          <w:szCs w:val="28"/>
        </w:rPr>
        <w:t xml:space="preserve">создание условий для сохранения традиционной народной культуры, нематериального культурного наследия </w:t>
      </w:r>
    </w:p>
    <w:p w:rsidR="00913DD9" w:rsidRPr="00C1797A" w:rsidRDefault="00913DD9" w:rsidP="00913D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A34F6">
        <w:rPr>
          <w:sz w:val="28"/>
          <w:szCs w:val="28"/>
        </w:rPr>
        <w:t xml:space="preserve">создание условий для укрепления единого культурного пространства </w:t>
      </w:r>
      <w:r w:rsidR="007233AA">
        <w:rPr>
          <w:sz w:val="28"/>
          <w:szCs w:val="28"/>
        </w:rPr>
        <w:t>округа</w:t>
      </w:r>
      <w:r w:rsidRPr="00AA34F6">
        <w:rPr>
          <w:sz w:val="28"/>
          <w:szCs w:val="28"/>
        </w:rPr>
        <w:t>, формирования и развития культурных связей</w:t>
      </w:r>
      <w:r w:rsidR="00C1797A">
        <w:rPr>
          <w:sz w:val="28"/>
          <w:szCs w:val="28"/>
        </w:rPr>
        <w:t>;</w:t>
      </w:r>
    </w:p>
    <w:p w:rsidR="00A3764D" w:rsidRPr="00A3764D" w:rsidRDefault="00913DD9" w:rsidP="00913DD9">
      <w:pPr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Pr="00AA34F6">
        <w:rPr>
          <w:sz w:val="28"/>
          <w:szCs w:val="28"/>
        </w:rPr>
        <w:t>обеспечение развития системы дополнительного образования в сфере культуры и искусства, поиска, выявления, поддержки и развития одаренных детей</w:t>
      </w:r>
      <w:r>
        <w:rPr>
          <w:sz w:val="28"/>
          <w:szCs w:val="28"/>
        </w:rPr>
        <w:t>.</w:t>
      </w:r>
    </w:p>
    <w:p w:rsidR="00A3764D" w:rsidRPr="00A3764D" w:rsidRDefault="00A3764D" w:rsidP="00A3764D">
      <w:pPr>
        <w:ind w:firstLine="708"/>
        <w:jc w:val="both"/>
        <w:rPr>
          <w:sz w:val="28"/>
          <w:szCs w:val="28"/>
          <w:lang w:eastAsia="en-US"/>
        </w:rPr>
      </w:pPr>
      <w:r w:rsidRPr="00A3764D">
        <w:rPr>
          <w:sz w:val="28"/>
          <w:szCs w:val="28"/>
          <w:lang w:eastAsia="en-US"/>
        </w:rPr>
        <w:t>Тесная взаимосвязь процессов, происходящих в сфере культуры, с процессами, происходящими в обществе, делает использование программно-целевого метода необходимым условием дальнейшего развития отрасли.</w:t>
      </w:r>
    </w:p>
    <w:p w:rsidR="00A3764D" w:rsidRPr="00A3764D" w:rsidRDefault="00A3764D" w:rsidP="00A3764D">
      <w:pPr>
        <w:jc w:val="both"/>
        <w:rPr>
          <w:sz w:val="28"/>
          <w:szCs w:val="28"/>
          <w:lang w:eastAsia="en-US"/>
        </w:rPr>
      </w:pPr>
      <w:r w:rsidRPr="00A3764D">
        <w:rPr>
          <w:sz w:val="28"/>
          <w:szCs w:val="28"/>
          <w:lang w:eastAsia="en-US"/>
        </w:rPr>
        <w:tab/>
        <w:t>Срок реализа</w:t>
      </w:r>
      <w:r w:rsidR="003A6647">
        <w:rPr>
          <w:sz w:val="28"/>
          <w:szCs w:val="28"/>
          <w:lang w:eastAsia="en-US"/>
        </w:rPr>
        <w:t>ц</w:t>
      </w:r>
      <w:r w:rsidR="00190C4B">
        <w:rPr>
          <w:sz w:val="28"/>
          <w:szCs w:val="28"/>
          <w:lang w:eastAsia="en-US"/>
        </w:rPr>
        <w:t>ии муниципальной программы: 2023-2027</w:t>
      </w:r>
      <w:r w:rsidRPr="00A3764D">
        <w:rPr>
          <w:sz w:val="28"/>
          <w:szCs w:val="28"/>
          <w:lang w:eastAsia="en-US"/>
        </w:rPr>
        <w:t xml:space="preserve"> годы.</w:t>
      </w:r>
    </w:p>
    <w:p w:rsidR="00A3764D" w:rsidRPr="00A3764D" w:rsidRDefault="00A3764D" w:rsidP="00A3764D">
      <w:pPr>
        <w:jc w:val="both"/>
        <w:rPr>
          <w:sz w:val="28"/>
          <w:szCs w:val="28"/>
          <w:lang w:eastAsia="en-US"/>
        </w:rPr>
      </w:pPr>
    </w:p>
    <w:p w:rsidR="00792EFA" w:rsidRDefault="00792EFA" w:rsidP="00792EFA">
      <w:pPr>
        <w:ind w:firstLine="709"/>
        <w:jc w:val="center"/>
        <w:rPr>
          <w:b/>
          <w:sz w:val="28"/>
          <w:szCs w:val="28"/>
          <w:lang w:eastAsia="en-US"/>
        </w:rPr>
      </w:pPr>
      <w:bookmarkStart w:id="1" w:name="sub_10500"/>
      <w:r w:rsidRPr="00567289">
        <w:rPr>
          <w:b/>
          <w:sz w:val="28"/>
          <w:szCs w:val="28"/>
          <w:lang w:eastAsia="en-US"/>
        </w:rPr>
        <w:t xml:space="preserve">III. Характеристика основных мероприятий </w:t>
      </w:r>
      <w:r w:rsidR="00B96558" w:rsidRPr="00567289">
        <w:rPr>
          <w:b/>
          <w:sz w:val="28"/>
          <w:szCs w:val="28"/>
          <w:lang w:eastAsia="en-US"/>
        </w:rPr>
        <w:t>муниципальной программы</w:t>
      </w:r>
    </w:p>
    <w:p w:rsidR="00B96558" w:rsidRPr="00792EFA" w:rsidRDefault="00B96558" w:rsidP="00792EFA">
      <w:pPr>
        <w:ind w:firstLine="709"/>
        <w:jc w:val="center"/>
        <w:rPr>
          <w:b/>
          <w:sz w:val="28"/>
          <w:szCs w:val="28"/>
          <w:lang w:eastAsia="en-US"/>
        </w:rPr>
      </w:pPr>
    </w:p>
    <w:p w:rsidR="00792EFA" w:rsidRPr="00792EFA" w:rsidRDefault="00792EFA" w:rsidP="00792EFA">
      <w:pPr>
        <w:ind w:firstLine="709"/>
        <w:jc w:val="both"/>
        <w:rPr>
          <w:sz w:val="28"/>
          <w:szCs w:val="28"/>
          <w:lang w:eastAsia="en-US"/>
        </w:rPr>
      </w:pPr>
      <w:r w:rsidRPr="00792EFA">
        <w:rPr>
          <w:sz w:val="28"/>
          <w:szCs w:val="28"/>
          <w:lang w:eastAsia="en-US"/>
        </w:rPr>
        <w:t xml:space="preserve">Для достижения цели и решения задач </w:t>
      </w:r>
      <w:r w:rsidR="00B96558">
        <w:rPr>
          <w:sz w:val="28"/>
          <w:szCs w:val="28"/>
          <w:lang w:eastAsia="en-US"/>
        </w:rPr>
        <w:t>муниципальной программы</w:t>
      </w:r>
      <w:r w:rsidRPr="00792EFA">
        <w:rPr>
          <w:sz w:val="28"/>
          <w:szCs w:val="28"/>
          <w:lang w:eastAsia="en-US"/>
        </w:rPr>
        <w:t xml:space="preserve"> необходимо реализовать ряд основных мероприятий.</w:t>
      </w:r>
    </w:p>
    <w:p w:rsidR="00B96558" w:rsidRDefault="00792EFA" w:rsidP="00792EFA">
      <w:pPr>
        <w:ind w:firstLine="709"/>
        <w:jc w:val="both"/>
        <w:rPr>
          <w:sz w:val="28"/>
          <w:szCs w:val="28"/>
          <w:lang w:eastAsia="en-US"/>
        </w:rPr>
      </w:pPr>
      <w:r w:rsidRPr="00792EFA">
        <w:rPr>
          <w:sz w:val="28"/>
          <w:szCs w:val="28"/>
          <w:lang w:eastAsia="en-US"/>
        </w:rPr>
        <w:t xml:space="preserve">Решение задачи </w:t>
      </w:r>
      <w:r w:rsidR="00B96558">
        <w:rPr>
          <w:sz w:val="28"/>
          <w:szCs w:val="28"/>
          <w:lang w:eastAsia="en-US"/>
        </w:rPr>
        <w:t>по обеспечению</w:t>
      </w:r>
      <w:r w:rsidR="00B96558" w:rsidRPr="00B96558">
        <w:rPr>
          <w:sz w:val="28"/>
          <w:szCs w:val="28"/>
          <w:lang w:eastAsia="en-US"/>
        </w:rPr>
        <w:t xml:space="preserve"> прав граждан на участие в культурной жизни и доступ к культурным ценностям и информации</w:t>
      </w:r>
      <w:r w:rsidR="00B96558">
        <w:rPr>
          <w:sz w:val="28"/>
          <w:szCs w:val="28"/>
          <w:lang w:eastAsia="en-US"/>
        </w:rPr>
        <w:t xml:space="preserve"> будет обеспечиваться реализацией 1, 2 и 3 основных мероприятий </w:t>
      </w:r>
      <w:r w:rsidR="00B96558" w:rsidRPr="00B96558">
        <w:rPr>
          <w:sz w:val="28"/>
          <w:szCs w:val="28"/>
          <w:lang w:eastAsia="en-US"/>
        </w:rPr>
        <w:t>программы</w:t>
      </w:r>
      <w:r w:rsidR="00AF1FCD">
        <w:rPr>
          <w:sz w:val="28"/>
          <w:szCs w:val="28"/>
          <w:lang w:eastAsia="en-US"/>
        </w:rPr>
        <w:t>.</w:t>
      </w:r>
      <w:r w:rsidR="005F5A09" w:rsidRPr="005F5A09">
        <w:t xml:space="preserve"> </w:t>
      </w:r>
      <w:r w:rsidR="00AF1FCD" w:rsidRPr="00AF1FCD">
        <w:rPr>
          <w:sz w:val="28"/>
          <w:szCs w:val="28"/>
        </w:rPr>
        <w:t>Указанные мероприятия направлены на достижение целевого значения комплексного показателя (индикатора)</w:t>
      </w:r>
      <w:r w:rsidR="00AF1FCD" w:rsidRPr="00AF1FCD">
        <w:t xml:space="preserve"> </w:t>
      </w:r>
      <w:r w:rsidR="005F5A09">
        <w:t>«</w:t>
      </w:r>
      <w:r w:rsidR="005F5A09" w:rsidRPr="005F5A09">
        <w:rPr>
          <w:sz w:val="28"/>
          <w:szCs w:val="28"/>
          <w:lang w:eastAsia="en-US"/>
        </w:rPr>
        <w:t>количество посещений организаций культуры по отношению к 2010 году</w:t>
      </w:r>
      <w:r w:rsidR="005F5A09">
        <w:rPr>
          <w:sz w:val="28"/>
          <w:szCs w:val="28"/>
          <w:lang w:eastAsia="en-US"/>
        </w:rPr>
        <w:t>»</w:t>
      </w:r>
      <w:r w:rsidR="00B96558">
        <w:rPr>
          <w:sz w:val="28"/>
          <w:szCs w:val="28"/>
          <w:lang w:eastAsia="en-US"/>
        </w:rPr>
        <w:t>.</w:t>
      </w:r>
    </w:p>
    <w:p w:rsidR="00792EFA" w:rsidRPr="00C02E2C" w:rsidRDefault="006C0D1E" w:rsidP="00E0235B">
      <w:pPr>
        <w:ind w:firstLine="709"/>
        <w:jc w:val="both"/>
        <w:rPr>
          <w:sz w:val="28"/>
          <w:szCs w:val="28"/>
          <w:lang w:eastAsia="en-US"/>
        </w:rPr>
      </w:pPr>
      <w:r w:rsidRPr="00C02E2C">
        <w:rPr>
          <w:sz w:val="28"/>
          <w:szCs w:val="28"/>
          <w:lang w:eastAsia="en-US"/>
        </w:rPr>
        <w:t xml:space="preserve">Решение задачи </w:t>
      </w:r>
      <w:r w:rsidR="00792EFA" w:rsidRPr="00C02E2C">
        <w:rPr>
          <w:sz w:val="28"/>
          <w:szCs w:val="28"/>
          <w:lang w:eastAsia="en-US"/>
        </w:rPr>
        <w:t xml:space="preserve">по созданию условий для равноценного доступа населения </w:t>
      </w:r>
      <w:r w:rsidR="007233AA">
        <w:rPr>
          <w:sz w:val="28"/>
          <w:szCs w:val="28"/>
          <w:lang w:eastAsia="en-US"/>
        </w:rPr>
        <w:t>округа</w:t>
      </w:r>
      <w:r w:rsidR="00792EFA" w:rsidRPr="00C02E2C">
        <w:rPr>
          <w:sz w:val="28"/>
          <w:szCs w:val="28"/>
          <w:lang w:eastAsia="en-US"/>
        </w:rPr>
        <w:t xml:space="preserve"> к информационным ресурсам путем развития и модернизации инфор</w:t>
      </w:r>
      <w:r w:rsidR="007233AA">
        <w:rPr>
          <w:sz w:val="28"/>
          <w:szCs w:val="28"/>
          <w:lang w:eastAsia="en-US"/>
        </w:rPr>
        <w:t>мационно-библиотечной системы округа</w:t>
      </w:r>
      <w:r w:rsidR="00792EFA" w:rsidRPr="00C02E2C">
        <w:rPr>
          <w:sz w:val="28"/>
          <w:szCs w:val="28"/>
          <w:lang w:eastAsia="en-US"/>
        </w:rPr>
        <w:t xml:space="preserve"> будет обеспечиваться реали</w:t>
      </w:r>
      <w:r w:rsidR="0078552B">
        <w:rPr>
          <w:sz w:val="28"/>
          <w:szCs w:val="28"/>
          <w:lang w:eastAsia="en-US"/>
        </w:rPr>
        <w:t xml:space="preserve">зацией основного мероприятия 1 </w:t>
      </w:r>
      <w:r w:rsidR="00792EFA" w:rsidRPr="00C02E2C">
        <w:rPr>
          <w:sz w:val="28"/>
          <w:szCs w:val="28"/>
          <w:lang w:eastAsia="en-US"/>
        </w:rPr>
        <w:t>«</w:t>
      </w:r>
      <w:r w:rsidR="00056DE5" w:rsidRPr="00C02E2C">
        <w:rPr>
          <w:sz w:val="28"/>
          <w:szCs w:val="28"/>
          <w:lang w:eastAsia="en-US"/>
        </w:rPr>
        <w:t xml:space="preserve">Организация библиотечно-информационного обслуживания населения муниципальными учреждениями </w:t>
      </w:r>
      <w:r w:rsidR="00AB70EE">
        <w:rPr>
          <w:sz w:val="28"/>
          <w:szCs w:val="28"/>
          <w:lang w:eastAsia="en-US"/>
        </w:rPr>
        <w:t>округа</w:t>
      </w:r>
      <w:r w:rsidR="00792EFA" w:rsidRPr="00C02E2C">
        <w:rPr>
          <w:sz w:val="28"/>
          <w:szCs w:val="28"/>
          <w:lang w:eastAsia="en-US"/>
        </w:rPr>
        <w:t>» (далее</w:t>
      </w:r>
      <w:r w:rsidR="003A1909" w:rsidRPr="00C02E2C">
        <w:rPr>
          <w:sz w:val="28"/>
          <w:szCs w:val="28"/>
          <w:lang w:eastAsia="en-US"/>
        </w:rPr>
        <w:t xml:space="preserve"> </w:t>
      </w:r>
      <w:r w:rsidR="00056DE5" w:rsidRPr="00C02E2C">
        <w:rPr>
          <w:sz w:val="28"/>
          <w:szCs w:val="28"/>
          <w:lang w:eastAsia="en-US"/>
        </w:rPr>
        <w:t xml:space="preserve"> мероприятие 1</w:t>
      </w:r>
      <w:r w:rsidR="00902A9A" w:rsidRPr="00C02E2C">
        <w:rPr>
          <w:sz w:val="28"/>
          <w:szCs w:val="28"/>
          <w:lang w:eastAsia="en-US"/>
        </w:rPr>
        <w:t>). В рамках выполнения мероприятия 1</w:t>
      </w:r>
      <w:r w:rsidR="00CC0A94">
        <w:rPr>
          <w:sz w:val="28"/>
          <w:szCs w:val="28"/>
          <w:lang w:eastAsia="en-US"/>
        </w:rPr>
        <w:t xml:space="preserve"> предполагается</w:t>
      </w:r>
      <w:r w:rsidR="00E0235B" w:rsidRPr="00C02E2C">
        <w:rPr>
          <w:sz w:val="28"/>
          <w:szCs w:val="28"/>
          <w:lang w:eastAsia="en-US"/>
        </w:rPr>
        <w:t>:</w:t>
      </w:r>
    </w:p>
    <w:p w:rsidR="00792EFA" w:rsidRPr="00C02E2C" w:rsidRDefault="00902A9A" w:rsidP="00792EFA">
      <w:pPr>
        <w:ind w:firstLine="709"/>
        <w:jc w:val="both"/>
        <w:rPr>
          <w:sz w:val="28"/>
          <w:szCs w:val="28"/>
          <w:lang w:eastAsia="en-US"/>
        </w:rPr>
      </w:pPr>
      <w:r w:rsidRPr="00C02E2C">
        <w:rPr>
          <w:sz w:val="28"/>
          <w:szCs w:val="28"/>
          <w:lang w:eastAsia="en-US"/>
        </w:rPr>
        <w:t>1.1.О</w:t>
      </w:r>
      <w:r w:rsidR="00792EFA" w:rsidRPr="00C02E2C">
        <w:rPr>
          <w:sz w:val="28"/>
          <w:szCs w:val="28"/>
          <w:lang w:eastAsia="en-US"/>
        </w:rPr>
        <w:t>существление библиотечного, библиографического и информационного обслуживания пользователей библиотек;</w:t>
      </w:r>
      <w:r w:rsidR="00056DE5" w:rsidRPr="00C02E2C">
        <w:t xml:space="preserve"> </w:t>
      </w:r>
    </w:p>
    <w:p w:rsidR="00792EFA" w:rsidRPr="00C02E2C" w:rsidRDefault="00902A9A" w:rsidP="00792EFA">
      <w:pPr>
        <w:ind w:firstLine="709"/>
        <w:jc w:val="both"/>
        <w:rPr>
          <w:sz w:val="28"/>
          <w:szCs w:val="28"/>
          <w:lang w:eastAsia="en-US"/>
        </w:rPr>
      </w:pPr>
      <w:r w:rsidRPr="00C02E2C">
        <w:rPr>
          <w:sz w:val="28"/>
          <w:szCs w:val="28"/>
          <w:lang w:eastAsia="en-US"/>
        </w:rPr>
        <w:t>1.2.О</w:t>
      </w:r>
      <w:r w:rsidR="00792EFA" w:rsidRPr="00C02E2C">
        <w:rPr>
          <w:sz w:val="28"/>
          <w:szCs w:val="28"/>
          <w:lang w:eastAsia="en-US"/>
        </w:rPr>
        <w:t xml:space="preserve">беспечение формирования, учета, </w:t>
      </w:r>
      <w:r w:rsidR="00E0235B" w:rsidRPr="00C02E2C">
        <w:rPr>
          <w:sz w:val="28"/>
          <w:szCs w:val="28"/>
          <w:lang w:eastAsia="en-US"/>
        </w:rPr>
        <w:t xml:space="preserve">физического </w:t>
      </w:r>
      <w:r w:rsidR="00792EFA" w:rsidRPr="00C02E2C">
        <w:rPr>
          <w:sz w:val="28"/>
          <w:szCs w:val="28"/>
          <w:lang w:eastAsia="en-US"/>
        </w:rPr>
        <w:t xml:space="preserve">сохранения и безопасности </w:t>
      </w:r>
      <w:r w:rsidR="00056DE5" w:rsidRPr="00C02E2C">
        <w:rPr>
          <w:sz w:val="28"/>
          <w:szCs w:val="28"/>
          <w:lang w:eastAsia="en-US"/>
        </w:rPr>
        <w:t>фондов</w:t>
      </w:r>
      <w:r w:rsidR="00E0235B" w:rsidRPr="00C02E2C">
        <w:rPr>
          <w:sz w:val="28"/>
          <w:szCs w:val="28"/>
          <w:lang w:eastAsia="en-US"/>
        </w:rPr>
        <w:t xml:space="preserve"> муниципальных библиотек, комплектование книжных фондов общедоступных библиотек</w:t>
      </w:r>
      <w:r w:rsidR="00792EFA" w:rsidRPr="00C02E2C">
        <w:rPr>
          <w:sz w:val="28"/>
          <w:szCs w:val="28"/>
          <w:lang w:eastAsia="en-US"/>
        </w:rPr>
        <w:t>;</w:t>
      </w:r>
      <w:r w:rsidR="00056DE5" w:rsidRPr="00C02E2C">
        <w:t xml:space="preserve"> </w:t>
      </w:r>
    </w:p>
    <w:p w:rsidR="00792EFA" w:rsidRPr="00C02E2C" w:rsidRDefault="00056DE5" w:rsidP="00792EFA">
      <w:pPr>
        <w:ind w:firstLine="709"/>
        <w:jc w:val="both"/>
        <w:rPr>
          <w:sz w:val="28"/>
          <w:szCs w:val="28"/>
          <w:lang w:eastAsia="en-US"/>
        </w:rPr>
      </w:pPr>
      <w:r w:rsidRPr="00C02E2C">
        <w:rPr>
          <w:sz w:val="28"/>
          <w:szCs w:val="28"/>
          <w:lang w:eastAsia="en-US"/>
        </w:rPr>
        <w:t>Реализация мероприятия 1</w:t>
      </w:r>
      <w:r w:rsidR="00792EFA" w:rsidRPr="00C02E2C">
        <w:rPr>
          <w:sz w:val="28"/>
          <w:szCs w:val="28"/>
          <w:lang w:eastAsia="en-US"/>
        </w:rPr>
        <w:t xml:space="preserve"> осуществляется подведомственными </w:t>
      </w:r>
      <w:r w:rsidRPr="00C02E2C">
        <w:rPr>
          <w:sz w:val="28"/>
          <w:szCs w:val="28"/>
          <w:lang w:eastAsia="en-US"/>
        </w:rPr>
        <w:t xml:space="preserve">администрации </w:t>
      </w:r>
      <w:r w:rsidR="00323ECE">
        <w:rPr>
          <w:sz w:val="28"/>
          <w:szCs w:val="28"/>
          <w:lang w:eastAsia="en-US"/>
        </w:rPr>
        <w:t>округа</w:t>
      </w:r>
      <w:r w:rsidRPr="00C02E2C">
        <w:rPr>
          <w:sz w:val="28"/>
          <w:szCs w:val="28"/>
          <w:lang w:eastAsia="en-US"/>
        </w:rPr>
        <w:t xml:space="preserve"> муниципальными учреждениями культуры</w:t>
      </w:r>
      <w:r w:rsidR="00792EFA" w:rsidRPr="00C02E2C">
        <w:rPr>
          <w:sz w:val="28"/>
          <w:szCs w:val="28"/>
          <w:lang w:eastAsia="en-US"/>
        </w:rPr>
        <w:t>.</w:t>
      </w:r>
    </w:p>
    <w:p w:rsidR="00792EFA" w:rsidRPr="00C02E2C" w:rsidRDefault="00056DE5" w:rsidP="00E0235B">
      <w:pPr>
        <w:ind w:firstLine="709"/>
        <w:jc w:val="both"/>
        <w:rPr>
          <w:sz w:val="28"/>
          <w:szCs w:val="28"/>
          <w:lang w:eastAsia="en-US"/>
        </w:rPr>
      </w:pPr>
      <w:r w:rsidRPr="00C02E2C">
        <w:rPr>
          <w:sz w:val="28"/>
          <w:szCs w:val="28"/>
          <w:lang w:eastAsia="en-US"/>
        </w:rPr>
        <w:t>Мероприятие 1</w:t>
      </w:r>
      <w:r w:rsidR="00792EFA" w:rsidRPr="00C02E2C">
        <w:rPr>
          <w:sz w:val="28"/>
          <w:szCs w:val="28"/>
          <w:lang w:eastAsia="en-US"/>
        </w:rPr>
        <w:t xml:space="preserve"> направлено на достиж</w:t>
      </w:r>
      <w:r w:rsidR="003A1909" w:rsidRPr="00C02E2C">
        <w:rPr>
          <w:sz w:val="28"/>
          <w:szCs w:val="28"/>
          <w:lang w:eastAsia="en-US"/>
        </w:rPr>
        <w:t>ение целевых значений показателей (индикаторов</w:t>
      </w:r>
      <w:r w:rsidR="00792EFA" w:rsidRPr="00C02E2C">
        <w:rPr>
          <w:sz w:val="28"/>
          <w:szCs w:val="28"/>
          <w:lang w:eastAsia="en-US"/>
        </w:rPr>
        <w:t>) «</w:t>
      </w:r>
      <w:r w:rsidR="00E0235B" w:rsidRPr="00C02E2C">
        <w:rPr>
          <w:sz w:val="28"/>
          <w:szCs w:val="28"/>
          <w:lang w:eastAsia="en-US"/>
        </w:rPr>
        <w:t xml:space="preserve">обеспеченность новыми поступлениями в библиотечный фонд общедоступных муниципальных библиотек </w:t>
      </w:r>
      <w:r w:rsidR="00323ECE">
        <w:rPr>
          <w:sz w:val="28"/>
          <w:szCs w:val="28"/>
          <w:lang w:eastAsia="en-US"/>
        </w:rPr>
        <w:t>округа</w:t>
      </w:r>
      <w:r w:rsidR="00E0235B" w:rsidRPr="00C02E2C">
        <w:rPr>
          <w:sz w:val="28"/>
          <w:szCs w:val="28"/>
          <w:lang w:eastAsia="en-US"/>
        </w:rPr>
        <w:t xml:space="preserve"> на 1000 жителей </w:t>
      </w:r>
      <w:r w:rsidR="0078552B">
        <w:rPr>
          <w:sz w:val="28"/>
          <w:szCs w:val="28"/>
          <w:lang w:eastAsia="en-US"/>
        </w:rPr>
        <w:t>округа</w:t>
      </w:r>
      <w:r w:rsidR="00186B25">
        <w:rPr>
          <w:sz w:val="28"/>
          <w:szCs w:val="28"/>
          <w:lang w:eastAsia="en-US"/>
        </w:rPr>
        <w:t>»,</w:t>
      </w:r>
      <w:r w:rsidR="00E0235B" w:rsidRPr="00C02E2C">
        <w:rPr>
          <w:sz w:val="28"/>
          <w:szCs w:val="28"/>
          <w:lang w:eastAsia="en-US"/>
        </w:rPr>
        <w:t xml:space="preserve"> «количество посещений библиотек на одного жителя в год</w:t>
      </w:r>
      <w:r w:rsidR="00792EFA" w:rsidRPr="00C02E2C">
        <w:rPr>
          <w:sz w:val="28"/>
          <w:szCs w:val="28"/>
          <w:lang w:eastAsia="en-US"/>
        </w:rPr>
        <w:t>».</w:t>
      </w:r>
    </w:p>
    <w:p w:rsidR="0090485A" w:rsidRPr="00C02E2C" w:rsidRDefault="00792EFA" w:rsidP="0090485A">
      <w:pPr>
        <w:ind w:firstLine="708"/>
        <w:jc w:val="both"/>
        <w:rPr>
          <w:sz w:val="28"/>
          <w:szCs w:val="28"/>
          <w:lang w:eastAsia="en-US"/>
        </w:rPr>
      </w:pPr>
      <w:r w:rsidRPr="00C02E2C">
        <w:rPr>
          <w:sz w:val="28"/>
          <w:szCs w:val="28"/>
          <w:lang w:eastAsia="en-US"/>
        </w:rPr>
        <w:t xml:space="preserve">Решение задачи по </w:t>
      </w:r>
      <w:r w:rsidR="0090485A" w:rsidRPr="00C02E2C">
        <w:rPr>
          <w:sz w:val="28"/>
          <w:szCs w:val="28"/>
          <w:lang w:eastAsia="en-US"/>
        </w:rPr>
        <w:t>созданию условий для сохранения традиционной народной культуры, нематериального культурного наследия будет обеспечиваться реализацией основного мероприятия 2 «Обеспечение сохранности, развитие и популяризация культурного наследия Белозерья, поддержка народного творчества» (далее мероприятие 2).</w:t>
      </w:r>
    </w:p>
    <w:p w:rsidR="00307998" w:rsidRPr="00C02E2C" w:rsidRDefault="00307998" w:rsidP="0090485A">
      <w:pPr>
        <w:ind w:firstLine="708"/>
        <w:jc w:val="both"/>
        <w:rPr>
          <w:sz w:val="28"/>
          <w:szCs w:val="28"/>
          <w:lang w:eastAsia="en-US"/>
        </w:rPr>
      </w:pPr>
      <w:r w:rsidRPr="00C02E2C">
        <w:rPr>
          <w:sz w:val="28"/>
          <w:szCs w:val="28"/>
          <w:lang w:eastAsia="en-US"/>
        </w:rPr>
        <w:t>В рамках выполнения мероприятия 2 предполагается:</w:t>
      </w:r>
    </w:p>
    <w:p w:rsidR="00F57300" w:rsidRPr="00C02E2C" w:rsidRDefault="00F57300" w:rsidP="00F57300">
      <w:pPr>
        <w:ind w:firstLine="708"/>
        <w:jc w:val="both"/>
        <w:rPr>
          <w:sz w:val="28"/>
          <w:szCs w:val="28"/>
          <w:lang w:eastAsia="en-US"/>
        </w:rPr>
      </w:pPr>
      <w:r w:rsidRPr="00C02E2C">
        <w:rPr>
          <w:sz w:val="28"/>
          <w:szCs w:val="28"/>
          <w:lang w:eastAsia="en-US"/>
        </w:rPr>
        <w:lastRenderedPageBreak/>
        <w:t>2.1.Организация и проведение культурно-массовых (культурно-досуговых, просветительских) и творческих мероприятий в области традиционно народной культуры;</w:t>
      </w:r>
    </w:p>
    <w:p w:rsidR="0090485A" w:rsidRPr="00C02E2C" w:rsidRDefault="00F57300" w:rsidP="0090485A">
      <w:pPr>
        <w:ind w:firstLine="708"/>
        <w:jc w:val="both"/>
        <w:rPr>
          <w:sz w:val="28"/>
          <w:szCs w:val="28"/>
          <w:lang w:eastAsia="en-US"/>
        </w:rPr>
      </w:pPr>
      <w:r w:rsidRPr="00C02E2C">
        <w:rPr>
          <w:sz w:val="28"/>
          <w:szCs w:val="28"/>
          <w:lang w:eastAsia="en-US"/>
        </w:rPr>
        <w:t>2.2.О</w:t>
      </w:r>
      <w:r w:rsidR="00307998" w:rsidRPr="00C02E2C">
        <w:rPr>
          <w:sz w:val="28"/>
          <w:szCs w:val="28"/>
          <w:lang w:eastAsia="en-US"/>
        </w:rPr>
        <w:t>рганизация де</w:t>
      </w:r>
      <w:r w:rsidRPr="00C02E2C">
        <w:rPr>
          <w:sz w:val="28"/>
          <w:szCs w:val="28"/>
          <w:lang w:eastAsia="en-US"/>
        </w:rPr>
        <w:t>ятельности клубных формирований и коллективов самодеятельного народного творчества.</w:t>
      </w:r>
    </w:p>
    <w:p w:rsidR="00307998" w:rsidRPr="00C02E2C" w:rsidRDefault="00307998" w:rsidP="00307998">
      <w:pPr>
        <w:ind w:firstLine="708"/>
        <w:jc w:val="both"/>
        <w:rPr>
          <w:sz w:val="28"/>
          <w:szCs w:val="28"/>
          <w:lang w:eastAsia="en-US"/>
        </w:rPr>
      </w:pPr>
      <w:r w:rsidRPr="00C02E2C">
        <w:rPr>
          <w:sz w:val="28"/>
          <w:szCs w:val="28"/>
          <w:lang w:eastAsia="en-US"/>
        </w:rPr>
        <w:t xml:space="preserve">Реализация мероприятия 2 осуществляется подведомственными администрации </w:t>
      </w:r>
      <w:r w:rsidR="0078552B">
        <w:rPr>
          <w:sz w:val="28"/>
          <w:szCs w:val="28"/>
          <w:lang w:eastAsia="en-US"/>
        </w:rPr>
        <w:t>округа</w:t>
      </w:r>
      <w:r w:rsidRPr="00C02E2C">
        <w:rPr>
          <w:sz w:val="28"/>
          <w:szCs w:val="28"/>
          <w:lang w:eastAsia="en-US"/>
        </w:rPr>
        <w:t xml:space="preserve"> муниципальными учреждениями культуры.</w:t>
      </w:r>
    </w:p>
    <w:p w:rsidR="0090485A" w:rsidRPr="00C02E2C" w:rsidRDefault="00307998" w:rsidP="00F57300">
      <w:pPr>
        <w:ind w:firstLine="708"/>
        <w:jc w:val="both"/>
        <w:rPr>
          <w:sz w:val="28"/>
          <w:szCs w:val="28"/>
          <w:lang w:eastAsia="en-US"/>
        </w:rPr>
      </w:pPr>
      <w:r w:rsidRPr="00C02E2C">
        <w:rPr>
          <w:sz w:val="28"/>
          <w:szCs w:val="28"/>
          <w:lang w:eastAsia="en-US"/>
        </w:rPr>
        <w:t>Мероприятие 2 направлено на достижение целевых значений показателей (индикаторов) «</w:t>
      </w:r>
      <w:r w:rsidR="00F57300" w:rsidRPr="00C02E2C">
        <w:rPr>
          <w:sz w:val="28"/>
          <w:szCs w:val="28"/>
          <w:lang w:eastAsia="en-US"/>
        </w:rPr>
        <w:t>доля населения, участвующего в народных праздниках, выставках декоративно-прикладного искусства, ярмарках, фестивалях, концертах, иных мероприятиях в сфере традиционной народной культуры», «средняя численность участников клубных формирований в расчете на 1 тыс. человек населения</w:t>
      </w:r>
      <w:r w:rsidRPr="00C02E2C">
        <w:rPr>
          <w:sz w:val="28"/>
          <w:szCs w:val="28"/>
          <w:lang w:eastAsia="en-US"/>
        </w:rPr>
        <w:t>»</w:t>
      </w:r>
      <w:r w:rsidR="0090485A" w:rsidRPr="00C02E2C">
        <w:rPr>
          <w:sz w:val="28"/>
          <w:szCs w:val="28"/>
          <w:lang w:eastAsia="en-US"/>
        </w:rPr>
        <w:t>.</w:t>
      </w:r>
    </w:p>
    <w:p w:rsidR="00792EFA" w:rsidRPr="00C02E2C" w:rsidRDefault="00792EFA" w:rsidP="00792EFA">
      <w:pPr>
        <w:ind w:firstLine="709"/>
        <w:jc w:val="both"/>
        <w:rPr>
          <w:sz w:val="28"/>
          <w:szCs w:val="28"/>
          <w:lang w:eastAsia="en-US"/>
        </w:rPr>
      </w:pPr>
      <w:r w:rsidRPr="00C02E2C">
        <w:rPr>
          <w:sz w:val="28"/>
          <w:szCs w:val="28"/>
          <w:lang w:eastAsia="en-US"/>
        </w:rPr>
        <w:t xml:space="preserve">Решение задачи по </w:t>
      </w:r>
      <w:r w:rsidR="00476A30" w:rsidRPr="00C02E2C">
        <w:rPr>
          <w:sz w:val="28"/>
          <w:szCs w:val="28"/>
          <w:lang w:eastAsia="en-US"/>
        </w:rPr>
        <w:t>созданию</w:t>
      </w:r>
      <w:r w:rsidR="003D0514" w:rsidRPr="00C02E2C">
        <w:rPr>
          <w:sz w:val="28"/>
          <w:szCs w:val="28"/>
          <w:lang w:eastAsia="en-US"/>
        </w:rPr>
        <w:t xml:space="preserve"> условий для укрепления единого культурного пространства </w:t>
      </w:r>
      <w:r w:rsidR="008517DC">
        <w:rPr>
          <w:sz w:val="28"/>
          <w:szCs w:val="28"/>
          <w:lang w:eastAsia="en-US"/>
        </w:rPr>
        <w:t>округа</w:t>
      </w:r>
      <w:r w:rsidR="003D0514" w:rsidRPr="00C02E2C">
        <w:rPr>
          <w:sz w:val="28"/>
          <w:szCs w:val="28"/>
          <w:lang w:eastAsia="en-US"/>
        </w:rPr>
        <w:t>, формирования и развития культурных связей</w:t>
      </w:r>
      <w:r w:rsidRPr="00C02E2C">
        <w:rPr>
          <w:sz w:val="28"/>
          <w:szCs w:val="28"/>
          <w:lang w:eastAsia="en-US"/>
        </w:rPr>
        <w:t xml:space="preserve"> будет обеспечиваться реализацией основного мероприятия </w:t>
      </w:r>
      <w:r w:rsidR="003D0514" w:rsidRPr="00C02E2C">
        <w:rPr>
          <w:sz w:val="28"/>
          <w:szCs w:val="28"/>
          <w:lang w:eastAsia="en-US"/>
        </w:rPr>
        <w:t>3</w:t>
      </w:r>
      <w:r w:rsidRPr="00C02E2C">
        <w:rPr>
          <w:sz w:val="28"/>
          <w:szCs w:val="28"/>
          <w:lang w:eastAsia="en-US"/>
        </w:rPr>
        <w:t xml:space="preserve"> «</w:t>
      </w:r>
      <w:r w:rsidR="00E449C7" w:rsidRPr="00C02E2C">
        <w:rPr>
          <w:sz w:val="28"/>
          <w:szCs w:val="28"/>
          <w:lang w:eastAsia="en-US"/>
        </w:rPr>
        <w:t xml:space="preserve">Реализация проектов, мероприятий, направленных на формирование и сохранение единого культурного пространства </w:t>
      </w:r>
      <w:r w:rsidR="008517DC">
        <w:rPr>
          <w:sz w:val="28"/>
          <w:szCs w:val="28"/>
          <w:lang w:eastAsia="en-US"/>
        </w:rPr>
        <w:t>округа</w:t>
      </w:r>
      <w:r w:rsidR="00E449C7" w:rsidRPr="00C02E2C">
        <w:rPr>
          <w:sz w:val="28"/>
          <w:szCs w:val="28"/>
          <w:lang w:eastAsia="en-US"/>
        </w:rPr>
        <w:t>» (далее мероприятие 3</w:t>
      </w:r>
      <w:r w:rsidRPr="00C02E2C">
        <w:rPr>
          <w:sz w:val="28"/>
          <w:szCs w:val="28"/>
          <w:lang w:eastAsia="en-US"/>
        </w:rPr>
        <w:t xml:space="preserve">). </w:t>
      </w:r>
    </w:p>
    <w:p w:rsidR="00D85BA5" w:rsidRPr="00C02E2C" w:rsidRDefault="00792EFA" w:rsidP="00792EFA">
      <w:pPr>
        <w:ind w:firstLine="709"/>
        <w:jc w:val="both"/>
        <w:rPr>
          <w:sz w:val="28"/>
          <w:szCs w:val="28"/>
          <w:lang w:eastAsia="en-US"/>
        </w:rPr>
      </w:pPr>
      <w:r w:rsidRPr="00C02E2C">
        <w:rPr>
          <w:sz w:val="28"/>
          <w:szCs w:val="28"/>
          <w:lang w:eastAsia="en-US"/>
        </w:rPr>
        <w:t xml:space="preserve">В рамках выполнения мероприятия </w:t>
      </w:r>
      <w:r w:rsidR="00E449C7" w:rsidRPr="00C02E2C">
        <w:rPr>
          <w:sz w:val="28"/>
          <w:szCs w:val="28"/>
          <w:lang w:eastAsia="en-US"/>
        </w:rPr>
        <w:t>3</w:t>
      </w:r>
      <w:r w:rsidRPr="00C02E2C">
        <w:rPr>
          <w:sz w:val="28"/>
          <w:szCs w:val="28"/>
          <w:lang w:eastAsia="en-US"/>
        </w:rPr>
        <w:t xml:space="preserve"> предусматривается</w:t>
      </w:r>
      <w:r w:rsidR="00D85BA5" w:rsidRPr="00C02E2C">
        <w:rPr>
          <w:sz w:val="28"/>
          <w:szCs w:val="28"/>
          <w:lang w:eastAsia="en-US"/>
        </w:rPr>
        <w:t>:</w:t>
      </w:r>
    </w:p>
    <w:p w:rsidR="007E46C0" w:rsidRPr="00C02E2C" w:rsidRDefault="007E46C0" w:rsidP="007E46C0">
      <w:pPr>
        <w:ind w:firstLine="709"/>
        <w:jc w:val="both"/>
        <w:rPr>
          <w:sz w:val="28"/>
          <w:szCs w:val="28"/>
          <w:lang w:eastAsia="en-US"/>
        </w:rPr>
      </w:pPr>
      <w:r w:rsidRPr="00C02E2C">
        <w:rPr>
          <w:sz w:val="28"/>
          <w:szCs w:val="28"/>
          <w:lang w:eastAsia="en-US"/>
        </w:rPr>
        <w:t>3.1. Организация и проведение мероприятий, направленных на сохранение и развитие культуры и искусства (фестивалей, праздников, конкурсов, декад, дней культуры и искусства, презентаций, творческих встреч с деятелями культуры и проч.).</w:t>
      </w:r>
    </w:p>
    <w:p w:rsidR="007E46C0" w:rsidRPr="00C02E2C" w:rsidRDefault="007E46C0" w:rsidP="007E46C0">
      <w:pPr>
        <w:ind w:firstLine="709"/>
        <w:jc w:val="both"/>
        <w:rPr>
          <w:sz w:val="28"/>
          <w:szCs w:val="28"/>
          <w:lang w:eastAsia="en-US"/>
        </w:rPr>
      </w:pPr>
      <w:r w:rsidRPr="00C02E2C">
        <w:rPr>
          <w:sz w:val="28"/>
          <w:szCs w:val="28"/>
          <w:lang w:eastAsia="en-US"/>
        </w:rPr>
        <w:t xml:space="preserve">3.2.Укрепление материально-технической базы учреждений культуры, проведение ремонтов зданий </w:t>
      </w:r>
    </w:p>
    <w:p w:rsidR="00E449C7" w:rsidRPr="00C02E2C" w:rsidRDefault="00E449C7" w:rsidP="007E46C0">
      <w:pPr>
        <w:ind w:firstLine="709"/>
        <w:jc w:val="both"/>
        <w:rPr>
          <w:sz w:val="28"/>
          <w:szCs w:val="28"/>
          <w:lang w:eastAsia="en-US"/>
        </w:rPr>
      </w:pPr>
      <w:r w:rsidRPr="00C02E2C">
        <w:rPr>
          <w:sz w:val="28"/>
          <w:szCs w:val="28"/>
          <w:lang w:eastAsia="en-US"/>
        </w:rPr>
        <w:t xml:space="preserve">Реализация мероприятия 3 осуществляется подведомственными администрации </w:t>
      </w:r>
      <w:r w:rsidR="008517DC">
        <w:rPr>
          <w:sz w:val="28"/>
          <w:szCs w:val="28"/>
          <w:lang w:eastAsia="en-US"/>
        </w:rPr>
        <w:t>округа</w:t>
      </w:r>
      <w:r w:rsidRPr="00C02E2C">
        <w:rPr>
          <w:sz w:val="28"/>
          <w:szCs w:val="28"/>
          <w:lang w:eastAsia="en-US"/>
        </w:rPr>
        <w:t xml:space="preserve"> муниципальными учреждениями культуры.</w:t>
      </w:r>
    </w:p>
    <w:p w:rsidR="003A1909" w:rsidRPr="00C02E2C" w:rsidRDefault="00E449C7" w:rsidP="00EE4F09">
      <w:pPr>
        <w:ind w:firstLine="709"/>
        <w:jc w:val="both"/>
        <w:rPr>
          <w:sz w:val="28"/>
          <w:szCs w:val="28"/>
          <w:lang w:eastAsia="en-US"/>
        </w:rPr>
      </w:pPr>
      <w:r w:rsidRPr="00C02E2C">
        <w:rPr>
          <w:sz w:val="28"/>
          <w:szCs w:val="28"/>
          <w:lang w:eastAsia="en-US"/>
        </w:rPr>
        <w:t>Мероприятие 3 направлено на достиже</w:t>
      </w:r>
      <w:r w:rsidR="00EE4F09" w:rsidRPr="00C02E2C">
        <w:rPr>
          <w:sz w:val="28"/>
          <w:szCs w:val="28"/>
          <w:lang w:eastAsia="en-US"/>
        </w:rPr>
        <w:t>ние целевых значений показателей (индикаторов</w:t>
      </w:r>
      <w:r w:rsidRPr="00C02E2C">
        <w:rPr>
          <w:sz w:val="28"/>
          <w:szCs w:val="28"/>
          <w:lang w:eastAsia="en-US"/>
        </w:rPr>
        <w:t>)</w:t>
      </w:r>
      <w:r w:rsidR="00BD4FF0" w:rsidRPr="00C02E2C">
        <w:t xml:space="preserve"> «</w:t>
      </w:r>
      <w:r w:rsidR="00EE4F09" w:rsidRPr="00C02E2C">
        <w:rPr>
          <w:sz w:val="28"/>
          <w:szCs w:val="28"/>
          <w:lang w:eastAsia="en-US"/>
        </w:rPr>
        <w:t xml:space="preserve">количество организованных и проведенных мероприятий в год», </w:t>
      </w:r>
      <w:r w:rsidR="00EE4F09" w:rsidRPr="007E19F6">
        <w:rPr>
          <w:sz w:val="28"/>
          <w:szCs w:val="28"/>
          <w:lang w:eastAsia="en-US"/>
        </w:rPr>
        <w:t>«численность участников культурно-досуговых мероприятий</w:t>
      </w:r>
      <w:r w:rsidR="00BD4FF0" w:rsidRPr="007E19F6">
        <w:rPr>
          <w:sz w:val="28"/>
          <w:szCs w:val="28"/>
          <w:lang w:eastAsia="en-US"/>
        </w:rPr>
        <w:t>».</w:t>
      </w:r>
    </w:p>
    <w:p w:rsidR="00792EFA" w:rsidRPr="00C02E2C" w:rsidRDefault="00792EFA" w:rsidP="00792EFA">
      <w:pPr>
        <w:ind w:firstLine="709"/>
        <w:jc w:val="both"/>
        <w:rPr>
          <w:sz w:val="28"/>
          <w:szCs w:val="28"/>
          <w:lang w:eastAsia="en-US"/>
        </w:rPr>
      </w:pPr>
      <w:r w:rsidRPr="00C02E2C">
        <w:rPr>
          <w:sz w:val="28"/>
          <w:szCs w:val="28"/>
          <w:lang w:eastAsia="en-US"/>
        </w:rPr>
        <w:t xml:space="preserve">Решение задачи по </w:t>
      </w:r>
      <w:r w:rsidR="000E70C7" w:rsidRPr="00C02E2C">
        <w:rPr>
          <w:sz w:val="28"/>
          <w:szCs w:val="28"/>
          <w:lang w:eastAsia="en-US"/>
        </w:rPr>
        <w:t xml:space="preserve">обеспечению развития системы дополнительного образования в сфере культуры и искусства, поиска, выявления, поддержки и развития одаренных детей </w:t>
      </w:r>
      <w:r w:rsidRPr="00C02E2C">
        <w:rPr>
          <w:sz w:val="28"/>
          <w:szCs w:val="28"/>
          <w:lang w:eastAsia="en-US"/>
        </w:rPr>
        <w:t xml:space="preserve">будет обеспечиваться реализацией основного мероприятия </w:t>
      </w:r>
      <w:r w:rsidR="000E70C7" w:rsidRPr="00C02E2C">
        <w:rPr>
          <w:sz w:val="28"/>
          <w:szCs w:val="28"/>
          <w:lang w:eastAsia="en-US"/>
        </w:rPr>
        <w:t>4</w:t>
      </w:r>
      <w:r w:rsidRPr="00C02E2C">
        <w:rPr>
          <w:sz w:val="28"/>
          <w:szCs w:val="28"/>
          <w:lang w:eastAsia="en-US"/>
        </w:rPr>
        <w:t xml:space="preserve"> «</w:t>
      </w:r>
      <w:r w:rsidR="00161262" w:rsidRPr="00C02E2C">
        <w:rPr>
          <w:sz w:val="28"/>
          <w:szCs w:val="28"/>
          <w:lang w:eastAsia="en-US"/>
        </w:rPr>
        <w:t>Обеспечение развития системы дополнительного образования в сфере культуры и искусства, поиска, выявления, поддержки и развития одаренных детей» (далее мероприятие 4</w:t>
      </w:r>
      <w:r w:rsidRPr="00C02E2C">
        <w:rPr>
          <w:sz w:val="28"/>
          <w:szCs w:val="28"/>
          <w:lang w:eastAsia="en-US"/>
        </w:rPr>
        <w:t>).</w:t>
      </w:r>
    </w:p>
    <w:p w:rsidR="00F70DF9" w:rsidRPr="00C02E2C" w:rsidRDefault="00792EFA" w:rsidP="00792EFA">
      <w:pPr>
        <w:ind w:firstLine="709"/>
        <w:jc w:val="both"/>
        <w:rPr>
          <w:sz w:val="28"/>
          <w:szCs w:val="28"/>
          <w:lang w:eastAsia="en-US"/>
        </w:rPr>
      </w:pPr>
      <w:r w:rsidRPr="00C02E2C">
        <w:rPr>
          <w:sz w:val="28"/>
          <w:szCs w:val="28"/>
          <w:lang w:eastAsia="en-US"/>
        </w:rPr>
        <w:t xml:space="preserve">В рамках выполнения мероприятия </w:t>
      </w:r>
      <w:r w:rsidR="00161262" w:rsidRPr="00C02E2C">
        <w:rPr>
          <w:sz w:val="28"/>
          <w:szCs w:val="28"/>
          <w:lang w:eastAsia="en-US"/>
        </w:rPr>
        <w:t>4</w:t>
      </w:r>
      <w:r w:rsidRPr="00C02E2C">
        <w:rPr>
          <w:sz w:val="28"/>
          <w:szCs w:val="28"/>
          <w:lang w:eastAsia="en-US"/>
        </w:rPr>
        <w:t xml:space="preserve"> предусматривается</w:t>
      </w:r>
      <w:r w:rsidR="00F70DF9" w:rsidRPr="00C02E2C">
        <w:rPr>
          <w:sz w:val="28"/>
          <w:szCs w:val="28"/>
          <w:lang w:eastAsia="en-US"/>
        </w:rPr>
        <w:t>:</w:t>
      </w:r>
    </w:p>
    <w:p w:rsidR="00F70DF9" w:rsidRPr="00C02E2C" w:rsidRDefault="00F70DF9" w:rsidP="00792EFA">
      <w:pPr>
        <w:ind w:firstLine="709"/>
        <w:jc w:val="both"/>
        <w:rPr>
          <w:sz w:val="28"/>
          <w:szCs w:val="28"/>
          <w:lang w:eastAsia="en-US"/>
        </w:rPr>
      </w:pPr>
      <w:r w:rsidRPr="00C02E2C">
        <w:rPr>
          <w:sz w:val="28"/>
          <w:szCs w:val="28"/>
          <w:lang w:eastAsia="en-US"/>
        </w:rPr>
        <w:t>1.1.Р</w:t>
      </w:r>
      <w:r w:rsidR="00792EFA" w:rsidRPr="00C02E2C">
        <w:rPr>
          <w:sz w:val="28"/>
          <w:szCs w:val="28"/>
          <w:lang w:eastAsia="en-US"/>
        </w:rPr>
        <w:t xml:space="preserve">еализация </w:t>
      </w:r>
      <w:r w:rsidR="00161262" w:rsidRPr="00C02E2C">
        <w:rPr>
          <w:sz w:val="28"/>
          <w:szCs w:val="28"/>
          <w:lang w:eastAsia="en-US"/>
        </w:rPr>
        <w:t xml:space="preserve">дополнительных образовательных программ в сфере культуры </w:t>
      </w:r>
      <w:r w:rsidRPr="00C02E2C">
        <w:rPr>
          <w:sz w:val="28"/>
          <w:szCs w:val="28"/>
          <w:lang w:eastAsia="en-US"/>
        </w:rPr>
        <w:t>и искусства.</w:t>
      </w:r>
    </w:p>
    <w:p w:rsidR="00161262" w:rsidRPr="00C02E2C" w:rsidRDefault="00F70DF9" w:rsidP="00792EFA">
      <w:pPr>
        <w:ind w:firstLine="709"/>
        <w:jc w:val="both"/>
        <w:rPr>
          <w:sz w:val="28"/>
          <w:szCs w:val="28"/>
          <w:lang w:eastAsia="en-US"/>
        </w:rPr>
      </w:pPr>
      <w:r w:rsidRPr="00C02E2C">
        <w:rPr>
          <w:sz w:val="28"/>
          <w:szCs w:val="28"/>
          <w:lang w:eastAsia="en-US"/>
        </w:rPr>
        <w:t>1.2.Проведение ремонтов зданий, у</w:t>
      </w:r>
      <w:r w:rsidR="00161262" w:rsidRPr="00C02E2C">
        <w:rPr>
          <w:sz w:val="28"/>
          <w:szCs w:val="28"/>
          <w:lang w:eastAsia="en-US"/>
        </w:rPr>
        <w:t>крепление материально-технической базы и оснащение оборудованием детских школ искусств.</w:t>
      </w:r>
    </w:p>
    <w:p w:rsidR="00161262" w:rsidRPr="00C02E2C" w:rsidRDefault="00161262" w:rsidP="00161262">
      <w:pPr>
        <w:ind w:firstLine="709"/>
        <w:jc w:val="both"/>
        <w:rPr>
          <w:sz w:val="28"/>
          <w:szCs w:val="28"/>
          <w:lang w:eastAsia="en-US"/>
        </w:rPr>
      </w:pPr>
      <w:r w:rsidRPr="00C02E2C">
        <w:rPr>
          <w:sz w:val="28"/>
          <w:szCs w:val="28"/>
          <w:lang w:eastAsia="en-US"/>
        </w:rPr>
        <w:t xml:space="preserve">Реализация мероприятия 4 осуществляется подведомственными администрации </w:t>
      </w:r>
      <w:r w:rsidR="001630C0">
        <w:rPr>
          <w:sz w:val="28"/>
          <w:szCs w:val="28"/>
          <w:lang w:eastAsia="en-US"/>
        </w:rPr>
        <w:t>округа</w:t>
      </w:r>
      <w:r w:rsidRPr="00C02E2C">
        <w:rPr>
          <w:sz w:val="28"/>
          <w:szCs w:val="28"/>
          <w:lang w:eastAsia="en-US"/>
        </w:rPr>
        <w:t xml:space="preserve"> муниципальными учреждениями дополнительного образования в сфере культуры и искусства.</w:t>
      </w:r>
    </w:p>
    <w:p w:rsidR="00161262" w:rsidRDefault="00161262" w:rsidP="00C02E2C">
      <w:pPr>
        <w:ind w:firstLine="709"/>
        <w:jc w:val="both"/>
        <w:rPr>
          <w:sz w:val="28"/>
          <w:szCs w:val="28"/>
          <w:lang w:eastAsia="en-US"/>
        </w:rPr>
      </w:pPr>
      <w:r w:rsidRPr="00C02E2C">
        <w:rPr>
          <w:sz w:val="28"/>
          <w:szCs w:val="28"/>
          <w:lang w:eastAsia="en-US"/>
        </w:rPr>
        <w:t>Мероприятие 4 направлено на достижение целевых значений показателей (индикаторов)</w:t>
      </w:r>
      <w:r w:rsidRPr="00C02E2C">
        <w:t xml:space="preserve"> </w:t>
      </w:r>
      <w:r w:rsidRPr="00C02E2C">
        <w:rPr>
          <w:sz w:val="28"/>
          <w:szCs w:val="28"/>
          <w:lang w:eastAsia="en-US"/>
        </w:rPr>
        <w:t>«</w:t>
      </w:r>
      <w:r w:rsidR="00C02E2C" w:rsidRPr="00C02E2C">
        <w:rPr>
          <w:sz w:val="28"/>
          <w:szCs w:val="28"/>
          <w:lang w:eastAsia="en-US"/>
        </w:rPr>
        <w:t xml:space="preserve">доля детей в возрасте от 5 до 18 лет, обучающихся по дополнительным образовательным программам в сфере культуры и искусства, в </w:t>
      </w:r>
      <w:r w:rsidR="00C02E2C" w:rsidRPr="00C02E2C">
        <w:rPr>
          <w:sz w:val="28"/>
          <w:szCs w:val="28"/>
          <w:lang w:eastAsia="en-US"/>
        </w:rPr>
        <w:lastRenderedPageBreak/>
        <w:t>общей численности детей этого возраста», «доля детей, привлекаемых к участию в творческих мероприятиях</w:t>
      </w:r>
      <w:r w:rsidRPr="00C02E2C">
        <w:rPr>
          <w:sz w:val="28"/>
          <w:szCs w:val="28"/>
          <w:lang w:eastAsia="en-US"/>
        </w:rPr>
        <w:t>».</w:t>
      </w:r>
    </w:p>
    <w:p w:rsidR="00161262" w:rsidRPr="00792EFA" w:rsidRDefault="00161262" w:rsidP="00161262">
      <w:pPr>
        <w:jc w:val="both"/>
        <w:rPr>
          <w:sz w:val="28"/>
          <w:szCs w:val="28"/>
          <w:lang w:eastAsia="en-US"/>
        </w:rPr>
      </w:pPr>
    </w:p>
    <w:p w:rsidR="00A3764D" w:rsidRPr="00F865CA" w:rsidRDefault="00B96558" w:rsidP="00F279E8">
      <w:pPr>
        <w:ind w:firstLine="709"/>
        <w:jc w:val="center"/>
        <w:rPr>
          <w:b/>
          <w:sz w:val="28"/>
          <w:szCs w:val="28"/>
          <w:lang w:eastAsia="en-US"/>
        </w:rPr>
      </w:pPr>
      <w:r w:rsidRPr="00567289">
        <w:rPr>
          <w:b/>
          <w:sz w:val="28"/>
          <w:szCs w:val="28"/>
          <w:lang w:val="en-US" w:eastAsia="en-US"/>
        </w:rPr>
        <w:t>IV</w:t>
      </w:r>
      <w:r w:rsidR="00A3764D" w:rsidRPr="00567289">
        <w:rPr>
          <w:b/>
          <w:sz w:val="28"/>
          <w:szCs w:val="28"/>
          <w:lang w:eastAsia="en-US"/>
        </w:rPr>
        <w:t>. </w:t>
      </w:r>
      <w:bookmarkEnd w:id="1"/>
      <w:r w:rsidR="00A3764D" w:rsidRPr="00567289">
        <w:rPr>
          <w:b/>
          <w:sz w:val="28"/>
          <w:szCs w:val="28"/>
          <w:lang w:eastAsia="en-US"/>
        </w:rPr>
        <w:t>Ресурсное обеспечение муниципальной программы, обоснование объема финансовых ресурсов, необходимых для реализации муниципальной программы</w:t>
      </w:r>
      <w:r w:rsidR="00F279E8" w:rsidRPr="00567289">
        <w:rPr>
          <w:b/>
          <w:sz w:val="28"/>
          <w:szCs w:val="28"/>
          <w:lang w:eastAsia="en-US"/>
        </w:rPr>
        <w:t xml:space="preserve">, прогнозная (справочная) оценка  расходов федерального и областного бюджетов, бюджетов государственных внебюджетных фондов и бюджетов муниципальных образований </w:t>
      </w:r>
      <w:r w:rsidR="004777AA">
        <w:rPr>
          <w:b/>
          <w:sz w:val="28"/>
          <w:szCs w:val="28"/>
          <w:lang w:eastAsia="en-US"/>
        </w:rPr>
        <w:t>округа</w:t>
      </w:r>
      <w:r w:rsidR="00F279E8" w:rsidRPr="00567289">
        <w:rPr>
          <w:b/>
          <w:sz w:val="28"/>
          <w:szCs w:val="28"/>
          <w:lang w:eastAsia="en-US"/>
        </w:rPr>
        <w:t>, иных организаций на реализацию целей муниципальной программы.</w:t>
      </w:r>
    </w:p>
    <w:p w:rsidR="00A3764D" w:rsidRPr="00A3764D" w:rsidRDefault="00A3764D" w:rsidP="00A3764D">
      <w:pPr>
        <w:jc w:val="center"/>
        <w:rPr>
          <w:b/>
          <w:sz w:val="28"/>
          <w:szCs w:val="28"/>
        </w:rPr>
      </w:pPr>
    </w:p>
    <w:p w:rsidR="00A3764D" w:rsidRPr="00A3764D" w:rsidRDefault="00A3764D" w:rsidP="00A3764D">
      <w:pPr>
        <w:ind w:firstLine="720"/>
        <w:jc w:val="both"/>
        <w:rPr>
          <w:sz w:val="28"/>
          <w:szCs w:val="28"/>
          <w:lang w:eastAsia="en-US"/>
        </w:rPr>
      </w:pPr>
      <w:r w:rsidRPr="00A3764D">
        <w:rPr>
          <w:sz w:val="28"/>
          <w:szCs w:val="28"/>
          <w:lang w:eastAsia="en-US"/>
        </w:rPr>
        <w:t>Объем ресурсного обеспечения муниципальной  программы базируется на имеющемся финансовом, организационном и кадровом потенциалах отрасли, а также на действующих нормативных правовых актах.</w:t>
      </w:r>
    </w:p>
    <w:p w:rsidR="00323ECE" w:rsidRPr="00323ECE" w:rsidRDefault="00411758" w:rsidP="00323ECE">
      <w:pPr>
        <w:ind w:firstLine="720"/>
        <w:jc w:val="both"/>
        <w:rPr>
          <w:sz w:val="28"/>
          <w:szCs w:val="28"/>
          <w:lang w:eastAsia="en-US"/>
        </w:rPr>
      </w:pPr>
      <w:r w:rsidRPr="00A516BF">
        <w:rPr>
          <w:sz w:val="28"/>
          <w:szCs w:val="28"/>
          <w:lang w:eastAsia="en-US"/>
        </w:rPr>
        <w:t>Общий объем финансового обеспечения муницип</w:t>
      </w:r>
      <w:r w:rsidR="0042403F" w:rsidRPr="00A516BF">
        <w:rPr>
          <w:sz w:val="28"/>
          <w:szCs w:val="28"/>
          <w:lang w:eastAsia="en-US"/>
        </w:rPr>
        <w:t xml:space="preserve">альной  программы составляет </w:t>
      </w:r>
      <w:r w:rsidR="00323ECE" w:rsidRPr="00323ECE">
        <w:rPr>
          <w:sz w:val="28"/>
          <w:szCs w:val="28"/>
          <w:lang w:eastAsia="en-US"/>
        </w:rPr>
        <w:t>142 945,</w:t>
      </w:r>
      <w:r w:rsidR="003B3307">
        <w:rPr>
          <w:sz w:val="28"/>
          <w:szCs w:val="28"/>
          <w:lang w:eastAsia="en-US"/>
        </w:rPr>
        <w:t>2</w:t>
      </w:r>
      <w:r w:rsidR="003B3F32">
        <w:rPr>
          <w:sz w:val="28"/>
          <w:szCs w:val="28"/>
          <w:lang w:eastAsia="en-US"/>
        </w:rPr>
        <w:t xml:space="preserve"> </w:t>
      </w:r>
      <w:r w:rsidR="00323ECE" w:rsidRPr="00323ECE">
        <w:rPr>
          <w:sz w:val="28"/>
          <w:szCs w:val="28"/>
          <w:lang w:eastAsia="en-US"/>
        </w:rPr>
        <w:t>тыс. рублей, в том числе по годам реализации:</w:t>
      </w:r>
    </w:p>
    <w:p w:rsidR="00323ECE" w:rsidRPr="00323ECE" w:rsidRDefault="00323ECE" w:rsidP="00323ECE">
      <w:pPr>
        <w:ind w:firstLine="720"/>
        <w:jc w:val="both"/>
        <w:rPr>
          <w:sz w:val="28"/>
          <w:szCs w:val="28"/>
          <w:lang w:eastAsia="en-US"/>
        </w:rPr>
      </w:pPr>
      <w:r w:rsidRPr="00323ECE">
        <w:rPr>
          <w:sz w:val="28"/>
          <w:szCs w:val="28"/>
          <w:lang w:eastAsia="en-US"/>
        </w:rPr>
        <w:t>2023 год – 49 691,8 тыс. руб.,</w:t>
      </w:r>
    </w:p>
    <w:p w:rsidR="00323ECE" w:rsidRPr="00323ECE" w:rsidRDefault="00323ECE" w:rsidP="00323ECE">
      <w:pPr>
        <w:ind w:firstLine="720"/>
        <w:jc w:val="both"/>
        <w:rPr>
          <w:sz w:val="28"/>
          <w:szCs w:val="28"/>
          <w:lang w:eastAsia="en-US"/>
        </w:rPr>
      </w:pPr>
      <w:r w:rsidRPr="00323ECE">
        <w:rPr>
          <w:sz w:val="28"/>
          <w:szCs w:val="28"/>
          <w:lang w:eastAsia="en-US"/>
        </w:rPr>
        <w:t>2024 год – 45 954,</w:t>
      </w:r>
      <w:r w:rsidR="003B3307">
        <w:rPr>
          <w:sz w:val="28"/>
          <w:szCs w:val="28"/>
          <w:lang w:eastAsia="en-US"/>
        </w:rPr>
        <w:t>5</w:t>
      </w:r>
      <w:r w:rsidRPr="00323ECE">
        <w:rPr>
          <w:sz w:val="28"/>
          <w:szCs w:val="28"/>
          <w:lang w:eastAsia="en-US"/>
        </w:rPr>
        <w:t xml:space="preserve"> тыс. руб.,</w:t>
      </w:r>
    </w:p>
    <w:p w:rsidR="00323ECE" w:rsidRPr="00323ECE" w:rsidRDefault="00323ECE" w:rsidP="00323ECE">
      <w:pPr>
        <w:ind w:firstLine="720"/>
        <w:jc w:val="both"/>
        <w:rPr>
          <w:sz w:val="28"/>
          <w:szCs w:val="28"/>
          <w:lang w:eastAsia="en-US"/>
        </w:rPr>
      </w:pPr>
      <w:r w:rsidRPr="00323ECE">
        <w:rPr>
          <w:sz w:val="28"/>
          <w:szCs w:val="28"/>
          <w:lang w:eastAsia="en-US"/>
        </w:rPr>
        <w:t>2025 год – 47 298,9 тыс. руб.</w:t>
      </w:r>
    </w:p>
    <w:p w:rsidR="00323ECE" w:rsidRPr="00323ECE" w:rsidRDefault="00323ECE" w:rsidP="00323ECE">
      <w:pPr>
        <w:ind w:firstLine="720"/>
        <w:jc w:val="both"/>
        <w:rPr>
          <w:sz w:val="28"/>
          <w:szCs w:val="28"/>
          <w:lang w:eastAsia="en-US"/>
        </w:rPr>
      </w:pPr>
      <w:r w:rsidRPr="00323ECE">
        <w:rPr>
          <w:sz w:val="28"/>
          <w:szCs w:val="28"/>
          <w:lang w:eastAsia="en-US"/>
        </w:rPr>
        <w:t>2026 год – 0,0 тыс. руб.</w:t>
      </w:r>
    </w:p>
    <w:p w:rsidR="00323ECE" w:rsidRPr="00323ECE" w:rsidRDefault="00323ECE" w:rsidP="00323ECE">
      <w:pPr>
        <w:ind w:firstLine="720"/>
        <w:jc w:val="both"/>
        <w:rPr>
          <w:sz w:val="28"/>
          <w:szCs w:val="28"/>
          <w:lang w:eastAsia="en-US"/>
        </w:rPr>
      </w:pPr>
      <w:r w:rsidRPr="00323ECE">
        <w:rPr>
          <w:sz w:val="28"/>
          <w:szCs w:val="28"/>
          <w:lang w:eastAsia="en-US"/>
        </w:rPr>
        <w:t>2027 год – 0,0 тыс. руб.</w:t>
      </w:r>
    </w:p>
    <w:p w:rsidR="00323ECE" w:rsidRPr="00323ECE" w:rsidRDefault="00323ECE" w:rsidP="00323ECE">
      <w:pPr>
        <w:ind w:firstLine="720"/>
        <w:jc w:val="both"/>
        <w:rPr>
          <w:sz w:val="28"/>
          <w:szCs w:val="28"/>
          <w:lang w:eastAsia="en-US"/>
        </w:rPr>
      </w:pPr>
      <w:r w:rsidRPr="00323ECE">
        <w:rPr>
          <w:sz w:val="28"/>
          <w:szCs w:val="28"/>
          <w:lang w:eastAsia="en-US"/>
        </w:rPr>
        <w:t>из них:</w:t>
      </w:r>
    </w:p>
    <w:p w:rsidR="00323ECE" w:rsidRPr="00323ECE" w:rsidRDefault="00323ECE" w:rsidP="00323ECE">
      <w:pPr>
        <w:ind w:firstLine="720"/>
        <w:jc w:val="both"/>
        <w:rPr>
          <w:sz w:val="28"/>
          <w:szCs w:val="28"/>
          <w:lang w:eastAsia="en-US"/>
        </w:rPr>
      </w:pPr>
      <w:r w:rsidRPr="00323ECE">
        <w:rPr>
          <w:sz w:val="28"/>
          <w:szCs w:val="28"/>
          <w:lang w:eastAsia="en-US"/>
        </w:rPr>
        <w:t>- за счет собственных доходов бюджета округа в размере 138 327,4  тыс. руб., в том числе по годам реализации:</w:t>
      </w:r>
    </w:p>
    <w:p w:rsidR="00323ECE" w:rsidRPr="00323ECE" w:rsidRDefault="00323ECE" w:rsidP="00323ECE">
      <w:pPr>
        <w:ind w:firstLine="720"/>
        <w:jc w:val="both"/>
        <w:rPr>
          <w:sz w:val="28"/>
          <w:szCs w:val="28"/>
          <w:lang w:eastAsia="en-US"/>
        </w:rPr>
      </w:pPr>
      <w:r w:rsidRPr="00323ECE">
        <w:rPr>
          <w:sz w:val="28"/>
          <w:szCs w:val="28"/>
          <w:lang w:eastAsia="en-US"/>
        </w:rPr>
        <w:t>2023 год – 45 753,9 тыс. руб.,</w:t>
      </w:r>
    </w:p>
    <w:p w:rsidR="00323ECE" w:rsidRPr="00323ECE" w:rsidRDefault="00323ECE" w:rsidP="00323ECE">
      <w:pPr>
        <w:ind w:firstLine="720"/>
        <w:jc w:val="both"/>
        <w:rPr>
          <w:sz w:val="28"/>
          <w:szCs w:val="28"/>
          <w:lang w:eastAsia="en-US"/>
        </w:rPr>
      </w:pPr>
      <w:r w:rsidRPr="00323ECE">
        <w:rPr>
          <w:sz w:val="28"/>
          <w:szCs w:val="28"/>
          <w:lang w:eastAsia="en-US"/>
        </w:rPr>
        <w:t>2024 год – 45 614,</w:t>
      </w:r>
      <w:r w:rsidR="003B3307">
        <w:rPr>
          <w:sz w:val="28"/>
          <w:szCs w:val="28"/>
          <w:lang w:eastAsia="en-US"/>
        </w:rPr>
        <w:t>5</w:t>
      </w:r>
      <w:r w:rsidRPr="00323ECE">
        <w:rPr>
          <w:sz w:val="28"/>
          <w:szCs w:val="28"/>
          <w:lang w:eastAsia="en-US"/>
        </w:rPr>
        <w:t xml:space="preserve"> тыс. руб.,</w:t>
      </w:r>
    </w:p>
    <w:p w:rsidR="00323ECE" w:rsidRPr="00323ECE" w:rsidRDefault="00323ECE" w:rsidP="00323ECE">
      <w:pPr>
        <w:ind w:firstLine="720"/>
        <w:jc w:val="both"/>
        <w:rPr>
          <w:sz w:val="28"/>
          <w:szCs w:val="28"/>
          <w:lang w:eastAsia="en-US"/>
        </w:rPr>
      </w:pPr>
      <w:r w:rsidRPr="00323ECE">
        <w:rPr>
          <w:sz w:val="28"/>
          <w:szCs w:val="28"/>
          <w:lang w:eastAsia="en-US"/>
        </w:rPr>
        <w:t>2025 год – 46 958,9 тыс. руб.,</w:t>
      </w:r>
    </w:p>
    <w:p w:rsidR="00323ECE" w:rsidRPr="00323ECE" w:rsidRDefault="00323ECE" w:rsidP="00323ECE">
      <w:pPr>
        <w:ind w:firstLine="720"/>
        <w:jc w:val="both"/>
        <w:rPr>
          <w:sz w:val="28"/>
          <w:szCs w:val="28"/>
          <w:lang w:eastAsia="en-US"/>
        </w:rPr>
      </w:pPr>
      <w:r w:rsidRPr="00323ECE">
        <w:rPr>
          <w:sz w:val="28"/>
          <w:szCs w:val="28"/>
          <w:lang w:eastAsia="en-US"/>
        </w:rPr>
        <w:t>2026 год – 0,0 тыс. руб.,</w:t>
      </w:r>
    </w:p>
    <w:p w:rsidR="00323ECE" w:rsidRPr="00323ECE" w:rsidRDefault="00323ECE" w:rsidP="00323ECE">
      <w:pPr>
        <w:ind w:firstLine="720"/>
        <w:jc w:val="both"/>
        <w:rPr>
          <w:sz w:val="28"/>
          <w:szCs w:val="28"/>
          <w:lang w:eastAsia="en-US"/>
        </w:rPr>
      </w:pPr>
      <w:r w:rsidRPr="00323ECE">
        <w:rPr>
          <w:sz w:val="28"/>
          <w:szCs w:val="28"/>
          <w:lang w:eastAsia="en-US"/>
        </w:rPr>
        <w:t>2027 год - 0,0 тыс. руб.</w:t>
      </w:r>
    </w:p>
    <w:p w:rsidR="00323ECE" w:rsidRPr="00323ECE" w:rsidRDefault="00323ECE" w:rsidP="00323ECE">
      <w:pPr>
        <w:ind w:firstLine="720"/>
        <w:jc w:val="both"/>
        <w:rPr>
          <w:sz w:val="28"/>
          <w:szCs w:val="28"/>
          <w:lang w:eastAsia="en-US"/>
        </w:rPr>
      </w:pPr>
      <w:r w:rsidRPr="00323ECE">
        <w:rPr>
          <w:sz w:val="28"/>
          <w:szCs w:val="28"/>
          <w:lang w:eastAsia="en-US"/>
        </w:rPr>
        <w:t>- за счет безвозмездных поступлений из областного бюджета в форме субвенций и субсидий, иных межбюджетных трансфертов – 4 617,9</w:t>
      </w:r>
    </w:p>
    <w:p w:rsidR="00323ECE" w:rsidRPr="00323ECE" w:rsidRDefault="00323ECE" w:rsidP="00323ECE">
      <w:pPr>
        <w:ind w:firstLine="720"/>
        <w:jc w:val="both"/>
        <w:rPr>
          <w:sz w:val="28"/>
          <w:szCs w:val="28"/>
          <w:lang w:eastAsia="en-US"/>
        </w:rPr>
      </w:pPr>
      <w:r w:rsidRPr="00323ECE">
        <w:rPr>
          <w:sz w:val="28"/>
          <w:szCs w:val="28"/>
          <w:lang w:eastAsia="en-US"/>
        </w:rPr>
        <w:t>тыс. рублей, в том числе по годам реализации:</w:t>
      </w:r>
    </w:p>
    <w:p w:rsidR="00323ECE" w:rsidRPr="00323ECE" w:rsidRDefault="00323ECE" w:rsidP="00323ECE">
      <w:pPr>
        <w:ind w:firstLine="720"/>
        <w:jc w:val="both"/>
        <w:rPr>
          <w:sz w:val="28"/>
          <w:szCs w:val="28"/>
          <w:lang w:eastAsia="en-US"/>
        </w:rPr>
      </w:pPr>
      <w:r w:rsidRPr="00323ECE">
        <w:rPr>
          <w:sz w:val="28"/>
          <w:szCs w:val="28"/>
          <w:lang w:eastAsia="en-US"/>
        </w:rPr>
        <w:t>2023 год – 3 937,9 тыс. руб.,</w:t>
      </w:r>
    </w:p>
    <w:p w:rsidR="00323ECE" w:rsidRPr="00323ECE" w:rsidRDefault="00323ECE" w:rsidP="00323ECE">
      <w:pPr>
        <w:ind w:firstLine="720"/>
        <w:jc w:val="both"/>
        <w:rPr>
          <w:sz w:val="28"/>
          <w:szCs w:val="28"/>
          <w:lang w:eastAsia="en-US"/>
        </w:rPr>
      </w:pPr>
      <w:r w:rsidRPr="00323ECE">
        <w:rPr>
          <w:sz w:val="28"/>
          <w:szCs w:val="28"/>
          <w:lang w:eastAsia="en-US"/>
        </w:rPr>
        <w:t>2024 год – 340,0 тыс. руб.,</w:t>
      </w:r>
    </w:p>
    <w:p w:rsidR="00323ECE" w:rsidRPr="00323ECE" w:rsidRDefault="00323ECE" w:rsidP="00323ECE">
      <w:pPr>
        <w:ind w:firstLine="720"/>
        <w:jc w:val="both"/>
        <w:rPr>
          <w:sz w:val="28"/>
          <w:szCs w:val="28"/>
          <w:lang w:eastAsia="en-US"/>
        </w:rPr>
      </w:pPr>
      <w:r w:rsidRPr="00323ECE">
        <w:rPr>
          <w:sz w:val="28"/>
          <w:szCs w:val="28"/>
          <w:lang w:eastAsia="en-US"/>
        </w:rPr>
        <w:t>2025 год – 340,0 тыс. руб.,</w:t>
      </w:r>
    </w:p>
    <w:p w:rsidR="00323ECE" w:rsidRPr="00323ECE" w:rsidRDefault="00323ECE" w:rsidP="00323ECE">
      <w:pPr>
        <w:ind w:firstLine="720"/>
        <w:jc w:val="both"/>
        <w:rPr>
          <w:sz w:val="28"/>
          <w:szCs w:val="28"/>
          <w:lang w:eastAsia="en-US"/>
        </w:rPr>
      </w:pPr>
      <w:r w:rsidRPr="00323ECE">
        <w:rPr>
          <w:sz w:val="28"/>
          <w:szCs w:val="28"/>
          <w:lang w:eastAsia="en-US"/>
        </w:rPr>
        <w:t>2026 год – 0,0 тыс. руб.,</w:t>
      </w:r>
    </w:p>
    <w:p w:rsidR="000E3DC7" w:rsidRDefault="00323ECE" w:rsidP="00323ECE">
      <w:pPr>
        <w:ind w:firstLine="720"/>
        <w:jc w:val="both"/>
        <w:rPr>
          <w:sz w:val="28"/>
          <w:szCs w:val="28"/>
          <w:lang w:eastAsia="en-US"/>
        </w:rPr>
      </w:pPr>
      <w:r w:rsidRPr="00323ECE">
        <w:rPr>
          <w:sz w:val="28"/>
          <w:szCs w:val="28"/>
          <w:lang w:eastAsia="en-US"/>
        </w:rPr>
        <w:t>2027 год - 0,0 тыс. руб.</w:t>
      </w:r>
      <w:r w:rsidR="000E3DC7">
        <w:rPr>
          <w:sz w:val="28"/>
          <w:szCs w:val="28"/>
          <w:lang w:eastAsia="en-US"/>
        </w:rPr>
        <w:t xml:space="preserve">2027 год </w:t>
      </w:r>
      <w:r w:rsidR="0000594F">
        <w:rPr>
          <w:sz w:val="28"/>
          <w:szCs w:val="28"/>
          <w:lang w:eastAsia="en-US"/>
        </w:rPr>
        <w:t>–</w:t>
      </w:r>
      <w:r w:rsidR="000E3DC7">
        <w:rPr>
          <w:sz w:val="28"/>
          <w:szCs w:val="28"/>
          <w:lang w:eastAsia="en-US"/>
        </w:rPr>
        <w:t xml:space="preserve"> </w:t>
      </w:r>
      <w:r w:rsidR="0000594F">
        <w:rPr>
          <w:sz w:val="28"/>
          <w:szCs w:val="28"/>
          <w:lang w:eastAsia="en-US"/>
        </w:rPr>
        <w:t xml:space="preserve">0,0 </w:t>
      </w:r>
      <w:r w:rsidR="00716651">
        <w:rPr>
          <w:sz w:val="28"/>
          <w:szCs w:val="28"/>
          <w:lang w:eastAsia="en-US"/>
        </w:rPr>
        <w:t>тыс. руб.</w:t>
      </w:r>
    </w:p>
    <w:p w:rsidR="00A3764D" w:rsidRPr="00A3764D" w:rsidRDefault="00A3764D" w:rsidP="00D64B9B">
      <w:pPr>
        <w:ind w:firstLine="720"/>
        <w:jc w:val="both"/>
        <w:rPr>
          <w:sz w:val="28"/>
          <w:szCs w:val="28"/>
          <w:lang w:eastAsia="en-US"/>
        </w:rPr>
      </w:pPr>
      <w:r w:rsidRPr="00AE473E">
        <w:rPr>
          <w:sz w:val="28"/>
          <w:szCs w:val="28"/>
          <w:lang w:eastAsia="en-US"/>
        </w:rPr>
        <w:t>За основу расчетов взяты фактические расходы на реализацию мероприятий в сфере куль</w:t>
      </w:r>
      <w:r w:rsidR="000712B0">
        <w:rPr>
          <w:sz w:val="28"/>
          <w:szCs w:val="28"/>
          <w:lang w:eastAsia="en-US"/>
        </w:rPr>
        <w:t>туры, сложившиеся за период 20</w:t>
      </w:r>
      <w:r w:rsidR="000E3DC7">
        <w:rPr>
          <w:sz w:val="28"/>
          <w:szCs w:val="28"/>
          <w:lang w:eastAsia="en-US"/>
        </w:rPr>
        <w:t>19</w:t>
      </w:r>
      <w:r w:rsidRPr="00AE473E">
        <w:rPr>
          <w:sz w:val="28"/>
          <w:szCs w:val="28"/>
          <w:lang w:eastAsia="en-US"/>
        </w:rPr>
        <w:t xml:space="preserve"> – 20</w:t>
      </w:r>
      <w:r w:rsidR="000E3DC7">
        <w:rPr>
          <w:sz w:val="28"/>
          <w:szCs w:val="28"/>
          <w:lang w:eastAsia="en-US"/>
        </w:rPr>
        <w:t>22</w:t>
      </w:r>
      <w:r w:rsidRPr="00AE473E">
        <w:rPr>
          <w:sz w:val="28"/>
          <w:szCs w:val="28"/>
          <w:lang w:eastAsia="en-US"/>
        </w:rPr>
        <w:t xml:space="preserve"> годы</w:t>
      </w:r>
      <w:r w:rsidR="00A516BF">
        <w:rPr>
          <w:sz w:val="28"/>
          <w:szCs w:val="28"/>
          <w:lang w:eastAsia="en-US"/>
        </w:rPr>
        <w:t>,</w:t>
      </w:r>
      <w:r w:rsidRPr="00AE473E">
        <w:rPr>
          <w:sz w:val="28"/>
          <w:szCs w:val="28"/>
          <w:lang w:eastAsia="en-US"/>
        </w:rPr>
        <w:t xml:space="preserve"> с учетом применения индексов инфляции. Финансовое обеспечение реализации муниципальной программы осуществляется за счет бюджетных ассигнований бюджета</w:t>
      </w:r>
      <w:r w:rsidR="00323ECE">
        <w:rPr>
          <w:sz w:val="28"/>
          <w:szCs w:val="28"/>
          <w:lang w:eastAsia="en-US"/>
        </w:rPr>
        <w:t xml:space="preserve"> округа</w:t>
      </w:r>
      <w:r w:rsidRPr="00AE473E">
        <w:rPr>
          <w:sz w:val="28"/>
          <w:szCs w:val="28"/>
          <w:lang w:eastAsia="en-US"/>
        </w:rPr>
        <w:t xml:space="preserve"> в части расходных обязательств.</w:t>
      </w:r>
    </w:p>
    <w:p w:rsidR="00A3764D" w:rsidRPr="00A3764D" w:rsidRDefault="00A3764D" w:rsidP="00A3764D">
      <w:pPr>
        <w:ind w:firstLine="720"/>
        <w:jc w:val="both"/>
        <w:rPr>
          <w:sz w:val="28"/>
          <w:szCs w:val="28"/>
          <w:lang w:eastAsia="en-US"/>
        </w:rPr>
      </w:pPr>
      <w:r w:rsidRPr="00A3764D">
        <w:rPr>
          <w:sz w:val="28"/>
          <w:szCs w:val="28"/>
          <w:lang w:eastAsia="en-US"/>
        </w:rPr>
        <w:t>Порядок ежегодной корректировки объема и структуры расходов бюджета</w:t>
      </w:r>
      <w:r w:rsidR="00323ECE">
        <w:rPr>
          <w:sz w:val="28"/>
          <w:szCs w:val="28"/>
          <w:lang w:eastAsia="en-US"/>
        </w:rPr>
        <w:t xml:space="preserve"> округа</w:t>
      </w:r>
      <w:r w:rsidRPr="00A3764D">
        <w:rPr>
          <w:sz w:val="28"/>
          <w:szCs w:val="28"/>
          <w:lang w:eastAsia="en-US"/>
        </w:rPr>
        <w:t xml:space="preserve"> на реализацию муниципальной программы определяется в соответствии с нормативными правовыми актами, регулирующими порядок составления проекта </w:t>
      </w:r>
      <w:r w:rsidR="0053512A">
        <w:rPr>
          <w:sz w:val="28"/>
          <w:szCs w:val="28"/>
          <w:lang w:eastAsia="en-US"/>
        </w:rPr>
        <w:t>окружного</w:t>
      </w:r>
      <w:r w:rsidRPr="00A3764D">
        <w:rPr>
          <w:sz w:val="28"/>
          <w:szCs w:val="28"/>
          <w:lang w:eastAsia="en-US"/>
        </w:rPr>
        <w:t xml:space="preserve"> бюджета и планирования бюджетных ассигнований.</w:t>
      </w:r>
    </w:p>
    <w:p w:rsidR="00601FBB" w:rsidRPr="002431DE" w:rsidRDefault="00601FBB" w:rsidP="00601FB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 w:rsidRPr="00C07F02">
        <w:rPr>
          <w:sz w:val="28"/>
          <w:szCs w:val="28"/>
          <w:lang w:eastAsia="en-US"/>
        </w:rPr>
        <w:lastRenderedPageBreak/>
        <w:t>Ресурсное обе</w:t>
      </w:r>
      <w:r>
        <w:rPr>
          <w:sz w:val="28"/>
          <w:szCs w:val="28"/>
          <w:lang w:eastAsia="en-US"/>
        </w:rPr>
        <w:t xml:space="preserve">спечение и перечень мероприятий муниципальной программы </w:t>
      </w:r>
      <w:r w:rsidRPr="002431DE">
        <w:rPr>
          <w:bCs/>
          <w:color w:val="000000"/>
          <w:sz w:val="28"/>
          <w:szCs w:val="28"/>
          <w:lang w:eastAsia="en-US"/>
        </w:rPr>
        <w:t>за счет средств бюджета</w:t>
      </w:r>
      <w:r w:rsidRPr="002431DE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323ECE" w:rsidRPr="00323ECE">
        <w:rPr>
          <w:bCs/>
          <w:color w:val="000000"/>
          <w:sz w:val="28"/>
          <w:szCs w:val="28"/>
          <w:lang w:eastAsia="en-US"/>
        </w:rPr>
        <w:t>округа</w:t>
      </w:r>
      <w:r w:rsidR="00323ECE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2431DE">
        <w:rPr>
          <w:sz w:val="28"/>
          <w:szCs w:val="28"/>
          <w:lang w:eastAsia="en-US"/>
        </w:rPr>
        <w:t xml:space="preserve">приведено в приложении 1 к муниципальной программе. </w:t>
      </w:r>
    </w:p>
    <w:p w:rsidR="00C55ED1" w:rsidRDefault="00C54B70" w:rsidP="005F4A0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 w:rsidRPr="00C54B70">
        <w:rPr>
          <w:sz w:val="28"/>
          <w:szCs w:val="28"/>
          <w:lang w:eastAsia="en-US"/>
        </w:rPr>
        <w:t xml:space="preserve">На реализацию </w:t>
      </w:r>
      <w:r>
        <w:rPr>
          <w:sz w:val="28"/>
          <w:szCs w:val="28"/>
          <w:lang w:eastAsia="en-US"/>
        </w:rPr>
        <w:t xml:space="preserve">муниципальной </w:t>
      </w:r>
      <w:r w:rsidRPr="00C54B70">
        <w:rPr>
          <w:sz w:val="28"/>
          <w:szCs w:val="28"/>
          <w:lang w:eastAsia="en-US"/>
        </w:rPr>
        <w:t>программы п</w:t>
      </w:r>
      <w:r>
        <w:rPr>
          <w:sz w:val="28"/>
          <w:szCs w:val="28"/>
          <w:lang w:eastAsia="en-US"/>
        </w:rPr>
        <w:t xml:space="preserve">ланируется привлечение средств областного </w:t>
      </w:r>
      <w:r w:rsidRPr="00C14429">
        <w:rPr>
          <w:sz w:val="28"/>
          <w:szCs w:val="28"/>
          <w:lang w:eastAsia="en-US"/>
        </w:rPr>
        <w:t xml:space="preserve">бюджета в размере </w:t>
      </w:r>
      <w:r w:rsidR="00C14429" w:rsidRPr="00C14429">
        <w:rPr>
          <w:sz w:val="28"/>
          <w:szCs w:val="28"/>
          <w:lang w:eastAsia="en-US"/>
        </w:rPr>
        <w:t xml:space="preserve">4 617,9 </w:t>
      </w:r>
      <w:r w:rsidRPr="00C14429">
        <w:rPr>
          <w:sz w:val="28"/>
          <w:szCs w:val="28"/>
          <w:lang w:eastAsia="en-US"/>
        </w:rPr>
        <w:t>тыс. рублей.</w:t>
      </w:r>
      <w:r w:rsidRPr="00C54B70">
        <w:rPr>
          <w:sz w:val="28"/>
          <w:szCs w:val="28"/>
          <w:lang w:eastAsia="en-US"/>
        </w:rPr>
        <w:t xml:space="preserve"> </w:t>
      </w:r>
      <w:r w:rsidR="00C55ED1" w:rsidRPr="003D5FFB">
        <w:rPr>
          <w:sz w:val="28"/>
          <w:szCs w:val="28"/>
          <w:lang w:eastAsia="en-US"/>
        </w:rPr>
        <w:t xml:space="preserve">В целях привлечения средств </w:t>
      </w:r>
      <w:r w:rsidR="00606A34" w:rsidRPr="003D5FFB">
        <w:rPr>
          <w:sz w:val="28"/>
          <w:szCs w:val="28"/>
          <w:lang w:eastAsia="en-US"/>
        </w:rPr>
        <w:t xml:space="preserve">областного </w:t>
      </w:r>
      <w:r w:rsidR="00C55ED1" w:rsidRPr="003D5FFB">
        <w:rPr>
          <w:sz w:val="28"/>
          <w:szCs w:val="28"/>
          <w:lang w:eastAsia="en-US"/>
        </w:rPr>
        <w:t xml:space="preserve">бюджета планируется участие </w:t>
      </w:r>
      <w:r w:rsidR="00606A34" w:rsidRPr="003D5FFB">
        <w:rPr>
          <w:sz w:val="28"/>
          <w:szCs w:val="28"/>
          <w:lang w:eastAsia="en-US"/>
        </w:rPr>
        <w:t xml:space="preserve">совместно с Департаментом культуры и туризма Вологодской области </w:t>
      </w:r>
      <w:r w:rsidR="00C55ED1" w:rsidRPr="003D5FFB">
        <w:rPr>
          <w:sz w:val="28"/>
          <w:szCs w:val="28"/>
          <w:lang w:eastAsia="en-US"/>
        </w:rPr>
        <w:t xml:space="preserve">в </w:t>
      </w:r>
      <w:r w:rsidR="00FE1189" w:rsidRPr="005F4A06">
        <w:rPr>
          <w:sz w:val="28"/>
          <w:szCs w:val="28"/>
          <w:lang w:eastAsia="en-US"/>
        </w:rPr>
        <w:t>Национальном проекте «Культура»</w:t>
      </w:r>
      <w:r w:rsidR="005F4A06" w:rsidRPr="005F4A06">
        <w:rPr>
          <w:sz w:val="28"/>
          <w:szCs w:val="28"/>
          <w:lang w:eastAsia="en-US"/>
        </w:rPr>
        <w:t>,</w:t>
      </w:r>
      <w:r w:rsidR="00FE1189" w:rsidRPr="005F4A06">
        <w:rPr>
          <w:sz w:val="28"/>
          <w:szCs w:val="28"/>
          <w:lang w:eastAsia="en-US"/>
        </w:rPr>
        <w:t xml:space="preserve"> разработан</w:t>
      </w:r>
      <w:r w:rsidR="005F4A06" w:rsidRPr="005F4A06">
        <w:rPr>
          <w:sz w:val="28"/>
          <w:szCs w:val="28"/>
          <w:lang w:eastAsia="en-US"/>
        </w:rPr>
        <w:t>ном</w:t>
      </w:r>
      <w:r w:rsidR="00FE1189" w:rsidRPr="005F4A06">
        <w:rPr>
          <w:sz w:val="28"/>
          <w:szCs w:val="28"/>
          <w:lang w:eastAsia="en-US"/>
        </w:rPr>
        <w:t xml:space="preserve"> в рамках реализации Указ</w:t>
      </w:r>
      <w:r w:rsidR="00294CC5">
        <w:rPr>
          <w:sz w:val="28"/>
          <w:szCs w:val="28"/>
          <w:lang w:eastAsia="en-US"/>
        </w:rPr>
        <w:t>а</w:t>
      </w:r>
      <w:r w:rsidR="00FE1189" w:rsidRPr="005F4A06">
        <w:rPr>
          <w:sz w:val="28"/>
          <w:szCs w:val="28"/>
          <w:lang w:eastAsia="en-US"/>
        </w:rPr>
        <w:t xml:space="preserve"> Презид</w:t>
      </w:r>
      <w:r w:rsidR="009830D7">
        <w:rPr>
          <w:sz w:val="28"/>
          <w:szCs w:val="28"/>
          <w:lang w:eastAsia="en-US"/>
        </w:rPr>
        <w:t>ента РФ от 7 мая 2018 г. № 204 «</w:t>
      </w:r>
      <w:r w:rsidR="00FE1189" w:rsidRPr="00FE1189">
        <w:rPr>
          <w:sz w:val="28"/>
          <w:szCs w:val="28"/>
          <w:lang w:eastAsia="en-US"/>
        </w:rPr>
        <w:t>О национальных целях и стратегических задачах развития Российской Ф</w:t>
      </w:r>
      <w:r w:rsidR="009830D7">
        <w:rPr>
          <w:sz w:val="28"/>
          <w:szCs w:val="28"/>
          <w:lang w:eastAsia="en-US"/>
        </w:rPr>
        <w:t>едерации на период до 2024 года»</w:t>
      </w:r>
      <w:r w:rsidR="005F4A06">
        <w:rPr>
          <w:sz w:val="28"/>
          <w:szCs w:val="28"/>
          <w:lang w:eastAsia="en-US"/>
        </w:rPr>
        <w:t>, а</w:t>
      </w:r>
      <w:r w:rsidR="007C3F5E">
        <w:rPr>
          <w:sz w:val="28"/>
          <w:szCs w:val="28"/>
          <w:lang w:eastAsia="en-US"/>
        </w:rPr>
        <w:t xml:space="preserve"> также путем участия в </w:t>
      </w:r>
      <w:r w:rsidR="007C3F5E" w:rsidRPr="006A48B9">
        <w:rPr>
          <w:sz w:val="28"/>
          <w:szCs w:val="28"/>
          <w:lang w:eastAsia="en-US"/>
        </w:rPr>
        <w:t>государственных программах Вологодской области, в том числе государственной программе «</w:t>
      </w:r>
      <w:r w:rsidR="00D16E7D" w:rsidRPr="006A48B9">
        <w:rPr>
          <w:sz w:val="28"/>
          <w:szCs w:val="28"/>
          <w:lang w:eastAsia="en-US"/>
        </w:rPr>
        <w:t>Обеспечение населения Вологодской области доступным жильем и формирование комфортной среды проживания на 2014-2020 годы»</w:t>
      </w:r>
      <w:r w:rsidR="00A06509" w:rsidRPr="006A48B9">
        <w:rPr>
          <w:sz w:val="28"/>
          <w:szCs w:val="28"/>
          <w:lang w:eastAsia="en-US"/>
        </w:rPr>
        <w:t>,</w:t>
      </w:r>
      <w:r w:rsidR="00A06509" w:rsidRPr="006A48B9">
        <w:t xml:space="preserve"> </w:t>
      </w:r>
      <w:r w:rsidR="00A06509" w:rsidRPr="006A48B9">
        <w:rPr>
          <w:sz w:val="28"/>
          <w:szCs w:val="28"/>
          <w:lang w:eastAsia="en-US"/>
        </w:rPr>
        <w:t>утвержденной  постановлением  Правительства  Вологодской области  от 28 октября 2013 года № 1105 «О государственной программе Вологодской области «Обеспечение населения Вологодской области доступным жильем и формирование комфортной среды проживания на 2014 - 2020 годы», в</w:t>
      </w:r>
      <w:r w:rsidR="00A06509">
        <w:rPr>
          <w:sz w:val="28"/>
          <w:szCs w:val="28"/>
          <w:lang w:eastAsia="en-US"/>
        </w:rPr>
        <w:t xml:space="preserve"> </w:t>
      </w:r>
      <w:r w:rsidR="00FE1189" w:rsidRPr="00FE1189">
        <w:rPr>
          <w:sz w:val="28"/>
          <w:szCs w:val="28"/>
          <w:lang w:eastAsia="en-US"/>
        </w:rPr>
        <w:t>программе Губернатора «Сельский дом культуры»</w:t>
      </w:r>
      <w:r w:rsidR="00A06509">
        <w:rPr>
          <w:sz w:val="28"/>
          <w:szCs w:val="28"/>
          <w:lang w:eastAsia="en-US"/>
        </w:rPr>
        <w:t xml:space="preserve"> </w:t>
      </w:r>
    </w:p>
    <w:p w:rsidR="002538AC" w:rsidRDefault="00E87086" w:rsidP="00E8708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Ресурсное обеспечение</w:t>
      </w:r>
      <w:r w:rsidRPr="00E87086">
        <w:rPr>
          <w:sz w:val="28"/>
          <w:szCs w:val="28"/>
          <w:lang w:eastAsia="en-US"/>
        </w:rPr>
        <w:t xml:space="preserve"> муниципальной программы за счет </w:t>
      </w:r>
      <w:r w:rsidR="009830D7">
        <w:rPr>
          <w:sz w:val="28"/>
          <w:szCs w:val="28"/>
          <w:lang w:eastAsia="en-US"/>
        </w:rPr>
        <w:t>окружного</w:t>
      </w:r>
      <w:r w:rsidRPr="00E87086">
        <w:rPr>
          <w:sz w:val="28"/>
          <w:szCs w:val="28"/>
          <w:lang w:eastAsia="en-US"/>
        </w:rPr>
        <w:t xml:space="preserve"> бюджета, а также информация о прогнозной (справочной) оценке расходов федерального и областного бюджетов, бюджетов государственных внебюджетных фондов и иных организаций на реализацию целей муниципальной программы </w:t>
      </w:r>
      <w:r>
        <w:rPr>
          <w:sz w:val="28"/>
          <w:szCs w:val="28"/>
          <w:lang w:eastAsia="en-US"/>
        </w:rPr>
        <w:t xml:space="preserve">приведены в приложении 1 к муниципальной </w:t>
      </w:r>
      <w:r w:rsidRPr="005F4A06">
        <w:rPr>
          <w:sz w:val="28"/>
          <w:szCs w:val="28"/>
          <w:lang w:eastAsia="en-US"/>
        </w:rPr>
        <w:t>программе (таблицы 1, 2).</w:t>
      </w:r>
    </w:p>
    <w:p w:rsidR="00E87086" w:rsidRPr="00A3764D" w:rsidRDefault="00E87086" w:rsidP="00E8708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</w:p>
    <w:p w:rsidR="00A3764D" w:rsidRPr="0022073B" w:rsidRDefault="00A3764D" w:rsidP="00A3764D">
      <w:pPr>
        <w:jc w:val="center"/>
        <w:rPr>
          <w:b/>
          <w:sz w:val="28"/>
          <w:szCs w:val="28"/>
          <w:lang w:eastAsia="en-US"/>
        </w:rPr>
      </w:pPr>
      <w:r w:rsidRPr="00567289">
        <w:rPr>
          <w:b/>
          <w:sz w:val="28"/>
          <w:szCs w:val="28"/>
          <w:lang w:val="en-US"/>
        </w:rPr>
        <w:t>V</w:t>
      </w:r>
      <w:r w:rsidRPr="00567289">
        <w:rPr>
          <w:b/>
          <w:sz w:val="28"/>
          <w:szCs w:val="28"/>
        </w:rPr>
        <w:t xml:space="preserve">. </w:t>
      </w:r>
      <w:r w:rsidRPr="00567289">
        <w:rPr>
          <w:b/>
          <w:sz w:val="28"/>
          <w:szCs w:val="28"/>
          <w:lang w:eastAsia="en-US"/>
        </w:rPr>
        <w:t xml:space="preserve">Целевые показатели (индикаторы) достижения целей и решения задач </w:t>
      </w:r>
      <w:r w:rsidR="00D71407" w:rsidRPr="00567289">
        <w:rPr>
          <w:b/>
          <w:sz w:val="28"/>
          <w:szCs w:val="28"/>
          <w:lang w:eastAsia="en-US"/>
        </w:rPr>
        <w:t xml:space="preserve">муниципальной </w:t>
      </w:r>
      <w:r w:rsidRPr="00567289">
        <w:rPr>
          <w:b/>
          <w:sz w:val="28"/>
          <w:szCs w:val="28"/>
          <w:lang w:eastAsia="en-US"/>
        </w:rPr>
        <w:t xml:space="preserve"> программы, прогноз конечных результатов реализации </w:t>
      </w:r>
      <w:r w:rsidR="00434131" w:rsidRPr="00567289">
        <w:rPr>
          <w:b/>
          <w:sz w:val="28"/>
          <w:szCs w:val="28"/>
          <w:lang w:eastAsia="en-US"/>
        </w:rPr>
        <w:t xml:space="preserve">муниципальной </w:t>
      </w:r>
      <w:r w:rsidRPr="00567289">
        <w:rPr>
          <w:b/>
          <w:sz w:val="28"/>
          <w:szCs w:val="28"/>
          <w:lang w:eastAsia="en-US"/>
        </w:rPr>
        <w:t>программы</w:t>
      </w:r>
    </w:p>
    <w:p w:rsidR="00A3764D" w:rsidRPr="0022073B" w:rsidRDefault="00A3764D" w:rsidP="00A3764D">
      <w:pPr>
        <w:jc w:val="center"/>
        <w:rPr>
          <w:b/>
          <w:sz w:val="28"/>
          <w:szCs w:val="28"/>
        </w:rPr>
      </w:pPr>
    </w:p>
    <w:p w:rsidR="00C1797A" w:rsidRPr="0022073B" w:rsidRDefault="00C1797A" w:rsidP="00A3764D">
      <w:pPr>
        <w:tabs>
          <w:tab w:val="left" w:pos="720"/>
        </w:tabs>
        <w:ind w:firstLine="720"/>
        <w:jc w:val="both"/>
        <w:rPr>
          <w:sz w:val="28"/>
          <w:szCs w:val="28"/>
          <w:lang w:eastAsia="en-US"/>
        </w:rPr>
      </w:pPr>
      <w:r w:rsidRPr="0022073B">
        <w:rPr>
          <w:sz w:val="28"/>
          <w:szCs w:val="28"/>
          <w:lang w:eastAsia="en-US"/>
        </w:rPr>
        <w:t>Перечень целевых показателей (индикаторов) муниципальной программы сформирован исходя из поставленных в муниципальной  программе задач и с учетом необходимости обеспечения максимальной информативности при минимальном количестве показателей, наблюдаемости и неизменности методологии расчета значений показателей (индикаторов), наличия объективных источников информации, возможности получения отчетных данных  с минимально возможными затратами.</w:t>
      </w:r>
    </w:p>
    <w:p w:rsidR="00C1797A" w:rsidRPr="008E4F6E" w:rsidRDefault="00C1797A" w:rsidP="00C1797A">
      <w:pPr>
        <w:ind w:firstLine="720"/>
        <w:jc w:val="both"/>
        <w:rPr>
          <w:sz w:val="28"/>
          <w:szCs w:val="28"/>
          <w:lang w:eastAsia="en-US"/>
        </w:rPr>
      </w:pPr>
      <w:r w:rsidRPr="007E19F6">
        <w:rPr>
          <w:sz w:val="28"/>
          <w:szCs w:val="28"/>
          <w:lang w:eastAsia="en-US"/>
        </w:rPr>
        <w:t>Целевым показателем (индикатором) решения задачи по обеспечени</w:t>
      </w:r>
      <w:r w:rsidR="0039783C" w:rsidRPr="007E19F6">
        <w:rPr>
          <w:sz w:val="28"/>
          <w:szCs w:val="28"/>
          <w:lang w:eastAsia="en-US"/>
        </w:rPr>
        <w:t>ю</w:t>
      </w:r>
      <w:r w:rsidRPr="007E19F6">
        <w:rPr>
          <w:sz w:val="28"/>
          <w:szCs w:val="28"/>
          <w:lang w:eastAsia="en-US"/>
        </w:rPr>
        <w:t xml:space="preserve"> прав граждан на участие в культурной жизни и доступ к культурным ценностям и информации</w:t>
      </w:r>
      <w:r w:rsidRPr="007E19F6">
        <w:t xml:space="preserve"> </w:t>
      </w:r>
      <w:r w:rsidRPr="007E19F6">
        <w:rPr>
          <w:sz w:val="28"/>
          <w:szCs w:val="28"/>
        </w:rPr>
        <w:t xml:space="preserve">является </w:t>
      </w:r>
      <w:r w:rsidR="008E4F6E" w:rsidRPr="007E19F6">
        <w:rPr>
          <w:sz w:val="28"/>
          <w:szCs w:val="28"/>
          <w:lang w:eastAsia="en-US"/>
        </w:rPr>
        <w:t>количество посещений организаций культуры</w:t>
      </w:r>
      <w:r w:rsidRPr="007E19F6">
        <w:rPr>
          <w:sz w:val="28"/>
          <w:szCs w:val="28"/>
          <w:lang w:eastAsia="en-US"/>
        </w:rPr>
        <w:t>.</w:t>
      </w:r>
      <w:r w:rsidR="00B01E63" w:rsidRPr="007E19F6">
        <w:rPr>
          <w:sz w:val="28"/>
          <w:szCs w:val="28"/>
          <w:lang w:eastAsia="en-US"/>
        </w:rPr>
        <w:t xml:space="preserve"> Этот целевой показатель является комплексным (итоговым) по всем основным мероприятиям муниципальной программы.</w:t>
      </w:r>
    </w:p>
    <w:p w:rsidR="00C1797A" w:rsidRPr="008E4F6E" w:rsidRDefault="00C1797A" w:rsidP="00C1797A">
      <w:pPr>
        <w:ind w:firstLine="720"/>
        <w:jc w:val="both"/>
        <w:rPr>
          <w:sz w:val="28"/>
          <w:szCs w:val="28"/>
          <w:lang w:eastAsia="en-US"/>
        </w:rPr>
      </w:pPr>
      <w:r w:rsidRPr="008E4F6E">
        <w:rPr>
          <w:sz w:val="28"/>
          <w:szCs w:val="28"/>
          <w:lang w:eastAsia="en-US"/>
        </w:rPr>
        <w:t xml:space="preserve">Целевыми показателями (индикаторами) решения задачи </w:t>
      </w:r>
      <w:r w:rsidR="00CC0A94" w:rsidRPr="008E4F6E">
        <w:rPr>
          <w:sz w:val="28"/>
          <w:szCs w:val="28"/>
          <w:lang w:eastAsia="en-US"/>
        </w:rPr>
        <w:t xml:space="preserve">по созданию условий для равноценного доступа населения области к информационным ресурсам путем развития и модернизации информационно-библиотечной системы </w:t>
      </w:r>
      <w:r w:rsidR="005660C7">
        <w:rPr>
          <w:sz w:val="28"/>
          <w:szCs w:val="28"/>
          <w:lang w:eastAsia="en-US"/>
        </w:rPr>
        <w:t>округа</w:t>
      </w:r>
      <w:r w:rsidR="00CC0A94" w:rsidRPr="008E4F6E">
        <w:rPr>
          <w:sz w:val="28"/>
          <w:szCs w:val="28"/>
          <w:lang w:eastAsia="en-US"/>
        </w:rPr>
        <w:t xml:space="preserve"> </w:t>
      </w:r>
      <w:r w:rsidRPr="008E4F6E">
        <w:rPr>
          <w:sz w:val="28"/>
          <w:szCs w:val="28"/>
          <w:lang w:eastAsia="en-US"/>
        </w:rPr>
        <w:t>являются</w:t>
      </w:r>
      <w:r w:rsidR="00194764" w:rsidRPr="008E4F6E">
        <w:rPr>
          <w:sz w:val="28"/>
          <w:szCs w:val="28"/>
          <w:lang w:eastAsia="en-US"/>
        </w:rPr>
        <w:t xml:space="preserve"> следующие показатели</w:t>
      </w:r>
      <w:r w:rsidRPr="008E4F6E">
        <w:rPr>
          <w:sz w:val="28"/>
          <w:szCs w:val="28"/>
          <w:lang w:eastAsia="en-US"/>
        </w:rPr>
        <w:t>:</w:t>
      </w:r>
    </w:p>
    <w:p w:rsidR="00681807" w:rsidRPr="008E4F6E" w:rsidRDefault="00681807" w:rsidP="007233AA">
      <w:pPr>
        <w:ind w:firstLine="708"/>
        <w:jc w:val="both"/>
        <w:rPr>
          <w:sz w:val="28"/>
          <w:szCs w:val="28"/>
        </w:rPr>
      </w:pPr>
      <w:r w:rsidRPr="008E4F6E">
        <w:rPr>
          <w:sz w:val="28"/>
          <w:szCs w:val="28"/>
        </w:rPr>
        <w:t xml:space="preserve">-обеспеченность новыми поступлениями в библиотечный фонд общедоступных муниципальных библиотек </w:t>
      </w:r>
      <w:r w:rsidR="007233AA">
        <w:rPr>
          <w:sz w:val="28"/>
          <w:szCs w:val="28"/>
        </w:rPr>
        <w:t>округа</w:t>
      </w:r>
      <w:r w:rsidRPr="008E4F6E">
        <w:rPr>
          <w:sz w:val="28"/>
          <w:szCs w:val="28"/>
        </w:rPr>
        <w:t xml:space="preserve"> на 1000 жителей </w:t>
      </w:r>
      <w:r w:rsidR="00903B72">
        <w:rPr>
          <w:sz w:val="28"/>
          <w:szCs w:val="28"/>
        </w:rPr>
        <w:t>округа</w:t>
      </w:r>
      <w:r w:rsidRPr="008E4F6E">
        <w:rPr>
          <w:sz w:val="28"/>
          <w:szCs w:val="28"/>
        </w:rPr>
        <w:t>;</w:t>
      </w:r>
    </w:p>
    <w:p w:rsidR="00681807" w:rsidRPr="008E4F6E" w:rsidRDefault="00681807" w:rsidP="00681807">
      <w:pPr>
        <w:ind w:firstLine="708"/>
        <w:jc w:val="both"/>
        <w:rPr>
          <w:sz w:val="28"/>
          <w:szCs w:val="28"/>
        </w:rPr>
      </w:pPr>
      <w:r w:rsidRPr="008E4F6E">
        <w:rPr>
          <w:sz w:val="28"/>
          <w:szCs w:val="28"/>
        </w:rPr>
        <w:t>-количество посещений библиотек на одного жителя в год.</w:t>
      </w:r>
    </w:p>
    <w:p w:rsidR="00C1797A" w:rsidRPr="008E4F6E" w:rsidRDefault="00C1797A" w:rsidP="00C1797A">
      <w:pPr>
        <w:ind w:firstLine="720"/>
        <w:jc w:val="both"/>
        <w:rPr>
          <w:sz w:val="28"/>
          <w:szCs w:val="28"/>
          <w:lang w:eastAsia="en-US"/>
        </w:rPr>
      </w:pPr>
      <w:r w:rsidRPr="008E4F6E">
        <w:rPr>
          <w:sz w:val="28"/>
          <w:szCs w:val="28"/>
          <w:lang w:eastAsia="en-US"/>
        </w:rPr>
        <w:lastRenderedPageBreak/>
        <w:t>Целевыми показателями (индикаторами) решения задачи по созданию условий для сохранения традиционной народной культуры, нематериального культурного наследия являются</w:t>
      </w:r>
      <w:r w:rsidR="00194764" w:rsidRPr="008E4F6E">
        <w:rPr>
          <w:sz w:val="28"/>
          <w:szCs w:val="28"/>
          <w:lang w:eastAsia="en-US"/>
        </w:rPr>
        <w:t xml:space="preserve"> следующие показатели:</w:t>
      </w:r>
    </w:p>
    <w:p w:rsidR="004B21AC" w:rsidRPr="008E4F6E" w:rsidRDefault="004B21AC" w:rsidP="004B21AC">
      <w:pPr>
        <w:ind w:firstLine="708"/>
        <w:jc w:val="both"/>
        <w:rPr>
          <w:sz w:val="28"/>
          <w:szCs w:val="28"/>
        </w:rPr>
      </w:pPr>
      <w:r w:rsidRPr="008E4F6E">
        <w:rPr>
          <w:sz w:val="28"/>
          <w:szCs w:val="28"/>
        </w:rPr>
        <w:t xml:space="preserve">-доля населения, участвующего в народных праздниках, выставках декоративно-прикладного искусства, ярмарках, фестивалях, концертах, иных мероприятиях в сфере традиционной народной культуры; </w:t>
      </w:r>
    </w:p>
    <w:p w:rsidR="004B21AC" w:rsidRPr="008E4F6E" w:rsidRDefault="004B21AC" w:rsidP="004B21AC">
      <w:pPr>
        <w:ind w:firstLine="708"/>
        <w:jc w:val="both"/>
        <w:rPr>
          <w:sz w:val="28"/>
          <w:szCs w:val="28"/>
        </w:rPr>
      </w:pPr>
      <w:r w:rsidRPr="008E4F6E">
        <w:rPr>
          <w:sz w:val="28"/>
          <w:szCs w:val="28"/>
        </w:rPr>
        <w:t>-средняя численность участников клубных формирований в расчете на 1 тыс. человек населения.</w:t>
      </w:r>
    </w:p>
    <w:p w:rsidR="00B00622" w:rsidRPr="008E4F6E" w:rsidRDefault="00194764" w:rsidP="00194764">
      <w:pPr>
        <w:ind w:firstLine="720"/>
        <w:jc w:val="both"/>
        <w:rPr>
          <w:sz w:val="28"/>
          <w:szCs w:val="28"/>
          <w:lang w:eastAsia="en-US"/>
        </w:rPr>
      </w:pPr>
      <w:r w:rsidRPr="008E4F6E">
        <w:rPr>
          <w:sz w:val="28"/>
          <w:szCs w:val="28"/>
          <w:lang w:eastAsia="en-US"/>
        </w:rPr>
        <w:t>Целевым</w:t>
      </w:r>
      <w:r w:rsidR="00B00622" w:rsidRPr="008E4F6E">
        <w:rPr>
          <w:sz w:val="28"/>
          <w:szCs w:val="28"/>
          <w:lang w:eastAsia="en-US"/>
        </w:rPr>
        <w:t>и показателя</w:t>
      </w:r>
      <w:r w:rsidRPr="008E4F6E">
        <w:rPr>
          <w:sz w:val="28"/>
          <w:szCs w:val="28"/>
          <w:lang w:eastAsia="en-US"/>
        </w:rPr>
        <w:t>м</w:t>
      </w:r>
      <w:r w:rsidR="00B00622" w:rsidRPr="008E4F6E">
        <w:rPr>
          <w:sz w:val="28"/>
          <w:szCs w:val="28"/>
          <w:lang w:eastAsia="en-US"/>
        </w:rPr>
        <w:t>и (индикатора</w:t>
      </w:r>
      <w:r w:rsidRPr="008E4F6E">
        <w:rPr>
          <w:sz w:val="28"/>
          <w:szCs w:val="28"/>
          <w:lang w:eastAsia="en-US"/>
        </w:rPr>
        <w:t>м</w:t>
      </w:r>
      <w:r w:rsidR="00B00622" w:rsidRPr="008E4F6E">
        <w:rPr>
          <w:sz w:val="28"/>
          <w:szCs w:val="28"/>
          <w:lang w:eastAsia="en-US"/>
        </w:rPr>
        <w:t>и</w:t>
      </w:r>
      <w:r w:rsidRPr="008E4F6E">
        <w:rPr>
          <w:sz w:val="28"/>
          <w:szCs w:val="28"/>
          <w:lang w:eastAsia="en-US"/>
        </w:rPr>
        <w:t>) решения задачи по созданию</w:t>
      </w:r>
      <w:r w:rsidR="00C1797A" w:rsidRPr="008E4F6E">
        <w:rPr>
          <w:sz w:val="28"/>
          <w:szCs w:val="28"/>
          <w:lang w:eastAsia="en-US"/>
        </w:rPr>
        <w:t xml:space="preserve"> условий для укрепления единого культурного пространства </w:t>
      </w:r>
      <w:r w:rsidR="00903B72">
        <w:rPr>
          <w:sz w:val="28"/>
          <w:szCs w:val="28"/>
          <w:lang w:eastAsia="en-US"/>
        </w:rPr>
        <w:t>округа</w:t>
      </w:r>
      <w:r w:rsidR="00C1797A" w:rsidRPr="008E4F6E">
        <w:rPr>
          <w:sz w:val="28"/>
          <w:szCs w:val="28"/>
          <w:lang w:eastAsia="en-US"/>
        </w:rPr>
        <w:t>, формирован</w:t>
      </w:r>
      <w:r w:rsidRPr="008E4F6E">
        <w:rPr>
          <w:sz w:val="28"/>
          <w:szCs w:val="28"/>
          <w:lang w:eastAsia="en-US"/>
        </w:rPr>
        <w:t xml:space="preserve">ия и развития культурных связей </w:t>
      </w:r>
      <w:r w:rsidR="00B00622" w:rsidRPr="008E4F6E">
        <w:rPr>
          <w:sz w:val="28"/>
          <w:szCs w:val="28"/>
          <w:lang w:eastAsia="en-US"/>
        </w:rPr>
        <w:t>являются следующие показатели:</w:t>
      </w:r>
    </w:p>
    <w:p w:rsidR="007E4CFA" w:rsidRPr="007E19F6" w:rsidRDefault="007E4CFA" w:rsidP="007E4CFA">
      <w:pPr>
        <w:ind w:firstLine="708"/>
        <w:jc w:val="both"/>
        <w:rPr>
          <w:sz w:val="28"/>
          <w:szCs w:val="28"/>
        </w:rPr>
      </w:pPr>
      <w:r w:rsidRPr="007E19F6">
        <w:rPr>
          <w:sz w:val="28"/>
          <w:szCs w:val="28"/>
        </w:rPr>
        <w:t>-количество организованных и проведенных мероприятий в год;</w:t>
      </w:r>
    </w:p>
    <w:p w:rsidR="007E4CFA" w:rsidRDefault="007E4CFA" w:rsidP="007E4CFA">
      <w:pPr>
        <w:pStyle w:val="aa"/>
        <w:ind w:firstLine="708"/>
        <w:jc w:val="both"/>
        <w:rPr>
          <w:sz w:val="28"/>
          <w:szCs w:val="28"/>
        </w:rPr>
      </w:pPr>
      <w:r w:rsidRPr="007E19F6">
        <w:rPr>
          <w:sz w:val="28"/>
          <w:szCs w:val="28"/>
        </w:rPr>
        <w:t>-численность участников культурно-досуговых ме</w:t>
      </w:r>
      <w:r w:rsidR="00922606" w:rsidRPr="007E19F6">
        <w:rPr>
          <w:sz w:val="28"/>
          <w:szCs w:val="28"/>
        </w:rPr>
        <w:t>роприятий (по сравнению с 2022</w:t>
      </w:r>
      <w:r w:rsidRPr="007E19F6">
        <w:rPr>
          <w:sz w:val="28"/>
          <w:szCs w:val="28"/>
        </w:rPr>
        <w:t xml:space="preserve"> годом).</w:t>
      </w:r>
    </w:p>
    <w:p w:rsidR="001A638D" w:rsidRPr="0022073B" w:rsidRDefault="003A23D9" w:rsidP="007E4CFA">
      <w:pPr>
        <w:pStyle w:val="aa"/>
        <w:ind w:firstLine="708"/>
        <w:jc w:val="both"/>
        <w:rPr>
          <w:sz w:val="28"/>
          <w:szCs w:val="28"/>
        </w:rPr>
      </w:pPr>
      <w:r w:rsidRPr="0022073B">
        <w:rPr>
          <w:sz w:val="28"/>
          <w:szCs w:val="28"/>
          <w:lang w:eastAsia="en-US"/>
        </w:rPr>
        <w:t>Целевым</w:t>
      </w:r>
      <w:r w:rsidR="001A638D" w:rsidRPr="0022073B">
        <w:rPr>
          <w:sz w:val="28"/>
          <w:szCs w:val="28"/>
          <w:lang w:eastAsia="en-US"/>
        </w:rPr>
        <w:t>и</w:t>
      </w:r>
      <w:r w:rsidRPr="0022073B">
        <w:rPr>
          <w:sz w:val="28"/>
          <w:szCs w:val="28"/>
          <w:lang w:eastAsia="en-US"/>
        </w:rPr>
        <w:t xml:space="preserve"> показател</w:t>
      </w:r>
      <w:r w:rsidR="001A638D" w:rsidRPr="0022073B">
        <w:rPr>
          <w:sz w:val="28"/>
          <w:szCs w:val="28"/>
          <w:lang w:eastAsia="en-US"/>
        </w:rPr>
        <w:t>я</w:t>
      </w:r>
      <w:r w:rsidRPr="0022073B">
        <w:rPr>
          <w:sz w:val="28"/>
          <w:szCs w:val="28"/>
          <w:lang w:eastAsia="en-US"/>
        </w:rPr>
        <w:t>м</w:t>
      </w:r>
      <w:r w:rsidR="001A638D" w:rsidRPr="0022073B">
        <w:rPr>
          <w:sz w:val="28"/>
          <w:szCs w:val="28"/>
          <w:lang w:eastAsia="en-US"/>
        </w:rPr>
        <w:t>и (индикатора</w:t>
      </w:r>
      <w:r w:rsidRPr="0022073B">
        <w:rPr>
          <w:sz w:val="28"/>
          <w:szCs w:val="28"/>
          <w:lang w:eastAsia="en-US"/>
        </w:rPr>
        <w:t>м</w:t>
      </w:r>
      <w:r w:rsidR="001A638D" w:rsidRPr="0022073B">
        <w:rPr>
          <w:sz w:val="28"/>
          <w:szCs w:val="28"/>
          <w:lang w:eastAsia="en-US"/>
        </w:rPr>
        <w:t>и</w:t>
      </w:r>
      <w:r w:rsidRPr="0022073B">
        <w:rPr>
          <w:sz w:val="28"/>
          <w:szCs w:val="28"/>
          <w:lang w:eastAsia="en-US"/>
        </w:rPr>
        <w:t>) решения задачи по обеспечению</w:t>
      </w:r>
      <w:r w:rsidR="00C1797A" w:rsidRPr="0022073B">
        <w:rPr>
          <w:sz w:val="28"/>
          <w:szCs w:val="28"/>
          <w:lang w:eastAsia="en-US"/>
        </w:rPr>
        <w:t xml:space="preserve"> развития системы дополнительного образования в сф</w:t>
      </w:r>
      <w:r w:rsidRPr="0022073B">
        <w:rPr>
          <w:sz w:val="28"/>
          <w:szCs w:val="28"/>
          <w:lang w:eastAsia="en-US"/>
        </w:rPr>
        <w:t>ере культуры и искусства, поиску, выявлению, поддержке и развитию</w:t>
      </w:r>
      <w:r w:rsidR="00C1797A" w:rsidRPr="0022073B">
        <w:rPr>
          <w:sz w:val="28"/>
          <w:szCs w:val="28"/>
          <w:lang w:eastAsia="en-US"/>
        </w:rPr>
        <w:t xml:space="preserve"> одаренных детей</w:t>
      </w:r>
      <w:r w:rsidRPr="0022073B">
        <w:rPr>
          <w:sz w:val="28"/>
          <w:szCs w:val="28"/>
          <w:lang w:eastAsia="en-US"/>
        </w:rPr>
        <w:t xml:space="preserve"> являются следующие показатели:</w:t>
      </w:r>
      <w:r w:rsidRPr="0022073B">
        <w:rPr>
          <w:sz w:val="28"/>
          <w:szCs w:val="28"/>
        </w:rPr>
        <w:t xml:space="preserve"> </w:t>
      </w:r>
    </w:p>
    <w:p w:rsidR="007E4CFA" w:rsidRPr="00BB4F55" w:rsidRDefault="007E4CFA" w:rsidP="007E4C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-доля</w:t>
      </w:r>
      <w:r w:rsidRPr="00BB4F55">
        <w:rPr>
          <w:sz w:val="28"/>
          <w:szCs w:val="28"/>
        </w:rPr>
        <w:t xml:space="preserve"> детей в возрасте от 5 до 18 лет, обучающихся по дополнительным образовательным программам в сфере культуры и искусства, в общей численности детей этого возраста;</w:t>
      </w:r>
    </w:p>
    <w:p w:rsidR="007E4CFA" w:rsidRDefault="007E4CFA" w:rsidP="007E4CFA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-доля</w:t>
      </w:r>
      <w:r w:rsidRPr="00BB4F55">
        <w:rPr>
          <w:sz w:val="28"/>
          <w:szCs w:val="28"/>
        </w:rPr>
        <w:t xml:space="preserve"> детей, привлекаемых к участию в творческих мероприятиях</w:t>
      </w:r>
      <w:r>
        <w:rPr>
          <w:sz w:val="28"/>
          <w:szCs w:val="28"/>
        </w:rPr>
        <w:t>.</w:t>
      </w:r>
    </w:p>
    <w:p w:rsidR="006F6922" w:rsidRPr="0022073B" w:rsidRDefault="006F6922" w:rsidP="007E4CFA">
      <w:pPr>
        <w:pStyle w:val="aa"/>
        <w:ind w:firstLine="708"/>
        <w:jc w:val="both"/>
        <w:rPr>
          <w:sz w:val="28"/>
          <w:szCs w:val="28"/>
          <w:lang w:eastAsia="en-US"/>
        </w:rPr>
      </w:pPr>
      <w:r w:rsidRPr="0022073B">
        <w:rPr>
          <w:sz w:val="28"/>
          <w:szCs w:val="28"/>
          <w:lang w:eastAsia="en-US"/>
        </w:rPr>
        <w:t xml:space="preserve">Сведения о целевых показателях (индикаторах) муниципальной программы приведены </w:t>
      </w:r>
      <w:r w:rsidRPr="00AC019F">
        <w:rPr>
          <w:sz w:val="28"/>
          <w:szCs w:val="28"/>
          <w:lang w:eastAsia="en-US"/>
        </w:rPr>
        <w:t>в приложении</w:t>
      </w:r>
      <w:r w:rsidR="002C27D0" w:rsidRPr="00AC019F">
        <w:rPr>
          <w:sz w:val="28"/>
          <w:szCs w:val="28"/>
          <w:lang w:eastAsia="en-US"/>
        </w:rPr>
        <w:t xml:space="preserve"> 2</w:t>
      </w:r>
      <w:r w:rsidR="002C27D0" w:rsidRPr="0022073B">
        <w:rPr>
          <w:sz w:val="28"/>
          <w:szCs w:val="28"/>
          <w:lang w:eastAsia="en-US"/>
        </w:rPr>
        <w:t xml:space="preserve"> </w:t>
      </w:r>
      <w:r w:rsidRPr="0022073B">
        <w:rPr>
          <w:sz w:val="28"/>
          <w:szCs w:val="28"/>
          <w:lang w:eastAsia="en-US"/>
        </w:rPr>
        <w:t xml:space="preserve"> к муниципальной программе.   </w:t>
      </w:r>
    </w:p>
    <w:p w:rsidR="006F6922" w:rsidRPr="0022073B" w:rsidRDefault="006F6922" w:rsidP="006D6E8F">
      <w:pPr>
        <w:pStyle w:val="aa"/>
        <w:ind w:firstLine="708"/>
        <w:jc w:val="both"/>
        <w:rPr>
          <w:sz w:val="28"/>
          <w:szCs w:val="28"/>
          <w:lang w:eastAsia="en-US"/>
        </w:rPr>
      </w:pPr>
      <w:r w:rsidRPr="0022073B">
        <w:rPr>
          <w:sz w:val="28"/>
          <w:szCs w:val="28"/>
          <w:lang w:eastAsia="en-US"/>
        </w:rPr>
        <w:t>Сведения о порядке сбора информации и методике расчета целевых показателей (индикаторов) муниципальной пр</w:t>
      </w:r>
      <w:r w:rsidR="002C27D0" w:rsidRPr="0022073B">
        <w:rPr>
          <w:sz w:val="28"/>
          <w:szCs w:val="28"/>
          <w:lang w:eastAsia="en-US"/>
        </w:rPr>
        <w:t xml:space="preserve">ограммы приведены в </w:t>
      </w:r>
      <w:r w:rsidR="002C27D0" w:rsidRPr="00567289">
        <w:rPr>
          <w:sz w:val="28"/>
          <w:szCs w:val="28"/>
          <w:lang w:eastAsia="en-US"/>
        </w:rPr>
        <w:t>приложении 3</w:t>
      </w:r>
      <w:r w:rsidRPr="00567289">
        <w:rPr>
          <w:sz w:val="28"/>
          <w:szCs w:val="28"/>
          <w:lang w:eastAsia="en-US"/>
        </w:rPr>
        <w:t xml:space="preserve"> к</w:t>
      </w:r>
      <w:r w:rsidRPr="0022073B">
        <w:rPr>
          <w:sz w:val="28"/>
          <w:szCs w:val="28"/>
          <w:lang w:eastAsia="en-US"/>
        </w:rPr>
        <w:t xml:space="preserve"> муниципальной программе.</w:t>
      </w:r>
    </w:p>
    <w:p w:rsidR="006D6E8F" w:rsidRPr="007E19F6" w:rsidRDefault="006F6922" w:rsidP="006D6E8F">
      <w:pPr>
        <w:pStyle w:val="aa"/>
        <w:ind w:firstLine="708"/>
        <w:jc w:val="both"/>
        <w:rPr>
          <w:sz w:val="28"/>
          <w:szCs w:val="28"/>
          <w:lang w:eastAsia="en-US"/>
        </w:rPr>
      </w:pPr>
      <w:r w:rsidRPr="0022073B">
        <w:rPr>
          <w:sz w:val="28"/>
          <w:szCs w:val="28"/>
          <w:lang w:eastAsia="en-US"/>
        </w:rPr>
        <w:t xml:space="preserve">По итогам реализации муниципальной программы планируется достижение </w:t>
      </w:r>
      <w:r w:rsidRPr="007E19F6">
        <w:rPr>
          <w:sz w:val="28"/>
          <w:szCs w:val="28"/>
          <w:lang w:eastAsia="en-US"/>
        </w:rPr>
        <w:t>следующих количественных результатов:</w:t>
      </w:r>
    </w:p>
    <w:p w:rsidR="00922606" w:rsidRDefault="004F1183" w:rsidP="00B067A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E19F6">
        <w:rPr>
          <w:sz w:val="28"/>
          <w:szCs w:val="28"/>
        </w:rPr>
        <w:t>-</w:t>
      </w:r>
      <w:r w:rsidR="00922606" w:rsidRPr="007E19F6">
        <w:rPr>
          <w:sz w:val="28"/>
          <w:szCs w:val="28"/>
        </w:rPr>
        <w:t>достижение количества посещений организаций культуры по итогам 2027 года составит</w:t>
      </w:r>
      <w:r w:rsidRPr="007E19F6">
        <w:rPr>
          <w:sz w:val="28"/>
          <w:szCs w:val="28"/>
        </w:rPr>
        <w:t xml:space="preserve"> </w:t>
      </w:r>
      <w:r w:rsidR="007E19F6" w:rsidRPr="007E19F6">
        <w:rPr>
          <w:sz w:val="28"/>
          <w:szCs w:val="28"/>
        </w:rPr>
        <w:t>340,0 тыс.</w:t>
      </w:r>
      <w:r w:rsidR="007E19F6">
        <w:rPr>
          <w:sz w:val="28"/>
          <w:szCs w:val="28"/>
        </w:rPr>
        <w:t xml:space="preserve"> </w:t>
      </w:r>
      <w:r w:rsidRPr="007E19F6">
        <w:rPr>
          <w:sz w:val="28"/>
          <w:szCs w:val="28"/>
        </w:rPr>
        <w:t>человек</w:t>
      </w:r>
    </w:p>
    <w:p w:rsidR="007E4CFA" w:rsidRPr="00DC1914" w:rsidRDefault="007E4CFA" w:rsidP="00B067A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914">
        <w:rPr>
          <w:sz w:val="28"/>
          <w:szCs w:val="28"/>
        </w:rPr>
        <w:t xml:space="preserve">-обеспеченность новыми поступлениями в библиотечный фонд общедоступных муниципальных библиотек </w:t>
      </w:r>
      <w:r w:rsidR="00903B72">
        <w:rPr>
          <w:sz w:val="28"/>
          <w:szCs w:val="28"/>
        </w:rPr>
        <w:t>округа</w:t>
      </w:r>
      <w:r w:rsidRPr="00DC1914">
        <w:rPr>
          <w:sz w:val="28"/>
          <w:szCs w:val="28"/>
        </w:rPr>
        <w:t xml:space="preserve"> в среднем не менее 50 экземпляров на 1000 жителей </w:t>
      </w:r>
      <w:r w:rsidR="00903B72">
        <w:rPr>
          <w:sz w:val="28"/>
          <w:szCs w:val="28"/>
        </w:rPr>
        <w:t>округа</w:t>
      </w:r>
      <w:r w:rsidRPr="00DC1914">
        <w:rPr>
          <w:sz w:val="28"/>
          <w:szCs w:val="28"/>
        </w:rPr>
        <w:t xml:space="preserve"> ежегодно;</w:t>
      </w:r>
    </w:p>
    <w:p w:rsidR="007E4CFA" w:rsidRPr="00DC1914" w:rsidRDefault="007E4CFA" w:rsidP="00B067A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914">
        <w:rPr>
          <w:sz w:val="28"/>
          <w:szCs w:val="28"/>
        </w:rPr>
        <w:t xml:space="preserve">-достижение количества посещений библиотек </w:t>
      </w:r>
      <w:r w:rsidR="003C46CB">
        <w:rPr>
          <w:sz w:val="28"/>
          <w:szCs w:val="28"/>
        </w:rPr>
        <w:t xml:space="preserve">на одного жителя в год не </w:t>
      </w:r>
      <w:r w:rsidR="003C46CB" w:rsidRPr="007E19F6">
        <w:rPr>
          <w:sz w:val="28"/>
          <w:szCs w:val="28"/>
        </w:rPr>
        <w:t>ниже 7</w:t>
      </w:r>
      <w:r w:rsidRPr="007E19F6">
        <w:rPr>
          <w:sz w:val="28"/>
          <w:szCs w:val="28"/>
        </w:rPr>
        <w:t>,8</w:t>
      </w:r>
      <w:r w:rsidRPr="00DC1914">
        <w:rPr>
          <w:sz w:val="28"/>
          <w:szCs w:val="28"/>
        </w:rPr>
        <w:t xml:space="preserve">  (посещений) </w:t>
      </w:r>
      <w:r>
        <w:rPr>
          <w:sz w:val="28"/>
          <w:szCs w:val="28"/>
        </w:rPr>
        <w:t>ежегодно</w:t>
      </w:r>
      <w:r w:rsidRPr="00DC1914">
        <w:rPr>
          <w:sz w:val="28"/>
          <w:szCs w:val="28"/>
        </w:rPr>
        <w:t>;</w:t>
      </w:r>
    </w:p>
    <w:p w:rsidR="007E4CFA" w:rsidRPr="00DC1914" w:rsidRDefault="007E4CFA" w:rsidP="00B067A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914">
        <w:rPr>
          <w:sz w:val="28"/>
          <w:szCs w:val="28"/>
        </w:rPr>
        <w:t>-увеличение доли населения, участвующего в народных праздниках, выставках декоративно-прикладного искусства, ярмарках, фестивалях, концертах, иных мероприятиях в сфере традиционной н</w:t>
      </w:r>
      <w:r w:rsidR="0055529E">
        <w:rPr>
          <w:sz w:val="28"/>
          <w:szCs w:val="28"/>
        </w:rPr>
        <w:t xml:space="preserve">ародной культуры, до 57% в 2027 </w:t>
      </w:r>
      <w:r w:rsidRPr="00DC1914">
        <w:rPr>
          <w:sz w:val="28"/>
          <w:szCs w:val="28"/>
        </w:rPr>
        <w:t xml:space="preserve">году; </w:t>
      </w:r>
    </w:p>
    <w:p w:rsidR="007E4CFA" w:rsidRDefault="007E4CFA" w:rsidP="00B067AB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774111">
        <w:rPr>
          <w:sz w:val="28"/>
          <w:szCs w:val="28"/>
        </w:rPr>
        <w:t>-</w:t>
      </w:r>
      <w:r>
        <w:t xml:space="preserve"> </w:t>
      </w:r>
      <w:r w:rsidR="00BA47AE">
        <w:rPr>
          <w:sz w:val="28"/>
          <w:szCs w:val="28"/>
        </w:rPr>
        <w:t>достижение по итогам 2027</w:t>
      </w:r>
      <w:r w:rsidRPr="00774111">
        <w:rPr>
          <w:sz w:val="28"/>
          <w:szCs w:val="28"/>
        </w:rPr>
        <w:t xml:space="preserve"> года средней численности участников клубных формирований в расчете на 1 </w:t>
      </w:r>
      <w:r>
        <w:rPr>
          <w:sz w:val="28"/>
          <w:szCs w:val="28"/>
        </w:rPr>
        <w:t>тыс. человек населения  до 104 человек</w:t>
      </w:r>
      <w:r w:rsidRPr="00774111">
        <w:rPr>
          <w:sz w:val="28"/>
          <w:szCs w:val="28"/>
        </w:rPr>
        <w:t>;</w:t>
      </w:r>
    </w:p>
    <w:p w:rsidR="007E4CFA" w:rsidRPr="00DC1914" w:rsidRDefault="007E4CFA" w:rsidP="00B067A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914">
        <w:rPr>
          <w:sz w:val="28"/>
          <w:szCs w:val="28"/>
        </w:rPr>
        <w:t>-сохранение количества организованных и проведенных мероприятий на уровне не менее 1000 в год;</w:t>
      </w:r>
    </w:p>
    <w:p w:rsidR="00922606" w:rsidRDefault="00922606" w:rsidP="00B067A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38F5">
        <w:rPr>
          <w:sz w:val="28"/>
          <w:szCs w:val="28"/>
        </w:rPr>
        <w:t>- сохранение  численности участников культурно-досуговых мероприятий на уровне 2022 года  по итогам 2027 года;</w:t>
      </w:r>
    </w:p>
    <w:p w:rsidR="007E4CFA" w:rsidRPr="00DC1914" w:rsidRDefault="007E4CFA" w:rsidP="00B067A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914">
        <w:rPr>
          <w:sz w:val="28"/>
          <w:szCs w:val="28"/>
        </w:rPr>
        <w:t xml:space="preserve">-сохранение доли детей в возрасте от 5 до 18 лет, обучающихся по дополнительным образовательным программам в сфере культуры и искусства, в </w:t>
      </w:r>
      <w:r w:rsidRPr="00DC1914">
        <w:rPr>
          <w:sz w:val="28"/>
          <w:szCs w:val="28"/>
        </w:rPr>
        <w:lastRenderedPageBreak/>
        <w:t xml:space="preserve">общей численности детей этого возраста на уровне не менее </w:t>
      </w:r>
      <w:r w:rsidRPr="00A938F5">
        <w:rPr>
          <w:sz w:val="28"/>
          <w:szCs w:val="28"/>
        </w:rPr>
        <w:t>15 %;</w:t>
      </w:r>
    </w:p>
    <w:p w:rsidR="007E4CFA" w:rsidRDefault="007E4CFA" w:rsidP="007E4CFA">
      <w:pPr>
        <w:spacing w:after="200" w:line="276" w:lineRule="auto"/>
        <w:ind w:firstLine="708"/>
        <w:jc w:val="both"/>
        <w:rPr>
          <w:sz w:val="28"/>
          <w:szCs w:val="28"/>
        </w:rPr>
      </w:pPr>
      <w:r w:rsidRPr="00DC1914">
        <w:rPr>
          <w:sz w:val="28"/>
          <w:szCs w:val="28"/>
        </w:rPr>
        <w:t>-увеличение доли детей, привлекаемых к участию в творческих мероприятиях, до 8,5 %</w:t>
      </w:r>
      <w:r>
        <w:rPr>
          <w:sz w:val="28"/>
          <w:szCs w:val="28"/>
        </w:rPr>
        <w:t>.</w:t>
      </w:r>
    </w:p>
    <w:p w:rsidR="001B354A" w:rsidRDefault="001B354A" w:rsidP="007E4CFA">
      <w:pPr>
        <w:spacing w:after="200" w:line="276" w:lineRule="auto"/>
        <w:ind w:firstLine="708"/>
        <w:jc w:val="both"/>
        <w:rPr>
          <w:sz w:val="28"/>
          <w:szCs w:val="28"/>
        </w:rPr>
      </w:pPr>
      <w:r w:rsidRPr="0022073B">
        <w:rPr>
          <w:sz w:val="28"/>
          <w:szCs w:val="28"/>
          <w:lang w:eastAsia="en-US"/>
        </w:rPr>
        <w:t xml:space="preserve">Результатом реализации муниципальной программы станет обеспечение устойчивого развития отрасли, расширение социальных гарантий в сфере культуры для всех категорий населения Белозерского </w:t>
      </w:r>
      <w:r w:rsidR="00DD06A4">
        <w:rPr>
          <w:sz w:val="28"/>
          <w:szCs w:val="28"/>
          <w:lang w:eastAsia="en-US"/>
        </w:rPr>
        <w:t>округа</w:t>
      </w:r>
      <w:r w:rsidRPr="0022073B">
        <w:rPr>
          <w:sz w:val="28"/>
          <w:szCs w:val="28"/>
          <w:lang w:eastAsia="en-US"/>
        </w:rPr>
        <w:t>, что в конечном итоге окажет позитивное воздействие на повышение качества жизни граждан</w:t>
      </w:r>
    </w:p>
    <w:p w:rsidR="00A3764D" w:rsidRPr="00A3764D" w:rsidRDefault="00A3764D" w:rsidP="00A3764D">
      <w:pPr>
        <w:jc w:val="both"/>
        <w:rPr>
          <w:sz w:val="28"/>
          <w:szCs w:val="28"/>
          <w:lang w:eastAsia="en-US"/>
        </w:rPr>
      </w:pPr>
    </w:p>
    <w:p w:rsidR="00A3764D" w:rsidRPr="00A3764D" w:rsidRDefault="00A3764D" w:rsidP="00A3764D">
      <w:pPr>
        <w:autoSpaceDE w:val="0"/>
        <w:autoSpaceDN w:val="0"/>
        <w:adjustRightInd w:val="0"/>
        <w:jc w:val="center"/>
        <w:rPr>
          <w:rFonts w:eastAsia="TimesNewRomanPS-BoldMT" w:cs="TimesNewRomanPS-BoldMT"/>
          <w:b/>
          <w:bCs/>
          <w:sz w:val="28"/>
          <w:szCs w:val="28"/>
        </w:rPr>
      </w:pPr>
      <w:r w:rsidRPr="00567289">
        <w:rPr>
          <w:rFonts w:eastAsia="TimesNewRomanPS-BoldMT" w:cs="TimesNewRomanPS-BoldMT"/>
          <w:b/>
          <w:bCs/>
          <w:sz w:val="28"/>
          <w:szCs w:val="28"/>
          <w:lang w:val="en-US"/>
        </w:rPr>
        <w:t>VI</w:t>
      </w:r>
      <w:r w:rsidRPr="00567289">
        <w:rPr>
          <w:rFonts w:eastAsia="TimesNewRomanPS-BoldMT" w:cs="TimesNewRomanPS-BoldMT"/>
          <w:b/>
          <w:bCs/>
          <w:sz w:val="28"/>
          <w:szCs w:val="28"/>
        </w:rPr>
        <w:t xml:space="preserve">. Основные меры </w:t>
      </w:r>
      <w:r w:rsidRPr="00567289">
        <w:rPr>
          <w:b/>
          <w:sz w:val="28"/>
          <w:szCs w:val="28"/>
        </w:rPr>
        <w:t>правового</w:t>
      </w:r>
      <w:r w:rsidRPr="00567289">
        <w:rPr>
          <w:rFonts w:eastAsia="TimesNewRomanPS-BoldMT" w:cs="TimesNewRomanPS-BoldMT"/>
          <w:b/>
          <w:bCs/>
          <w:sz w:val="28"/>
          <w:szCs w:val="28"/>
        </w:rPr>
        <w:t xml:space="preserve"> регулирования, направленные на достижение цели и конечных результатов, основание для разработки программы</w:t>
      </w:r>
    </w:p>
    <w:p w:rsidR="00A3764D" w:rsidRPr="00A3764D" w:rsidRDefault="00A3764D" w:rsidP="00A3764D">
      <w:pPr>
        <w:autoSpaceDE w:val="0"/>
        <w:autoSpaceDN w:val="0"/>
        <w:adjustRightInd w:val="0"/>
        <w:ind w:firstLine="540"/>
        <w:jc w:val="both"/>
        <w:rPr>
          <w:rFonts w:eastAsia="TimesNewRomanPS-BoldMT" w:cs="TimesNewRomanPSMT"/>
          <w:sz w:val="28"/>
          <w:szCs w:val="28"/>
        </w:rPr>
      </w:pPr>
    </w:p>
    <w:p w:rsidR="008D25CF" w:rsidRPr="00A3764D" w:rsidRDefault="00A3764D" w:rsidP="008D25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764D">
        <w:rPr>
          <w:sz w:val="28"/>
          <w:szCs w:val="28"/>
        </w:rPr>
        <w:tab/>
      </w:r>
      <w:r w:rsidR="008D25CF" w:rsidRPr="00A3764D">
        <w:rPr>
          <w:sz w:val="28"/>
          <w:szCs w:val="28"/>
        </w:rPr>
        <w:t>Федеральный закон от 6 октября 2006 года №131-ФЗ «Об общих принципах организации местного самоуправления на территории Российской Федерации»;</w:t>
      </w:r>
    </w:p>
    <w:p w:rsidR="008D25CF" w:rsidRPr="008D25CF" w:rsidRDefault="008D25CF" w:rsidP="008D25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Закон</w:t>
      </w:r>
      <w:r w:rsidRPr="008D25CF">
        <w:rPr>
          <w:sz w:val="28"/>
          <w:szCs w:val="28"/>
        </w:rPr>
        <w:t xml:space="preserve"> Российской Федерации от 9 октября 1992 года № 3612-1 «Основы законодательства Российской Федерации о культуре», </w:t>
      </w:r>
    </w:p>
    <w:p w:rsidR="008D25CF" w:rsidRPr="008D25CF" w:rsidRDefault="008D25CF" w:rsidP="008D25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Pr="008D25CF">
        <w:rPr>
          <w:sz w:val="28"/>
          <w:szCs w:val="28"/>
        </w:rPr>
        <w:t xml:space="preserve"> от 29 декабря 1994 года № 78-ФЗ «О библиотечном деле», </w:t>
      </w:r>
    </w:p>
    <w:p w:rsidR="008D25CF" w:rsidRPr="008D25CF" w:rsidRDefault="008D25CF" w:rsidP="008D25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Pr="008D25CF">
        <w:rPr>
          <w:sz w:val="28"/>
          <w:szCs w:val="28"/>
        </w:rPr>
        <w:t xml:space="preserve"> от 25 июня 2002 года № 73-ФЗ «Об объектах культурного наследия (памятниках истории и культуры) народов Российской Федерации», </w:t>
      </w:r>
    </w:p>
    <w:p w:rsidR="008D25CF" w:rsidRPr="008D25CF" w:rsidRDefault="008D25CF" w:rsidP="008D25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</w:t>
      </w:r>
      <w:r w:rsidRPr="008D25CF">
        <w:rPr>
          <w:sz w:val="28"/>
          <w:szCs w:val="28"/>
        </w:rPr>
        <w:t xml:space="preserve"> Президента Российской Федерации от 7 мая 2012 года № 597 «О мероприятиях по реализации государственной социальной политики», </w:t>
      </w:r>
    </w:p>
    <w:p w:rsidR="008D25CF" w:rsidRPr="008D25CF" w:rsidRDefault="00705983" w:rsidP="007059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Концепция</w:t>
      </w:r>
      <w:r w:rsidR="008D25CF" w:rsidRPr="008D25CF">
        <w:rPr>
          <w:sz w:val="28"/>
          <w:szCs w:val="28"/>
        </w:rPr>
        <w:t xml:space="preserve"> долгосрочного социально-экономического развития Российской  Федерации  на  пери</w:t>
      </w:r>
      <w:r>
        <w:rPr>
          <w:sz w:val="28"/>
          <w:szCs w:val="28"/>
        </w:rPr>
        <w:t>од  до  2020  года, утвержденная</w:t>
      </w:r>
      <w:r w:rsidR="008D25CF" w:rsidRPr="008D25CF">
        <w:rPr>
          <w:sz w:val="28"/>
          <w:szCs w:val="28"/>
        </w:rPr>
        <w:t xml:space="preserve">  распоряжением  Правительства  Российской Федерации от 17 ноября 2008 года № 1662-р, </w:t>
      </w:r>
    </w:p>
    <w:p w:rsidR="008D25CF" w:rsidRPr="008D25CF" w:rsidRDefault="00705983" w:rsidP="007059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Концепция</w:t>
      </w:r>
      <w:r w:rsidR="008D25CF" w:rsidRPr="008D25CF">
        <w:rPr>
          <w:sz w:val="28"/>
          <w:szCs w:val="28"/>
        </w:rPr>
        <w:t xml:space="preserve"> развития дополнительного</w:t>
      </w:r>
      <w:r>
        <w:rPr>
          <w:sz w:val="28"/>
          <w:szCs w:val="28"/>
        </w:rPr>
        <w:t xml:space="preserve"> образования детей</w:t>
      </w:r>
      <w:r w:rsidR="00323ECE">
        <w:rPr>
          <w:sz w:val="28"/>
          <w:szCs w:val="28"/>
        </w:rPr>
        <w:t xml:space="preserve"> до 2030 года</w:t>
      </w:r>
      <w:r>
        <w:rPr>
          <w:sz w:val="28"/>
          <w:szCs w:val="28"/>
        </w:rPr>
        <w:t>, утвержденная</w:t>
      </w:r>
      <w:r w:rsidR="008D25CF" w:rsidRPr="008D25CF">
        <w:rPr>
          <w:sz w:val="28"/>
          <w:szCs w:val="28"/>
        </w:rPr>
        <w:t xml:space="preserve"> распоряжением Правительства РФ от </w:t>
      </w:r>
      <w:r w:rsidR="00323ECE">
        <w:rPr>
          <w:sz w:val="28"/>
          <w:szCs w:val="28"/>
        </w:rPr>
        <w:t>31.03.2022</w:t>
      </w:r>
      <w:r w:rsidR="008D25CF" w:rsidRPr="008D25CF">
        <w:rPr>
          <w:sz w:val="28"/>
          <w:szCs w:val="28"/>
        </w:rPr>
        <w:t xml:space="preserve"> </w:t>
      </w:r>
      <w:r w:rsidR="00323ECE">
        <w:rPr>
          <w:sz w:val="28"/>
          <w:szCs w:val="28"/>
        </w:rPr>
        <w:t>№ 678</w:t>
      </w:r>
      <w:r w:rsidR="008D25CF" w:rsidRPr="008D25CF">
        <w:rPr>
          <w:sz w:val="28"/>
          <w:szCs w:val="28"/>
        </w:rPr>
        <w:t>-р,</w:t>
      </w:r>
    </w:p>
    <w:p w:rsidR="008D25CF" w:rsidRPr="008D25CF" w:rsidRDefault="00705983" w:rsidP="007059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программа</w:t>
      </w:r>
      <w:r w:rsidR="008D25CF" w:rsidRPr="008D25CF">
        <w:rPr>
          <w:sz w:val="28"/>
          <w:szCs w:val="28"/>
        </w:rPr>
        <w:t xml:space="preserve"> Российской Федерации «Развитие культуры и туризма» н</w:t>
      </w:r>
      <w:r>
        <w:rPr>
          <w:sz w:val="28"/>
          <w:szCs w:val="28"/>
        </w:rPr>
        <w:t>а 2013-2020 годы, утвержденная</w:t>
      </w:r>
      <w:r w:rsidR="008D25CF" w:rsidRPr="008D25CF">
        <w:rPr>
          <w:sz w:val="28"/>
          <w:szCs w:val="28"/>
        </w:rPr>
        <w:t xml:space="preserve"> постановлением Правительства Российской Федерации от 15.04.2014 года № 317,</w:t>
      </w:r>
    </w:p>
    <w:p w:rsidR="008D25CF" w:rsidRPr="008D25CF" w:rsidRDefault="00705983" w:rsidP="007059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Стратегия</w:t>
      </w:r>
      <w:r w:rsidR="008D25CF" w:rsidRPr="008D25CF">
        <w:rPr>
          <w:sz w:val="28"/>
          <w:szCs w:val="28"/>
        </w:rPr>
        <w:t xml:space="preserve"> государственной культурной политики на п</w:t>
      </w:r>
      <w:r>
        <w:rPr>
          <w:sz w:val="28"/>
          <w:szCs w:val="28"/>
        </w:rPr>
        <w:t>ериод до 2030 года, утвержденная</w:t>
      </w:r>
      <w:r w:rsidR="008D25CF" w:rsidRPr="008D25CF">
        <w:rPr>
          <w:sz w:val="28"/>
          <w:szCs w:val="28"/>
        </w:rPr>
        <w:t xml:space="preserve"> распоряжением Правительства Российской Федерации от 29.02.2016 № 326-р,</w:t>
      </w:r>
    </w:p>
    <w:p w:rsidR="008D25CF" w:rsidRDefault="00705983" w:rsidP="007059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программа</w:t>
      </w:r>
      <w:r w:rsidR="008D25CF" w:rsidRPr="008D25CF">
        <w:rPr>
          <w:sz w:val="28"/>
          <w:szCs w:val="28"/>
        </w:rPr>
        <w:t xml:space="preserve"> Вологодской области «Сохранение и развитие культурного потенциала, развитие туристского кластера и архивного дела Вологодской области </w:t>
      </w:r>
      <w:r>
        <w:rPr>
          <w:sz w:val="28"/>
          <w:szCs w:val="28"/>
        </w:rPr>
        <w:t>на 2015-2020 годы», утвержденная</w:t>
      </w:r>
      <w:r w:rsidR="008D25CF" w:rsidRPr="008D25CF">
        <w:rPr>
          <w:sz w:val="28"/>
          <w:szCs w:val="28"/>
        </w:rPr>
        <w:t xml:space="preserve"> постановлением Правительства Вологодской области от 27 октября 2014 года № 961.</w:t>
      </w:r>
    </w:p>
    <w:p w:rsidR="00705983" w:rsidRDefault="00705983" w:rsidP="00A3764D">
      <w:pPr>
        <w:autoSpaceDE w:val="0"/>
        <w:autoSpaceDN w:val="0"/>
        <w:adjustRightInd w:val="0"/>
        <w:jc w:val="center"/>
        <w:rPr>
          <w:rFonts w:eastAsia="TimesNewRomanPS-BoldMT" w:cs="TimesNewRomanPS-BoldMT"/>
          <w:b/>
          <w:bCs/>
          <w:sz w:val="28"/>
          <w:szCs w:val="28"/>
        </w:rPr>
      </w:pPr>
    </w:p>
    <w:p w:rsidR="00A3764D" w:rsidRPr="00A3764D" w:rsidRDefault="00A3764D" w:rsidP="00A3764D">
      <w:pPr>
        <w:autoSpaceDE w:val="0"/>
        <w:autoSpaceDN w:val="0"/>
        <w:adjustRightInd w:val="0"/>
        <w:jc w:val="center"/>
        <w:rPr>
          <w:rFonts w:eastAsia="TimesNewRomanPS-BoldMT" w:cs="TimesNewRomanPS-BoldMT"/>
          <w:b/>
          <w:bCs/>
          <w:sz w:val="28"/>
          <w:szCs w:val="28"/>
        </w:rPr>
      </w:pPr>
      <w:r w:rsidRPr="00567289">
        <w:rPr>
          <w:rFonts w:eastAsia="TimesNewRomanPS-BoldMT" w:cs="TimesNewRomanPS-BoldMT"/>
          <w:b/>
          <w:bCs/>
          <w:sz w:val="28"/>
          <w:szCs w:val="28"/>
          <w:lang w:val="en-US"/>
        </w:rPr>
        <w:t>VII</w:t>
      </w:r>
      <w:r w:rsidRPr="00567289">
        <w:rPr>
          <w:rFonts w:eastAsia="TimesNewRomanPS-BoldMT" w:cs="TimesNewRomanPS-BoldMT"/>
          <w:b/>
          <w:bCs/>
          <w:sz w:val="28"/>
          <w:szCs w:val="28"/>
        </w:rPr>
        <w:t>. Основные меры регулирования и управления рисками.</w:t>
      </w:r>
    </w:p>
    <w:p w:rsidR="00A3764D" w:rsidRPr="00A3764D" w:rsidRDefault="00A3764D" w:rsidP="00A3764D">
      <w:pPr>
        <w:jc w:val="both"/>
        <w:rPr>
          <w:sz w:val="28"/>
          <w:szCs w:val="28"/>
          <w:lang w:eastAsia="en-US"/>
        </w:rPr>
      </w:pPr>
    </w:p>
    <w:p w:rsidR="00A3764D" w:rsidRPr="00A3764D" w:rsidRDefault="00A3764D" w:rsidP="00A3764D">
      <w:pPr>
        <w:ind w:firstLine="708"/>
        <w:jc w:val="both"/>
        <w:rPr>
          <w:sz w:val="28"/>
          <w:szCs w:val="28"/>
          <w:lang w:eastAsia="en-US"/>
        </w:rPr>
      </w:pPr>
      <w:r w:rsidRPr="00A3764D">
        <w:rPr>
          <w:sz w:val="28"/>
          <w:szCs w:val="28"/>
          <w:lang w:eastAsia="en-US"/>
        </w:rPr>
        <w:t xml:space="preserve">На решение задач и достижение целей программы в рамках программно-целевого метода на развитие культурного потенциала </w:t>
      </w:r>
      <w:r w:rsidR="00CE41C5">
        <w:rPr>
          <w:sz w:val="28"/>
          <w:szCs w:val="28"/>
          <w:lang w:eastAsia="en-US"/>
        </w:rPr>
        <w:t>округа</w:t>
      </w:r>
      <w:r w:rsidRPr="00A3764D">
        <w:rPr>
          <w:sz w:val="28"/>
          <w:szCs w:val="28"/>
          <w:lang w:eastAsia="en-US"/>
        </w:rPr>
        <w:t xml:space="preserve"> могут оказать влияние следующие риски:</w:t>
      </w:r>
    </w:p>
    <w:p w:rsidR="00A3764D" w:rsidRPr="00A3764D" w:rsidRDefault="00A516BF" w:rsidP="00A3764D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A3764D" w:rsidRPr="00A3764D">
        <w:rPr>
          <w:sz w:val="28"/>
          <w:szCs w:val="28"/>
          <w:lang w:eastAsia="en-US"/>
        </w:rPr>
        <w:t>Организационные риски, связанные с возможной неэффективной организацией выполнения мероприятий программы, отсутствие межведомственного взаимодействия и поддержки в рамках реализации основных направлений программы;</w:t>
      </w:r>
    </w:p>
    <w:p w:rsidR="00A3764D" w:rsidRPr="00A3764D" w:rsidRDefault="00A516BF" w:rsidP="00A3764D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-</w:t>
      </w:r>
      <w:r w:rsidR="00A3764D" w:rsidRPr="00A3764D">
        <w:rPr>
          <w:sz w:val="28"/>
          <w:szCs w:val="28"/>
          <w:lang w:eastAsia="en-US"/>
        </w:rPr>
        <w:t>Ограниченные  материальные ресурсы для организации  повышения  профессионального уровня специалистов в области культуры, возможности обмена опытом с коллегами из других районов и регионов.</w:t>
      </w:r>
    </w:p>
    <w:p w:rsidR="00A3764D" w:rsidRPr="00A3764D" w:rsidRDefault="00A3764D" w:rsidP="00A3764D">
      <w:pPr>
        <w:ind w:firstLine="708"/>
        <w:jc w:val="both"/>
        <w:rPr>
          <w:sz w:val="28"/>
          <w:szCs w:val="28"/>
          <w:lang w:eastAsia="en-US"/>
        </w:rPr>
      </w:pPr>
      <w:r w:rsidRPr="00A3764D">
        <w:rPr>
          <w:sz w:val="28"/>
          <w:szCs w:val="28"/>
          <w:lang w:eastAsia="en-US"/>
        </w:rPr>
        <w:t xml:space="preserve">Контроль за ходом реализации программы и минимизацией рисков будет осуществлять заказчик программы – администрация Белозерского муниципального </w:t>
      </w:r>
      <w:r w:rsidR="00CE41C5">
        <w:rPr>
          <w:sz w:val="28"/>
          <w:szCs w:val="28"/>
          <w:lang w:eastAsia="en-US"/>
        </w:rPr>
        <w:t>округа</w:t>
      </w:r>
      <w:r w:rsidRPr="00A3764D">
        <w:rPr>
          <w:sz w:val="28"/>
          <w:szCs w:val="28"/>
          <w:lang w:eastAsia="en-US"/>
        </w:rPr>
        <w:t xml:space="preserve">. Заказчик программы отвечает за реализацию программы в целом: обеспечивает согласованные действия по подготовке и реализации программных мероприятий, целевому и эффективному использованию бюджетных средств, разрабатывает и представляет в установленном порядке бюджетную заявку на </w:t>
      </w:r>
      <w:r w:rsidR="003D6B0D">
        <w:rPr>
          <w:sz w:val="28"/>
          <w:szCs w:val="28"/>
          <w:lang w:eastAsia="en-US"/>
        </w:rPr>
        <w:t xml:space="preserve">ассигнования из </w:t>
      </w:r>
      <w:r w:rsidR="00CE41C5">
        <w:rPr>
          <w:sz w:val="28"/>
          <w:szCs w:val="28"/>
          <w:lang w:eastAsia="en-US"/>
        </w:rPr>
        <w:t>окружного</w:t>
      </w:r>
      <w:r w:rsidRPr="00A3764D">
        <w:rPr>
          <w:sz w:val="28"/>
          <w:szCs w:val="28"/>
          <w:lang w:eastAsia="en-US"/>
        </w:rPr>
        <w:t xml:space="preserve"> бюджета для финансирования программы на очередной финансовый год, а также готовит информацию о реализации программы за отчетный квартал и по итогам года.</w:t>
      </w:r>
    </w:p>
    <w:p w:rsidR="00A3764D" w:rsidRPr="00A3764D" w:rsidRDefault="00A3764D" w:rsidP="00A3764D">
      <w:pPr>
        <w:jc w:val="both"/>
        <w:rPr>
          <w:sz w:val="28"/>
          <w:szCs w:val="28"/>
          <w:lang w:eastAsia="en-US"/>
        </w:rPr>
      </w:pPr>
    </w:p>
    <w:p w:rsidR="00A3764D" w:rsidRPr="00A3764D" w:rsidRDefault="00A3764D" w:rsidP="00A3764D">
      <w:pPr>
        <w:jc w:val="both"/>
        <w:rPr>
          <w:sz w:val="28"/>
          <w:szCs w:val="28"/>
          <w:lang w:eastAsia="en-US"/>
        </w:rPr>
      </w:pPr>
    </w:p>
    <w:p w:rsidR="00404C6D" w:rsidRPr="00F865CA" w:rsidRDefault="00404C6D" w:rsidP="000914CD">
      <w:pPr>
        <w:jc w:val="center"/>
        <w:rPr>
          <w:b/>
          <w:sz w:val="28"/>
          <w:szCs w:val="28"/>
          <w:lang w:eastAsia="en-US"/>
        </w:rPr>
      </w:pPr>
      <w:r w:rsidRPr="00567289">
        <w:rPr>
          <w:b/>
          <w:sz w:val="28"/>
          <w:szCs w:val="28"/>
          <w:lang w:val="en-US" w:eastAsia="en-US"/>
        </w:rPr>
        <w:t>VII</w:t>
      </w:r>
      <w:r w:rsidR="00982597" w:rsidRPr="00567289">
        <w:rPr>
          <w:b/>
          <w:sz w:val="28"/>
          <w:szCs w:val="28"/>
          <w:lang w:val="en-US" w:eastAsia="en-US"/>
        </w:rPr>
        <w:t>I</w:t>
      </w:r>
      <w:r w:rsidRPr="00F865CA">
        <w:rPr>
          <w:b/>
          <w:sz w:val="28"/>
          <w:szCs w:val="28"/>
          <w:lang w:eastAsia="en-US"/>
        </w:rPr>
        <w:t xml:space="preserve">. Прогноз сводных показателей </w:t>
      </w:r>
      <w:r w:rsidR="000914CD">
        <w:rPr>
          <w:b/>
          <w:sz w:val="28"/>
          <w:szCs w:val="28"/>
          <w:lang w:eastAsia="en-US"/>
        </w:rPr>
        <w:t xml:space="preserve">муниципальных </w:t>
      </w:r>
      <w:r w:rsidRPr="00F865CA">
        <w:rPr>
          <w:b/>
          <w:sz w:val="28"/>
          <w:szCs w:val="28"/>
          <w:lang w:eastAsia="en-US"/>
        </w:rPr>
        <w:t xml:space="preserve">заданий на оказание </w:t>
      </w:r>
      <w:r w:rsidR="00982597" w:rsidRPr="00567289">
        <w:rPr>
          <w:b/>
          <w:sz w:val="28"/>
          <w:szCs w:val="28"/>
          <w:lang w:eastAsia="en-US"/>
        </w:rPr>
        <w:t xml:space="preserve">муниципальных </w:t>
      </w:r>
      <w:r w:rsidRPr="00F865CA">
        <w:rPr>
          <w:b/>
          <w:sz w:val="28"/>
          <w:szCs w:val="28"/>
          <w:lang w:eastAsia="en-US"/>
        </w:rPr>
        <w:t xml:space="preserve">услуг, выполнение работ </w:t>
      </w:r>
      <w:r w:rsidR="00982597" w:rsidRPr="00567289">
        <w:rPr>
          <w:b/>
          <w:sz w:val="28"/>
          <w:szCs w:val="28"/>
          <w:lang w:eastAsia="en-US"/>
        </w:rPr>
        <w:t xml:space="preserve">муниципальными </w:t>
      </w:r>
      <w:r w:rsidRPr="00F865CA">
        <w:rPr>
          <w:b/>
          <w:sz w:val="28"/>
          <w:szCs w:val="28"/>
          <w:lang w:eastAsia="en-US"/>
        </w:rPr>
        <w:t>учреждениями</w:t>
      </w:r>
    </w:p>
    <w:p w:rsidR="00404C6D" w:rsidRPr="00982597" w:rsidRDefault="00404C6D" w:rsidP="00982597">
      <w:pPr>
        <w:rPr>
          <w:b/>
          <w:sz w:val="28"/>
          <w:szCs w:val="28"/>
          <w:lang w:eastAsia="en-US"/>
        </w:rPr>
      </w:pPr>
    </w:p>
    <w:p w:rsidR="00982597" w:rsidRDefault="00404C6D" w:rsidP="00404C6D">
      <w:pPr>
        <w:ind w:firstLine="708"/>
        <w:jc w:val="both"/>
      </w:pPr>
      <w:r w:rsidRPr="00F865CA">
        <w:rPr>
          <w:sz w:val="28"/>
          <w:szCs w:val="28"/>
          <w:lang w:eastAsia="en-US"/>
        </w:rPr>
        <w:t>В реали</w:t>
      </w:r>
      <w:r w:rsidR="00982597" w:rsidRPr="00F865CA">
        <w:rPr>
          <w:sz w:val="28"/>
          <w:szCs w:val="28"/>
          <w:lang w:eastAsia="en-US"/>
        </w:rPr>
        <w:t xml:space="preserve">зации </w:t>
      </w:r>
      <w:r w:rsidR="00982597" w:rsidRPr="00982597">
        <w:rPr>
          <w:sz w:val="28"/>
          <w:szCs w:val="28"/>
          <w:lang w:eastAsia="en-US"/>
        </w:rPr>
        <w:t xml:space="preserve">муниципальной </w:t>
      </w:r>
      <w:r w:rsidRPr="00F865CA">
        <w:rPr>
          <w:sz w:val="28"/>
          <w:szCs w:val="28"/>
          <w:lang w:eastAsia="en-US"/>
        </w:rPr>
        <w:t xml:space="preserve">программы  планируется участие </w:t>
      </w:r>
      <w:r w:rsidR="00982597" w:rsidRPr="00982597">
        <w:rPr>
          <w:sz w:val="28"/>
          <w:szCs w:val="28"/>
          <w:lang w:eastAsia="en-US"/>
        </w:rPr>
        <w:t>муниципальных</w:t>
      </w:r>
      <w:r w:rsidRPr="00F865CA">
        <w:rPr>
          <w:sz w:val="28"/>
          <w:szCs w:val="28"/>
          <w:lang w:eastAsia="en-US"/>
        </w:rPr>
        <w:t xml:space="preserve"> учреждений культуры и </w:t>
      </w:r>
      <w:r w:rsidR="00982597" w:rsidRPr="00982597">
        <w:rPr>
          <w:sz w:val="28"/>
          <w:szCs w:val="28"/>
          <w:lang w:eastAsia="en-US"/>
        </w:rPr>
        <w:t xml:space="preserve">дополнительного </w:t>
      </w:r>
      <w:r w:rsidRPr="00F865CA">
        <w:rPr>
          <w:sz w:val="28"/>
          <w:szCs w:val="28"/>
          <w:lang w:eastAsia="en-US"/>
        </w:rPr>
        <w:t xml:space="preserve">образования в сфере культуры и искусства, </w:t>
      </w:r>
      <w:r w:rsidR="003C1D01">
        <w:rPr>
          <w:sz w:val="28"/>
          <w:szCs w:val="28"/>
          <w:lang w:eastAsia="en-US"/>
        </w:rPr>
        <w:t xml:space="preserve"> </w:t>
      </w:r>
      <w:r w:rsidRPr="00F865CA">
        <w:rPr>
          <w:sz w:val="28"/>
          <w:szCs w:val="28"/>
          <w:lang w:eastAsia="en-US"/>
        </w:rPr>
        <w:t xml:space="preserve">подведомственных </w:t>
      </w:r>
      <w:r w:rsidR="00982597" w:rsidRPr="00982597">
        <w:rPr>
          <w:sz w:val="28"/>
          <w:szCs w:val="28"/>
          <w:lang w:eastAsia="en-US"/>
        </w:rPr>
        <w:t xml:space="preserve">администрации </w:t>
      </w:r>
      <w:r w:rsidR="000914CD">
        <w:rPr>
          <w:sz w:val="28"/>
          <w:szCs w:val="28"/>
          <w:lang w:eastAsia="en-US"/>
        </w:rPr>
        <w:t>округа</w:t>
      </w:r>
      <w:r w:rsidR="00982597" w:rsidRPr="00982597">
        <w:rPr>
          <w:sz w:val="28"/>
          <w:szCs w:val="28"/>
          <w:lang w:eastAsia="en-US"/>
        </w:rPr>
        <w:t>.</w:t>
      </w:r>
      <w:r w:rsidR="00982597" w:rsidRPr="00982597">
        <w:t xml:space="preserve"> </w:t>
      </w:r>
    </w:p>
    <w:p w:rsidR="00404C6D" w:rsidRPr="00982597" w:rsidRDefault="00982597" w:rsidP="00404C6D">
      <w:pPr>
        <w:ind w:firstLine="708"/>
        <w:jc w:val="both"/>
        <w:rPr>
          <w:sz w:val="28"/>
          <w:szCs w:val="28"/>
          <w:lang w:eastAsia="en-US"/>
        </w:rPr>
      </w:pPr>
      <w:r w:rsidRPr="00982597">
        <w:rPr>
          <w:sz w:val="28"/>
          <w:szCs w:val="28"/>
          <w:lang w:eastAsia="en-US"/>
        </w:rPr>
        <w:t xml:space="preserve">Прогноз сводных показателей </w:t>
      </w:r>
      <w:r>
        <w:rPr>
          <w:sz w:val="28"/>
          <w:szCs w:val="28"/>
          <w:lang w:eastAsia="en-US"/>
        </w:rPr>
        <w:t xml:space="preserve">муниципальных </w:t>
      </w:r>
      <w:r w:rsidRPr="00982597">
        <w:rPr>
          <w:sz w:val="28"/>
          <w:szCs w:val="28"/>
          <w:lang w:eastAsia="en-US"/>
        </w:rPr>
        <w:t xml:space="preserve">заданий на оказание </w:t>
      </w:r>
      <w:r>
        <w:rPr>
          <w:sz w:val="28"/>
          <w:szCs w:val="28"/>
          <w:lang w:eastAsia="en-US"/>
        </w:rPr>
        <w:t>муниципальных</w:t>
      </w:r>
      <w:r w:rsidRPr="00982597">
        <w:rPr>
          <w:sz w:val="28"/>
          <w:szCs w:val="28"/>
          <w:lang w:eastAsia="en-US"/>
        </w:rPr>
        <w:t xml:space="preserve"> услуг (выполнение работ) </w:t>
      </w:r>
      <w:r>
        <w:rPr>
          <w:sz w:val="28"/>
          <w:szCs w:val="28"/>
          <w:lang w:eastAsia="en-US"/>
        </w:rPr>
        <w:t xml:space="preserve">муниципальными </w:t>
      </w:r>
      <w:r w:rsidRPr="00982597">
        <w:rPr>
          <w:sz w:val="28"/>
          <w:szCs w:val="28"/>
          <w:lang w:eastAsia="en-US"/>
        </w:rPr>
        <w:t xml:space="preserve">учреждениями культуры </w:t>
      </w:r>
      <w:r>
        <w:rPr>
          <w:sz w:val="28"/>
          <w:szCs w:val="28"/>
          <w:lang w:eastAsia="en-US"/>
        </w:rPr>
        <w:t xml:space="preserve">и дополнительного образования в сфере культуры и искусства по муниципальной </w:t>
      </w:r>
      <w:r w:rsidRPr="00982597">
        <w:rPr>
          <w:sz w:val="28"/>
          <w:szCs w:val="28"/>
          <w:lang w:eastAsia="en-US"/>
        </w:rPr>
        <w:t xml:space="preserve">программе </w:t>
      </w:r>
      <w:r w:rsidR="00792EFA">
        <w:rPr>
          <w:sz w:val="28"/>
          <w:szCs w:val="28"/>
          <w:lang w:eastAsia="en-US"/>
        </w:rPr>
        <w:t xml:space="preserve"> представлен в </w:t>
      </w:r>
      <w:r w:rsidR="00792EFA" w:rsidRPr="00AC019F">
        <w:rPr>
          <w:sz w:val="28"/>
          <w:szCs w:val="28"/>
          <w:lang w:eastAsia="en-US"/>
        </w:rPr>
        <w:t>приложении 4</w:t>
      </w:r>
      <w:r>
        <w:rPr>
          <w:sz w:val="28"/>
          <w:szCs w:val="28"/>
          <w:lang w:eastAsia="en-US"/>
        </w:rPr>
        <w:t xml:space="preserve">  к муниципальной программе</w:t>
      </w:r>
      <w:r w:rsidRPr="00982597">
        <w:rPr>
          <w:sz w:val="28"/>
          <w:szCs w:val="28"/>
          <w:lang w:eastAsia="en-US"/>
        </w:rPr>
        <w:t>.</w:t>
      </w:r>
    </w:p>
    <w:p w:rsidR="00404C6D" w:rsidRPr="00404C6D" w:rsidRDefault="00404C6D" w:rsidP="00404C6D">
      <w:pPr>
        <w:jc w:val="both"/>
        <w:rPr>
          <w:sz w:val="28"/>
          <w:szCs w:val="28"/>
          <w:lang w:eastAsia="en-US"/>
        </w:rPr>
      </w:pPr>
    </w:p>
    <w:p w:rsidR="00404C6D" w:rsidRDefault="00404C6D" w:rsidP="00982597">
      <w:pPr>
        <w:rPr>
          <w:b/>
          <w:sz w:val="28"/>
          <w:szCs w:val="28"/>
          <w:lang w:eastAsia="en-US"/>
        </w:rPr>
      </w:pPr>
    </w:p>
    <w:p w:rsidR="00A3764D" w:rsidRPr="00A3764D" w:rsidRDefault="00A3764D" w:rsidP="00A3764D">
      <w:pPr>
        <w:jc w:val="both"/>
        <w:rPr>
          <w:sz w:val="28"/>
          <w:szCs w:val="28"/>
          <w:lang w:eastAsia="en-US"/>
        </w:rPr>
      </w:pPr>
    </w:p>
    <w:p w:rsidR="00A3764D" w:rsidRPr="00A3764D" w:rsidRDefault="00A3764D" w:rsidP="00A3764D">
      <w:pPr>
        <w:jc w:val="both"/>
        <w:rPr>
          <w:sz w:val="28"/>
          <w:szCs w:val="28"/>
          <w:lang w:eastAsia="en-US"/>
        </w:rPr>
      </w:pPr>
    </w:p>
    <w:p w:rsidR="00A3764D" w:rsidRPr="00A3764D" w:rsidRDefault="00A3764D" w:rsidP="00A3764D">
      <w:pPr>
        <w:jc w:val="both"/>
        <w:rPr>
          <w:sz w:val="28"/>
          <w:szCs w:val="28"/>
          <w:lang w:eastAsia="en-US"/>
        </w:rPr>
      </w:pPr>
    </w:p>
    <w:p w:rsidR="00A3764D" w:rsidRPr="00A3764D" w:rsidRDefault="00A3764D" w:rsidP="00A3764D">
      <w:pPr>
        <w:jc w:val="both"/>
        <w:rPr>
          <w:sz w:val="28"/>
          <w:szCs w:val="28"/>
          <w:lang w:eastAsia="en-US"/>
        </w:rPr>
      </w:pPr>
    </w:p>
    <w:p w:rsidR="00A3764D" w:rsidRPr="00A3764D" w:rsidRDefault="00A3764D" w:rsidP="00A3764D">
      <w:pPr>
        <w:jc w:val="both"/>
        <w:rPr>
          <w:sz w:val="28"/>
          <w:szCs w:val="28"/>
          <w:lang w:eastAsia="en-US"/>
        </w:rPr>
      </w:pPr>
    </w:p>
    <w:p w:rsidR="00A3764D" w:rsidRPr="00A3764D" w:rsidRDefault="00A3764D" w:rsidP="00A3764D">
      <w:pPr>
        <w:jc w:val="both"/>
        <w:rPr>
          <w:sz w:val="28"/>
          <w:szCs w:val="28"/>
          <w:lang w:eastAsia="en-US"/>
        </w:rPr>
      </w:pPr>
    </w:p>
    <w:p w:rsidR="00A3764D" w:rsidRPr="00A3764D" w:rsidRDefault="00A3764D" w:rsidP="00A3764D">
      <w:pPr>
        <w:jc w:val="both"/>
        <w:rPr>
          <w:sz w:val="28"/>
          <w:szCs w:val="28"/>
          <w:lang w:eastAsia="en-US"/>
        </w:rPr>
      </w:pPr>
    </w:p>
    <w:p w:rsidR="00A3764D" w:rsidRPr="00A3764D" w:rsidRDefault="00A3764D" w:rsidP="00A3764D">
      <w:pPr>
        <w:jc w:val="both"/>
        <w:rPr>
          <w:sz w:val="28"/>
          <w:szCs w:val="28"/>
          <w:lang w:eastAsia="en-US"/>
        </w:rPr>
      </w:pPr>
    </w:p>
    <w:p w:rsidR="00A3764D" w:rsidRPr="00A3764D" w:rsidRDefault="00A3764D" w:rsidP="00A3764D">
      <w:pPr>
        <w:jc w:val="both"/>
        <w:rPr>
          <w:sz w:val="28"/>
          <w:szCs w:val="28"/>
          <w:lang w:eastAsia="en-US"/>
        </w:rPr>
      </w:pPr>
    </w:p>
    <w:p w:rsidR="00675456" w:rsidRDefault="00675456" w:rsidP="00A3764D">
      <w:pPr>
        <w:jc w:val="both"/>
        <w:rPr>
          <w:sz w:val="28"/>
          <w:szCs w:val="28"/>
          <w:lang w:eastAsia="en-US"/>
        </w:rPr>
      </w:pPr>
    </w:p>
    <w:p w:rsidR="00567289" w:rsidRDefault="00567289" w:rsidP="00A3764D">
      <w:pPr>
        <w:jc w:val="both"/>
        <w:rPr>
          <w:sz w:val="28"/>
          <w:szCs w:val="28"/>
          <w:lang w:eastAsia="en-US"/>
        </w:rPr>
      </w:pPr>
    </w:p>
    <w:p w:rsidR="00186B25" w:rsidRDefault="00186B25" w:rsidP="00A3764D">
      <w:pPr>
        <w:jc w:val="both"/>
        <w:rPr>
          <w:sz w:val="28"/>
          <w:szCs w:val="28"/>
          <w:lang w:eastAsia="en-US"/>
        </w:rPr>
      </w:pPr>
    </w:p>
    <w:p w:rsidR="00186B25" w:rsidRDefault="00186B25" w:rsidP="00A3764D">
      <w:pPr>
        <w:jc w:val="both"/>
        <w:rPr>
          <w:sz w:val="28"/>
          <w:szCs w:val="28"/>
          <w:lang w:eastAsia="en-US"/>
        </w:rPr>
      </w:pPr>
    </w:p>
    <w:p w:rsidR="00186B25" w:rsidRDefault="00186B25" w:rsidP="00A3764D">
      <w:pPr>
        <w:jc w:val="both"/>
        <w:rPr>
          <w:sz w:val="28"/>
          <w:szCs w:val="28"/>
          <w:lang w:eastAsia="en-US"/>
        </w:rPr>
      </w:pPr>
    </w:p>
    <w:p w:rsidR="00186B25" w:rsidRDefault="00186B25" w:rsidP="00A3764D">
      <w:pPr>
        <w:jc w:val="both"/>
        <w:rPr>
          <w:sz w:val="28"/>
          <w:szCs w:val="28"/>
          <w:lang w:eastAsia="en-US"/>
        </w:rPr>
      </w:pPr>
    </w:p>
    <w:p w:rsidR="00186B25" w:rsidRDefault="00186B25" w:rsidP="00A3764D">
      <w:pPr>
        <w:jc w:val="both"/>
        <w:rPr>
          <w:sz w:val="28"/>
          <w:szCs w:val="28"/>
          <w:lang w:eastAsia="en-US"/>
        </w:rPr>
      </w:pPr>
    </w:p>
    <w:p w:rsidR="00186B25" w:rsidRDefault="00186B25" w:rsidP="00A3764D">
      <w:pPr>
        <w:jc w:val="both"/>
        <w:rPr>
          <w:sz w:val="28"/>
          <w:szCs w:val="28"/>
          <w:lang w:eastAsia="en-US"/>
        </w:rPr>
      </w:pPr>
    </w:p>
    <w:p w:rsidR="00186B25" w:rsidRDefault="00186B25" w:rsidP="00A3764D">
      <w:pPr>
        <w:jc w:val="both"/>
        <w:rPr>
          <w:sz w:val="28"/>
          <w:szCs w:val="28"/>
          <w:lang w:eastAsia="en-US"/>
        </w:rPr>
      </w:pPr>
    </w:p>
    <w:p w:rsidR="00186B25" w:rsidRDefault="00186B25" w:rsidP="00A3764D">
      <w:pPr>
        <w:jc w:val="both"/>
        <w:rPr>
          <w:sz w:val="28"/>
          <w:szCs w:val="28"/>
          <w:lang w:eastAsia="en-US"/>
        </w:rPr>
      </w:pPr>
    </w:p>
    <w:p w:rsidR="00186B25" w:rsidRDefault="00186B25" w:rsidP="00A3764D">
      <w:pPr>
        <w:jc w:val="both"/>
        <w:rPr>
          <w:sz w:val="28"/>
          <w:szCs w:val="28"/>
          <w:lang w:eastAsia="en-US"/>
        </w:rPr>
      </w:pPr>
    </w:p>
    <w:p w:rsidR="00A3764D" w:rsidRPr="00A3764D" w:rsidRDefault="00A3764D" w:rsidP="00A3764D">
      <w:pPr>
        <w:jc w:val="both"/>
        <w:rPr>
          <w:sz w:val="28"/>
          <w:szCs w:val="28"/>
          <w:lang w:eastAsia="en-US"/>
        </w:rPr>
      </w:pPr>
    </w:p>
    <w:p w:rsidR="00513733" w:rsidRPr="000C4AE5" w:rsidRDefault="00513733" w:rsidP="00513733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0C4AE5">
        <w:rPr>
          <w:rFonts w:eastAsia="Calibri"/>
          <w:sz w:val="28"/>
          <w:szCs w:val="28"/>
          <w:lang w:eastAsia="en-US"/>
        </w:rPr>
        <w:t>Приложение 1 к муниципальной программе.</w:t>
      </w:r>
    </w:p>
    <w:p w:rsidR="000B6EF3" w:rsidRPr="00F865CA" w:rsidRDefault="000B6EF3" w:rsidP="000B6EF3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0B6EF3" w:rsidRPr="000C4AE5" w:rsidRDefault="008F1B3D" w:rsidP="00976265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0C4AE5">
        <w:rPr>
          <w:rFonts w:eastAsia="Calibri"/>
          <w:sz w:val="28"/>
          <w:szCs w:val="28"/>
          <w:lang w:eastAsia="en-US"/>
        </w:rPr>
        <w:t>Таблица 1</w:t>
      </w:r>
    </w:p>
    <w:p w:rsidR="008F1B3D" w:rsidRPr="000C4AE5" w:rsidRDefault="008F1B3D" w:rsidP="00976265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752E48" w:rsidRPr="00567289" w:rsidRDefault="00752E48" w:rsidP="00752E4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567289">
        <w:rPr>
          <w:rFonts w:eastAsia="Calibri"/>
          <w:b/>
          <w:sz w:val="28"/>
          <w:szCs w:val="28"/>
          <w:lang w:eastAsia="en-US"/>
        </w:rPr>
        <w:t>Ресурсное обеспечение реализации муниципальной программы</w:t>
      </w:r>
    </w:p>
    <w:p w:rsidR="00752E48" w:rsidRPr="000C4AE5" w:rsidRDefault="00752E48" w:rsidP="00752E4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567289">
        <w:rPr>
          <w:rFonts w:eastAsia="Calibri"/>
          <w:b/>
          <w:sz w:val="28"/>
          <w:szCs w:val="28"/>
          <w:lang w:eastAsia="en-US"/>
        </w:rPr>
        <w:t>за счет средств бюджета</w:t>
      </w:r>
      <w:r w:rsidR="00323ECE">
        <w:rPr>
          <w:rFonts w:eastAsia="Calibri"/>
          <w:b/>
          <w:sz w:val="28"/>
          <w:szCs w:val="28"/>
          <w:lang w:eastAsia="en-US"/>
        </w:rPr>
        <w:t xml:space="preserve"> округа</w:t>
      </w:r>
      <w:r w:rsidRPr="00567289">
        <w:rPr>
          <w:rFonts w:eastAsia="Calibri"/>
          <w:b/>
          <w:sz w:val="28"/>
          <w:szCs w:val="28"/>
          <w:lang w:eastAsia="en-US"/>
        </w:rPr>
        <w:t xml:space="preserve"> (тыс. руб.)</w:t>
      </w:r>
    </w:p>
    <w:p w:rsidR="00752E48" w:rsidRPr="000C4AE5" w:rsidRDefault="00752E48" w:rsidP="00752E4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134"/>
        <w:gridCol w:w="1134"/>
        <w:gridCol w:w="1134"/>
        <w:gridCol w:w="1134"/>
      </w:tblGrid>
      <w:tr w:rsidR="00752E48" w:rsidRPr="000C4AE5" w:rsidTr="00454BB7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E48" w:rsidRPr="002124E1" w:rsidRDefault="00752E48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24E1">
              <w:rPr>
                <w:rFonts w:eastAsia="Calibri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E48" w:rsidRPr="002124E1" w:rsidRDefault="00752E48" w:rsidP="002042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124E1">
              <w:rPr>
                <w:rFonts w:eastAsia="Calibri"/>
                <w:lang w:eastAsia="en-US"/>
              </w:rPr>
              <w:t>Расходы (тыс. руб.), годы</w:t>
            </w:r>
          </w:p>
        </w:tc>
      </w:tr>
      <w:tr w:rsidR="00454BB7" w:rsidRPr="000C4AE5" w:rsidTr="00A85B6A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BB7" w:rsidRPr="002124E1" w:rsidRDefault="00454BB7" w:rsidP="002042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BB7" w:rsidRPr="002124E1" w:rsidRDefault="00454BB7" w:rsidP="00DE31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124E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B7" w:rsidRPr="002124E1" w:rsidRDefault="00454BB7" w:rsidP="00DE31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124E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BB7" w:rsidRPr="002124E1" w:rsidRDefault="00454BB7" w:rsidP="00DE31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124E1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B7" w:rsidRPr="002124E1" w:rsidRDefault="00454BB7" w:rsidP="00212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BB7" w:rsidRPr="002124E1" w:rsidRDefault="00454BB7" w:rsidP="00212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</w:p>
        </w:tc>
      </w:tr>
      <w:tr w:rsidR="00454BB7" w:rsidRPr="000C4AE5" w:rsidTr="00A85B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BB7" w:rsidRPr="002124E1" w:rsidRDefault="00454BB7" w:rsidP="002042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124E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BB7" w:rsidRPr="002124E1" w:rsidRDefault="00454BB7" w:rsidP="00DE31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B7" w:rsidRPr="002124E1" w:rsidRDefault="00454BB7" w:rsidP="00DE31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BB7" w:rsidRPr="002124E1" w:rsidRDefault="00454BB7" w:rsidP="00DE31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B7" w:rsidRPr="002124E1" w:rsidRDefault="00454BB7" w:rsidP="00212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BB7" w:rsidRPr="002124E1" w:rsidRDefault="00454BB7" w:rsidP="00212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90BA6" w:rsidRPr="000C4AE5" w:rsidTr="00A85B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A6" w:rsidRPr="002124E1" w:rsidRDefault="00190BA6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24E1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A6" w:rsidRPr="00B72F01" w:rsidRDefault="00190BA6" w:rsidP="00DE3111">
            <w:pPr>
              <w:jc w:val="center"/>
            </w:pPr>
            <w:r w:rsidRPr="00401B9F">
              <w:rPr>
                <w:szCs w:val="28"/>
                <w:lang w:eastAsia="en-US"/>
              </w:rPr>
              <w:t>45 753,9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A6" w:rsidRPr="00190BA6" w:rsidRDefault="00190BA6" w:rsidP="003B3307">
            <w:pPr>
              <w:jc w:val="center"/>
            </w:pPr>
            <w:r w:rsidRPr="00190BA6">
              <w:rPr>
                <w:szCs w:val="28"/>
                <w:lang w:eastAsia="en-US"/>
              </w:rPr>
              <w:t>45 614,</w:t>
            </w:r>
            <w:r w:rsidR="003B3307">
              <w:rPr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A6" w:rsidRPr="00190BA6" w:rsidRDefault="00190BA6" w:rsidP="00190BA6">
            <w:pPr>
              <w:jc w:val="center"/>
            </w:pPr>
            <w:r w:rsidRPr="00190BA6">
              <w:rPr>
                <w:szCs w:val="28"/>
                <w:lang w:eastAsia="en-US"/>
              </w:rPr>
              <w:t>46 958,9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A6" w:rsidRPr="00B72F01" w:rsidRDefault="00190BA6" w:rsidP="00C9154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A6" w:rsidRPr="00B72F01" w:rsidRDefault="00190BA6" w:rsidP="004665BA">
            <w:pPr>
              <w:jc w:val="center"/>
            </w:pPr>
          </w:p>
        </w:tc>
      </w:tr>
      <w:tr w:rsidR="00190BA6" w:rsidRPr="000C4AE5" w:rsidTr="00A85B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A6" w:rsidRPr="002124E1" w:rsidRDefault="00190BA6" w:rsidP="00454B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24E1">
              <w:rPr>
                <w:rFonts w:eastAsia="Calibri"/>
                <w:lang w:eastAsia="en-US"/>
              </w:rPr>
              <w:t xml:space="preserve">Администрация Белозерского муниципального </w:t>
            </w:r>
            <w:r>
              <w:rPr>
                <w:rFonts w:eastAsia="Calibri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A6" w:rsidRPr="00B72F01" w:rsidRDefault="00190BA6" w:rsidP="005A60C2">
            <w:pPr>
              <w:jc w:val="center"/>
            </w:pPr>
            <w:r w:rsidRPr="00401B9F">
              <w:rPr>
                <w:szCs w:val="28"/>
                <w:lang w:eastAsia="en-US"/>
              </w:rPr>
              <w:t>45 753,9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A6" w:rsidRPr="00190BA6" w:rsidRDefault="00190BA6" w:rsidP="003B3307">
            <w:pPr>
              <w:jc w:val="center"/>
            </w:pPr>
            <w:r w:rsidRPr="00190BA6">
              <w:rPr>
                <w:szCs w:val="28"/>
                <w:lang w:eastAsia="en-US"/>
              </w:rPr>
              <w:t>45 614,</w:t>
            </w:r>
            <w:r w:rsidR="003B3307">
              <w:rPr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A6" w:rsidRPr="00190BA6" w:rsidRDefault="00190BA6" w:rsidP="00190BA6">
            <w:pPr>
              <w:jc w:val="center"/>
            </w:pPr>
            <w:r w:rsidRPr="00190BA6">
              <w:rPr>
                <w:szCs w:val="28"/>
                <w:lang w:eastAsia="en-US"/>
              </w:rPr>
              <w:t>46 958,9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A6" w:rsidRPr="00B72F01" w:rsidRDefault="00190BA6" w:rsidP="00C9154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A6" w:rsidRPr="00B72F01" w:rsidRDefault="00190BA6" w:rsidP="004665BA">
            <w:pPr>
              <w:jc w:val="center"/>
            </w:pPr>
          </w:p>
        </w:tc>
      </w:tr>
    </w:tbl>
    <w:p w:rsidR="00752E48" w:rsidRPr="000B6EF3" w:rsidRDefault="00752E48" w:rsidP="00752E4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76265" w:rsidRPr="00976265" w:rsidRDefault="00976265" w:rsidP="00976265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8"/>
          <w:szCs w:val="28"/>
          <w:lang w:eastAsia="en-US"/>
        </w:rPr>
      </w:pPr>
      <w:r w:rsidRPr="00976265">
        <w:rPr>
          <w:rFonts w:eastAsia="Calibri"/>
          <w:sz w:val="28"/>
          <w:szCs w:val="28"/>
          <w:lang w:eastAsia="en-US"/>
        </w:rPr>
        <w:t>Таблица 2</w:t>
      </w:r>
    </w:p>
    <w:p w:rsidR="00976265" w:rsidRPr="00976265" w:rsidRDefault="00976265" w:rsidP="0097626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52E48" w:rsidRPr="00567289" w:rsidRDefault="00752E48" w:rsidP="00752E4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567289">
        <w:rPr>
          <w:rFonts w:eastAsia="Calibri"/>
          <w:b/>
          <w:sz w:val="28"/>
          <w:szCs w:val="28"/>
          <w:lang w:eastAsia="en-US"/>
        </w:rPr>
        <w:t>Прогнозная (справочная) оценка расходов федерального,</w:t>
      </w:r>
    </w:p>
    <w:p w:rsidR="00752E48" w:rsidRPr="00567289" w:rsidRDefault="00752E48" w:rsidP="00752E4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567289">
        <w:rPr>
          <w:rFonts w:eastAsia="Calibri"/>
          <w:b/>
          <w:sz w:val="28"/>
          <w:szCs w:val="28"/>
          <w:lang w:eastAsia="en-US"/>
        </w:rPr>
        <w:t>областного бюджетов, бюджетов муниципальных образований</w:t>
      </w:r>
    </w:p>
    <w:p w:rsidR="00752E48" w:rsidRPr="00567289" w:rsidRDefault="007A645B" w:rsidP="00752E4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округа</w:t>
      </w:r>
      <w:r w:rsidR="00752E48" w:rsidRPr="00567289">
        <w:rPr>
          <w:rFonts w:eastAsia="Calibri"/>
          <w:b/>
          <w:sz w:val="28"/>
          <w:szCs w:val="28"/>
          <w:lang w:eastAsia="en-US"/>
        </w:rPr>
        <w:t>, бюджетов государственных внебюджетных фондов,</w:t>
      </w:r>
    </w:p>
    <w:p w:rsidR="00752E48" w:rsidRPr="00567289" w:rsidRDefault="00752E48" w:rsidP="00752E4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567289">
        <w:rPr>
          <w:rFonts w:eastAsia="Calibri"/>
          <w:b/>
          <w:sz w:val="28"/>
          <w:szCs w:val="28"/>
          <w:lang w:eastAsia="en-US"/>
        </w:rPr>
        <w:t>юридических лиц на реализацию целей муниципальной программы</w:t>
      </w:r>
    </w:p>
    <w:p w:rsidR="00752E48" w:rsidRPr="000C4AE5" w:rsidRDefault="00752E48" w:rsidP="00752E4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567289">
        <w:rPr>
          <w:rFonts w:eastAsia="Calibri"/>
          <w:b/>
          <w:sz w:val="28"/>
          <w:szCs w:val="28"/>
          <w:lang w:eastAsia="en-US"/>
        </w:rPr>
        <w:t xml:space="preserve"> (тыс. руб.)</w:t>
      </w:r>
    </w:p>
    <w:p w:rsidR="00752E48" w:rsidRPr="000C4AE5" w:rsidRDefault="00752E48" w:rsidP="00752E4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07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134"/>
        <w:gridCol w:w="1134"/>
        <w:gridCol w:w="1134"/>
        <w:gridCol w:w="1134"/>
      </w:tblGrid>
      <w:tr w:rsidR="00752E48" w:rsidRPr="000C4AE5" w:rsidTr="007A645B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E48" w:rsidRPr="000C4AE5" w:rsidRDefault="00752E48" w:rsidP="002042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4AE5">
              <w:rPr>
                <w:rFonts w:eastAsia="Calibri"/>
                <w:sz w:val="28"/>
                <w:szCs w:val="28"/>
                <w:lang w:eastAsia="en-US"/>
              </w:rPr>
              <w:t>Источник финансового обеспечения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E48" w:rsidRPr="000C4AE5" w:rsidRDefault="00752E48" w:rsidP="002042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4AE5">
              <w:rPr>
                <w:rFonts w:eastAsia="Calibri"/>
                <w:sz w:val="28"/>
                <w:szCs w:val="28"/>
                <w:lang w:eastAsia="en-US"/>
              </w:rPr>
              <w:t>Оценка расходов (тыс. руб.), годы</w:t>
            </w:r>
          </w:p>
        </w:tc>
      </w:tr>
      <w:tr w:rsidR="007A645B" w:rsidRPr="000C4AE5" w:rsidTr="007A645B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45B" w:rsidRPr="000C4AE5" w:rsidRDefault="007A645B" w:rsidP="002042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45B" w:rsidRPr="002124E1" w:rsidRDefault="007A645B" w:rsidP="00DE31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124E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45B" w:rsidRPr="002124E1" w:rsidRDefault="007A645B" w:rsidP="00DE31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124E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45B" w:rsidRPr="002124E1" w:rsidRDefault="007A645B" w:rsidP="00DE31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124E1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B" w:rsidRPr="002124E1" w:rsidRDefault="007A645B" w:rsidP="00753E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45B" w:rsidRPr="002124E1" w:rsidRDefault="007A645B" w:rsidP="00753E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</w:p>
        </w:tc>
      </w:tr>
      <w:tr w:rsidR="007A645B" w:rsidRPr="00976265" w:rsidTr="007A645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45B" w:rsidRPr="000C4AE5" w:rsidRDefault="007A645B" w:rsidP="002042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4AE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45B" w:rsidRPr="000C4AE5" w:rsidRDefault="007A645B" w:rsidP="00DE31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45B" w:rsidRPr="00976265" w:rsidRDefault="007A645B" w:rsidP="00DE31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45B" w:rsidRPr="00976265" w:rsidRDefault="007A645B" w:rsidP="00DE31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B" w:rsidRPr="000C4AE5" w:rsidRDefault="007A645B" w:rsidP="002042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45B" w:rsidRPr="00976265" w:rsidRDefault="007A645B" w:rsidP="002042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A645B" w:rsidRPr="00976265" w:rsidTr="007A645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45B" w:rsidRPr="00976265" w:rsidRDefault="007A645B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76265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45B" w:rsidRPr="00961440" w:rsidRDefault="00961440" w:rsidP="00DE31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49 691</w:t>
            </w:r>
            <w:r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val="en-US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45B" w:rsidRPr="00EC19C0" w:rsidRDefault="00961440" w:rsidP="003B3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45 954,</w:t>
            </w:r>
            <w:r w:rsidR="003B330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45B" w:rsidRPr="00EC19C0" w:rsidRDefault="00961440" w:rsidP="00DE31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47 298,9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B" w:rsidRPr="00EC19C0" w:rsidRDefault="007A645B" w:rsidP="007B4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45B" w:rsidRPr="00EC19C0" w:rsidRDefault="007A645B" w:rsidP="007B4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D11BF" w:rsidRPr="00976265" w:rsidTr="007A645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1BF" w:rsidRPr="00976265" w:rsidRDefault="00323ECE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</w:t>
            </w:r>
            <w:r w:rsidR="001D11BF" w:rsidRPr="00976265">
              <w:rPr>
                <w:rFonts w:eastAsia="Calibri"/>
                <w:sz w:val="28"/>
                <w:szCs w:val="28"/>
                <w:lang w:eastAsia="en-US"/>
              </w:rPr>
              <w:t>юджет</w:t>
            </w:r>
            <w:r>
              <w:rPr>
                <w:rFonts w:eastAsia="Calibri"/>
                <w:sz w:val="28"/>
                <w:szCs w:val="28"/>
                <w:lang w:eastAsia="en-US"/>
              </w:rPr>
              <w:t>а округа</w:t>
            </w:r>
            <w:r w:rsidR="001D11BF" w:rsidRPr="00976265">
              <w:rPr>
                <w:rFonts w:eastAsia="Calibri"/>
                <w:sz w:val="28"/>
                <w:szCs w:val="28"/>
                <w:lang w:eastAsia="en-US"/>
              </w:rPr>
              <w:t xml:space="preserve"> &lt;1&gt;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1BF" w:rsidRPr="00B72F01" w:rsidRDefault="001D11BF" w:rsidP="0074586C">
            <w:pPr>
              <w:jc w:val="center"/>
            </w:pPr>
            <w:r w:rsidRPr="00401B9F">
              <w:rPr>
                <w:szCs w:val="28"/>
                <w:lang w:eastAsia="en-US"/>
              </w:rPr>
              <w:t>45 753,9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1BF" w:rsidRPr="00190BA6" w:rsidRDefault="001D11BF" w:rsidP="003B3307">
            <w:pPr>
              <w:jc w:val="center"/>
            </w:pPr>
            <w:r w:rsidRPr="00190BA6">
              <w:rPr>
                <w:szCs w:val="28"/>
                <w:lang w:eastAsia="en-US"/>
              </w:rPr>
              <w:t>45 614,</w:t>
            </w:r>
            <w:r w:rsidR="003B3307">
              <w:rPr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1BF" w:rsidRPr="00190BA6" w:rsidRDefault="001D11BF" w:rsidP="0074586C">
            <w:pPr>
              <w:jc w:val="center"/>
            </w:pPr>
            <w:r w:rsidRPr="00190BA6">
              <w:rPr>
                <w:szCs w:val="28"/>
                <w:lang w:eastAsia="en-US"/>
              </w:rPr>
              <w:t>46 958,9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BF" w:rsidRPr="00EC19C0" w:rsidRDefault="001D11BF" w:rsidP="007B499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1BF" w:rsidRPr="00EC19C0" w:rsidRDefault="001D11BF" w:rsidP="007B499E">
            <w:pPr>
              <w:jc w:val="center"/>
            </w:pPr>
          </w:p>
        </w:tc>
      </w:tr>
      <w:tr w:rsidR="007A645B" w:rsidRPr="00976265" w:rsidTr="007A645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45B" w:rsidRPr="00976265" w:rsidRDefault="007A645B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76265">
              <w:rPr>
                <w:rFonts w:eastAsia="Calibri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45B" w:rsidRPr="00976265" w:rsidRDefault="007A645B" w:rsidP="00DE311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45B" w:rsidRPr="00976265" w:rsidRDefault="007A645B" w:rsidP="00DE311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45B" w:rsidRPr="00976265" w:rsidRDefault="007A645B" w:rsidP="00DE311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B" w:rsidRPr="00976265" w:rsidRDefault="007A645B" w:rsidP="00C21B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45B" w:rsidRPr="00976265" w:rsidRDefault="007A645B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A645B" w:rsidRPr="00976265" w:rsidTr="007A645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45B" w:rsidRPr="00976265" w:rsidRDefault="007A645B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76265">
              <w:rPr>
                <w:rFonts w:eastAsia="Calibri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45B" w:rsidRPr="00323ECE" w:rsidRDefault="009D00C2" w:rsidP="00323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3 937,</w:t>
            </w:r>
            <w:r w:rsidR="00323ECE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45B" w:rsidRPr="006066F7" w:rsidRDefault="009D00C2" w:rsidP="009D0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45B" w:rsidRPr="006066F7" w:rsidRDefault="009D00C2" w:rsidP="009D0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B" w:rsidRPr="006066F7" w:rsidRDefault="007A645B" w:rsidP="00C048F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45B" w:rsidRPr="006066F7" w:rsidRDefault="007A645B" w:rsidP="00C048F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A645B" w:rsidRPr="00976265" w:rsidTr="007A645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45B" w:rsidRPr="00976265" w:rsidRDefault="007A645B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76265">
              <w:rPr>
                <w:rFonts w:eastAsia="Calibri"/>
                <w:sz w:val="28"/>
                <w:szCs w:val="28"/>
                <w:lang w:eastAsia="en-US"/>
              </w:rPr>
              <w:t>государственные 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45B" w:rsidRPr="008E7D22" w:rsidRDefault="007A645B" w:rsidP="00DE311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45B" w:rsidRPr="008E7D22" w:rsidRDefault="007A645B" w:rsidP="00DE311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45B" w:rsidRPr="008E7D22" w:rsidRDefault="007A645B" w:rsidP="00DE311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B" w:rsidRPr="008E7D22" w:rsidRDefault="007A645B" w:rsidP="00C21B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45B" w:rsidRPr="008E7D22" w:rsidRDefault="007A645B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7A645B" w:rsidRPr="00976265" w:rsidTr="007A645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45B" w:rsidRPr="00976265" w:rsidRDefault="007A645B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76265">
              <w:rPr>
                <w:rFonts w:eastAsia="Calibri"/>
                <w:sz w:val="28"/>
                <w:szCs w:val="28"/>
                <w:lang w:eastAsia="en-US"/>
              </w:rPr>
              <w:t>юридические лица &lt;2&gt;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45B" w:rsidRPr="008E7D22" w:rsidRDefault="007A645B" w:rsidP="00DE311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45B" w:rsidRPr="008E7D22" w:rsidRDefault="007A645B" w:rsidP="00DE311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45B" w:rsidRPr="008E7D22" w:rsidRDefault="007A645B" w:rsidP="00DE311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B" w:rsidRPr="008E7D22" w:rsidRDefault="007A645B" w:rsidP="00C21B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45B" w:rsidRPr="008E7D22" w:rsidRDefault="007A645B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</w:tbl>
    <w:p w:rsidR="00906BC8" w:rsidRPr="00B52C3B" w:rsidRDefault="00906BC8" w:rsidP="006066F7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  <w:sectPr w:rsidR="00906BC8" w:rsidRPr="00B52C3B" w:rsidSect="00E70872">
          <w:footerReference w:type="default" r:id="rId14"/>
          <w:pgSz w:w="11906" w:h="16838"/>
          <w:pgMar w:top="426" w:right="567" w:bottom="142" w:left="1134" w:header="709" w:footer="709" w:gutter="0"/>
          <w:pgNumType w:start="112"/>
          <w:cols w:space="708"/>
          <w:docGrid w:linePitch="360"/>
        </w:sectPr>
      </w:pPr>
    </w:p>
    <w:p w:rsidR="003936D0" w:rsidRDefault="003936D0" w:rsidP="003936D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3936D0" w:rsidRPr="00E33C17" w:rsidRDefault="003936D0" w:rsidP="006A1B04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2  к муниципальной программе</w:t>
      </w:r>
    </w:p>
    <w:p w:rsidR="003936D0" w:rsidRPr="00E33C17" w:rsidRDefault="003936D0" w:rsidP="003936D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3936D0" w:rsidRPr="00E33C17" w:rsidRDefault="003936D0" w:rsidP="003936D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E33C17">
        <w:rPr>
          <w:rFonts w:eastAsia="Calibri"/>
          <w:b/>
          <w:sz w:val="28"/>
          <w:szCs w:val="28"/>
          <w:lang w:eastAsia="en-US"/>
        </w:rPr>
        <w:t>Сведения о показателях (индикаторах) муниципальной</w:t>
      </w:r>
    </w:p>
    <w:p w:rsidR="003936D0" w:rsidRPr="00E33C17" w:rsidRDefault="003936D0" w:rsidP="003936D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E33C17">
        <w:rPr>
          <w:rFonts w:eastAsia="Calibri"/>
          <w:b/>
          <w:sz w:val="28"/>
          <w:szCs w:val="28"/>
          <w:lang w:eastAsia="en-US"/>
        </w:rPr>
        <w:t>программы</w:t>
      </w:r>
    </w:p>
    <w:p w:rsidR="003936D0" w:rsidRPr="00561E4E" w:rsidRDefault="003936D0" w:rsidP="003936D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3686"/>
        <w:gridCol w:w="1417"/>
        <w:gridCol w:w="1276"/>
        <w:gridCol w:w="1276"/>
        <w:gridCol w:w="1276"/>
        <w:gridCol w:w="1417"/>
        <w:gridCol w:w="1276"/>
      </w:tblGrid>
      <w:tr w:rsidR="003936D0" w:rsidRPr="00561E4E" w:rsidTr="00B52C3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6D0" w:rsidRPr="00561E4E" w:rsidRDefault="003936D0" w:rsidP="00C048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61E4E">
              <w:rPr>
                <w:rFonts w:eastAsia="Calibri"/>
                <w:lang w:eastAsia="en-US"/>
              </w:rPr>
              <w:t>N</w:t>
            </w:r>
          </w:p>
          <w:p w:rsidR="003936D0" w:rsidRPr="00561E4E" w:rsidRDefault="003936D0" w:rsidP="00C048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61E4E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6D0" w:rsidRPr="00561E4E" w:rsidRDefault="003936D0" w:rsidP="00C048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61E4E">
              <w:rPr>
                <w:rFonts w:eastAsia="Calibri"/>
                <w:lang w:eastAsia="en-US"/>
              </w:rPr>
              <w:t>Задачи, направленные на достижение цели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6D0" w:rsidRPr="00561E4E" w:rsidRDefault="003936D0" w:rsidP="00C048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61E4E">
              <w:rPr>
                <w:rFonts w:eastAsia="Calibri"/>
                <w:lang w:eastAsia="en-US"/>
              </w:rPr>
              <w:t>Наименование индикатора (показателя)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6D0" w:rsidRPr="00561E4E" w:rsidRDefault="003936D0" w:rsidP="00C048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61E4E">
              <w:rPr>
                <w:rFonts w:eastAsia="Calibri"/>
                <w:lang w:eastAsia="en-US"/>
              </w:rPr>
              <w:t>Ед. измерения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6D0" w:rsidRPr="00561E4E" w:rsidRDefault="003936D0" w:rsidP="00C048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61E4E">
              <w:rPr>
                <w:rFonts w:eastAsia="Calibri"/>
                <w:lang w:eastAsia="en-US"/>
              </w:rPr>
              <w:t>Значения показателей</w:t>
            </w:r>
          </w:p>
        </w:tc>
      </w:tr>
      <w:tr w:rsidR="00B52C3B" w:rsidRPr="00561E4E" w:rsidTr="00B52C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C3B" w:rsidRPr="00561E4E" w:rsidRDefault="00B52C3B" w:rsidP="00C048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C3B" w:rsidRPr="00561E4E" w:rsidRDefault="00B52C3B" w:rsidP="00C048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C3B" w:rsidRPr="00561E4E" w:rsidRDefault="00B52C3B" w:rsidP="00C048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C3B" w:rsidRPr="00561E4E" w:rsidRDefault="00B52C3B" w:rsidP="00C048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C3B" w:rsidRPr="00561E4E" w:rsidRDefault="00B52C3B" w:rsidP="00DE31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C3B" w:rsidRPr="00561E4E" w:rsidRDefault="00B52C3B" w:rsidP="00DE31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C3B" w:rsidRPr="00561E4E" w:rsidRDefault="00B52C3B" w:rsidP="00DE31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B" w:rsidRPr="00561E4E" w:rsidRDefault="00B52C3B" w:rsidP="00C048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C3B" w:rsidRPr="00561E4E" w:rsidRDefault="00B52C3B" w:rsidP="00C048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</w:p>
        </w:tc>
      </w:tr>
      <w:tr w:rsidR="00B52C3B" w:rsidRPr="00561E4E" w:rsidTr="00B5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C3B" w:rsidRPr="00561E4E" w:rsidRDefault="00B52C3B" w:rsidP="00C048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61E4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C3B" w:rsidRPr="00561E4E" w:rsidRDefault="00B52C3B" w:rsidP="00C048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61E4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C3B" w:rsidRPr="00561E4E" w:rsidRDefault="00B52C3B" w:rsidP="00C048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61E4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C3B" w:rsidRPr="00561E4E" w:rsidRDefault="00B52C3B" w:rsidP="00C048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61E4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C3B" w:rsidRPr="00561E4E" w:rsidRDefault="00B52C3B" w:rsidP="00DE31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C3B" w:rsidRPr="00561E4E" w:rsidRDefault="00B52C3B" w:rsidP="00DE31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C3B" w:rsidRPr="00561E4E" w:rsidRDefault="00B52C3B" w:rsidP="00DE31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B" w:rsidRPr="00561E4E" w:rsidRDefault="00B52C3B" w:rsidP="00C048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C3B" w:rsidRPr="00561E4E" w:rsidRDefault="00B52C3B" w:rsidP="00C048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27390F" w:rsidRPr="00561E4E" w:rsidTr="00B5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90F" w:rsidRPr="00561E4E" w:rsidRDefault="0027390F" w:rsidP="00A8104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561E4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90F" w:rsidRPr="00561E4E" w:rsidRDefault="0027390F" w:rsidP="00A8104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61E4E">
              <w:rPr>
                <w:rFonts w:eastAsia="Calibri"/>
                <w:lang w:eastAsia="en-US"/>
              </w:rPr>
              <w:t xml:space="preserve">Обеспечение прав граждан на участие в культурной жизни и доступ к культурным ценностям и информации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90F" w:rsidRPr="00561E4E" w:rsidRDefault="0027390F" w:rsidP="00D63D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-количество посещений организаций культуры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90F" w:rsidRPr="00561E4E" w:rsidRDefault="0027390F" w:rsidP="002A2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Тыс.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90F" w:rsidRPr="00886F29" w:rsidRDefault="0027390F" w:rsidP="002A26D6">
            <w:pPr>
              <w:jc w:val="center"/>
            </w:pPr>
            <w:r w:rsidRPr="00886F29">
              <w:t>247,8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90F" w:rsidRPr="00886F29" w:rsidRDefault="0027390F" w:rsidP="0027390F">
            <w:pPr>
              <w:jc w:val="center"/>
            </w:pPr>
            <w:r w:rsidRPr="00886F29">
              <w:t>247,8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90F" w:rsidRPr="00886F29" w:rsidRDefault="0027390F" w:rsidP="0027390F">
            <w:pPr>
              <w:jc w:val="center"/>
            </w:pPr>
            <w:r w:rsidRPr="00886F29">
              <w:t>247,8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F" w:rsidRPr="00886F29" w:rsidRDefault="0027390F" w:rsidP="0027390F">
            <w:pPr>
              <w:jc w:val="center"/>
            </w:pPr>
            <w:r w:rsidRPr="00886F29">
              <w:t>247,8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90F" w:rsidRPr="00886F29" w:rsidRDefault="0027390F" w:rsidP="0027390F">
            <w:pPr>
              <w:jc w:val="center"/>
            </w:pPr>
            <w:r w:rsidRPr="00886F29">
              <w:t>247,8</w:t>
            </w:r>
          </w:p>
        </w:tc>
      </w:tr>
      <w:tr w:rsidR="00B52C3B" w:rsidRPr="00561E4E" w:rsidTr="002A26D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C3B" w:rsidRPr="00561E4E" w:rsidRDefault="00B52C3B" w:rsidP="00A8104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61E4E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C3B" w:rsidRPr="00561E4E" w:rsidRDefault="00B52C3B" w:rsidP="00A8104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61E4E">
              <w:rPr>
                <w:rFonts w:eastAsia="Calibri"/>
                <w:lang w:eastAsia="en-US"/>
              </w:rPr>
              <w:t>Создание условий для равноценного доступа населения области к информационным ресурсам путем развития и модернизации информационно-библиотечной системы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C3B" w:rsidRPr="00561E4E" w:rsidRDefault="00B52C3B" w:rsidP="00940D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61E4E">
              <w:rPr>
                <w:rFonts w:eastAsia="Calibri"/>
                <w:lang w:eastAsia="en-US"/>
              </w:rPr>
              <w:t>обеспеченность новыми поступлениями в библиотечный фонд общедоступных муниципальных библиотек в расчете на 1000 жителей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C3B" w:rsidRPr="00561E4E" w:rsidRDefault="00B52C3B" w:rsidP="002A2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61E4E">
              <w:rPr>
                <w:rFonts w:eastAsia="Calibri"/>
                <w:lang w:eastAsia="en-US"/>
              </w:rPr>
              <w:t>экз./</w:t>
            </w:r>
          </w:p>
          <w:p w:rsidR="00B52C3B" w:rsidRPr="00561E4E" w:rsidRDefault="00B52C3B" w:rsidP="002A2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61E4E">
              <w:rPr>
                <w:rFonts w:eastAsia="Calibri"/>
                <w:lang w:eastAsia="en-US"/>
              </w:rPr>
              <w:t>1 000</w:t>
            </w:r>
          </w:p>
          <w:p w:rsidR="00B52C3B" w:rsidRPr="00561E4E" w:rsidRDefault="00B52C3B" w:rsidP="002A2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61E4E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C3B" w:rsidRDefault="00B52C3B" w:rsidP="002A26D6">
            <w:pPr>
              <w:jc w:val="center"/>
            </w:pPr>
            <w:r w:rsidRPr="00553866">
              <w:t>Не менее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C3B" w:rsidRDefault="00B52C3B" w:rsidP="002A26D6">
            <w:pPr>
              <w:jc w:val="center"/>
            </w:pPr>
            <w:r w:rsidRPr="00553866">
              <w:t>Не менее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C3B" w:rsidRDefault="00B52C3B" w:rsidP="002A26D6">
            <w:pPr>
              <w:jc w:val="center"/>
            </w:pPr>
            <w:r w:rsidRPr="00553866">
              <w:t>Не менее 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B" w:rsidRDefault="00B52C3B" w:rsidP="002A26D6">
            <w:pPr>
              <w:jc w:val="center"/>
            </w:pPr>
            <w:r w:rsidRPr="00553866">
              <w:t>Не менее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C3B" w:rsidRDefault="00B52C3B" w:rsidP="002A26D6">
            <w:pPr>
              <w:jc w:val="center"/>
            </w:pPr>
            <w:r w:rsidRPr="00553866">
              <w:t>Не менее 50</w:t>
            </w:r>
          </w:p>
        </w:tc>
      </w:tr>
      <w:tr w:rsidR="0027390F" w:rsidRPr="00561E4E" w:rsidTr="002A26D6">
        <w:trPr>
          <w:trHeight w:val="66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90F" w:rsidRPr="00561E4E" w:rsidRDefault="0027390F" w:rsidP="00A8104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90F" w:rsidRPr="00561E4E" w:rsidRDefault="0027390F" w:rsidP="00A8104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90F" w:rsidRPr="00561E4E" w:rsidRDefault="0027390F" w:rsidP="00940D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61E4E">
              <w:rPr>
                <w:rFonts w:eastAsia="Calibri"/>
                <w:lang w:eastAsia="en-US"/>
              </w:rPr>
              <w:t xml:space="preserve"> </w:t>
            </w:r>
            <w:r w:rsidRPr="0027390F">
              <w:rPr>
                <w:rFonts w:eastAsia="Calibri"/>
                <w:lang w:eastAsia="en-US"/>
              </w:rPr>
              <w:t>Количество посещений библиотек на 1 жителя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90F" w:rsidRPr="00561E4E" w:rsidRDefault="0027390F" w:rsidP="002A2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Посещений на 1 жителя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90F" w:rsidRPr="0027390F" w:rsidRDefault="0027390F" w:rsidP="002A26D6">
            <w:pPr>
              <w:jc w:val="center"/>
            </w:pPr>
            <w:r w:rsidRPr="0027390F">
              <w:t>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90F" w:rsidRPr="0027390F" w:rsidRDefault="0027390F" w:rsidP="0027390F">
            <w:pPr>
              <w:jc w:val="center"/>
            </w:pPr>
            <w:r w:rsidRPr="0027390F">
              <w:t>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90F" w:rsidRPr="0027390F" w:rsidRDefault="0027390F" w:rsidP="0027390F">
            <w:pPr>
              <w:jc w:val="center"/>
            </w:pPr>
            <w:r w:rsidRPr="0027390F">
              <w:t>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F" w:rsidRPr="0027390F" w:rsidRDefault="0027390F" w:rsidP="0027390F">
            <w:pPr>
              <w:jc w:val="center"/>
            </w:pPr>
            <w:r w:rsidRPr="0027390F">
              <w:t>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90F" w:rsidRPr="0027390F" w:rsidRDefault="0027390F" w:rsidP="0027390F">
            <w:pPr>
              <w:jc w:val="center"/>
            </w:pPr>
            <w:r w:rsidRPr="0027390F">
              <w:t>8,9</w:t>
            </w:r>
          </w:p>
        </w:tc>
      </w:tr>
      <w:tr w:rsidR="00B52C3B" w:rsidRPr="00561E4E" w:rsidTr="00B52C3B">
        <w:trPr>
          <w:trHeight w:val="20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C3B" w:rsidRPr="00561E4E" w:rsidRDefault="00B52C3B" w:rsidP="00C048F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61E4E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C3B" w:rsidRPr="00561E4E" w:rsidRDefault="00B52C3B" w:rsidP="00C048F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61E4E">
              <w:rPr>
                <w:rFonts w:eastAsia="Calibri"/>
                <w:lang w:eastAsia="en-US"/>
              </w:rPr>
              <w:t>Создание условий для сохранения традиционной народной культуры, нематериального культурного наследия -</w:t>
            </w:r>
          </w:p>
          <w:p w:rsidR="00B52C3B" w:rsidRPr="00561E4E" w:rsidRDefault="00B52C3B" w:rsidP="00C048F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C3B" w:rsidRPr="00561E4E" w:rsidRDefault="00B52C3B" w:rsidP="00C048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61E4E">
              <w:rPr>
                <w:rFonts w:eastAsia="Calibri"/>
                <w:lang w:eastAsia="en-US"/>
              </w:rPr>
              <w:t>доля населения, участвующего в народных праздниках, выставках декоративно-прикладного искусства, ярмарках, фестивалях, концертах, иных мероприятиях в сфере традиционной народной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C3B" w:rsidRPr="00561E4E" w:rsidRDefault="00B52C3B" w:rsidP="002A2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61E4E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C3B" w:rsidRPr="00561E4E" w:rsidRDefault="00B52C3B" w:rsidP="002A2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C3B" w:rsidRPr="00561E4E" w:rsidRDefault="00B52C3B" w:rsidP="002A2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C3B" w:rsidRPr="00561E4E" w:rsidRDefault="00B52C3B" w:rsidP="002A2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B" w:rsidRPr="00561E4E" w:rsidRDefault="00B52C3B" w:rsidP="002A2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C3B" w:rsidRPr="00561E4E" w:rsidRDefault="00B52C3B" w:rsidP="002A2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57,0</w:t>
            </w:r>
          </w:p>
        </w:tc>
      </w:tr>
      <w:tr w:rsidR="00B52C3B" w:rsidRPr="00561E4E" w:rsidTr="00B52C3B">
        <w:trPr>
          <w:trHeight w:val="88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C3B" w:rsidRPr="00561E4E" w:rsidRDefault="00B52C3B" w:rsidP="00C048F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C3B" w:rsidRPr="00561E4E" w:rsidRDefault="00B52C3B" w:rsidP="00C048F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C3B" w:rsidRPr="00561E4E" w:rsidRDefault="00B52C3B" w:rsidP="007233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41DA7">
              <w:rPr>
                <w:rFonts w:eastAsia="Calibri"/>
                <w:lang w:eastAsia="en-US"/>
              </w:rPr>
              <w:t xml:space="preserve">средняя численность участников клубных формирований на 1000 человек населения </w:t>
            </w:r>
            <w:r w:rsidR="007233AA">
              <w:rPr>
                <w:rFonts w:eastAsia="Calibri"/>
                <w:lang w:eastAsia="en-US"/>
              </w:rP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C3B" w:rsidRPr="002A26D6" w:rsidRDefault="00B52C3B" w:rsidP="002A2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C3B" w:rsidRPr="002A26D6" w:rsidRDefault="00B52C3B" w:rsidP="002A2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2A26D6">
              <w:rPr>
                <w:rFonts w:eastAsia="Calibri"/>
                <w:lang w:val="en-US"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C3B" w:rsidRPr="002A26D6" w:rsidRDefault="002A26D6" w:rsidP="002A2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C3B" w:rsidRPr="002A26D6" w:rsidRDefault="002A26D6" w:rsidP="002A2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B" w:rsidRPr="00561E4E" w:rsidRDefault="00B52C3B" w:rsidP="002A2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61E4E">
              <w:rPr>
                <w:rFonts w:eastAsia="Calibri"/>
                <w:lang w:eastAsia="en-US"/>
              </w:rPr>
              <w:t>1</w:t>
            </w:r>
            <w:r w:rsidR="002A26D6">
              <w:rPr>
                <w:rFonts w:eastAsia="Calibri"/>
                <w:lang w:val="en-US"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C3B" w:rsidRPr="002A26D6" w:rsidRDefault="002A26D6" w:rsidP="002A2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1100</w:t>
            </w:r>
          </w:p>
        </w:tc>
      </w:tr>
      <w:tr w:rsidR="00B52C3B" w:rsidRPr="00561E4E" w:rsidTr="00B52C3B">
        <w:trPr>
          <w:trHeight w:val="63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C3B" w:rsidRPr="00561E4E" w:rsidRDefault="00B52C3B" w:rsidP="008972F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61E4E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C3B" w:rsidRPr="00561E4E" w:rsidRDefault="00B52C3B" w:rsidP="008972F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61E4E">
              <w:rPr>
                <w:rFonts w:eastAsia="Calibri"/>
                <w:lang w:eastAsia="en-US"/>
              </w:rPr>
              <w:t xml:space="preserve">Создание условий для укрепления единого культурного пространства </w:t>
            </w:r>
            <w:r w:rsidR="007233AA">
              <w:rPr>
                <w:rFonts w:eastAsia="Calibri"/>
                <w:lang w:eastAsia="en-US"/>
              </w:rPr>
              <w:t>округа</w:t>
            </w:r>
            <w:r w:rsidRPr="00561E4E">
              <w:rPr>
                <w:rFonts w:eastAsia="Calibri"/>
                <w:lang w:eastAsia="en-US"/>
              </w:rPr>
              <w:t xml:space="preserve">, формирования и развития культурных связей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C3B" w:rsidRPr="00561E4E" w:rsidRDefault="00B52C3B" w:rsidP="00B52C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61E4E">
              <w:rPr>
                <w:rFonts w:eastAsia="Calibri"/>
                <w:lang w:eastAsia="en-US"/>
              </w:rPr>
              <w:t>количество организованных и проведенных мероприятий.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C3B" w:rsidRPr="00561E4E" w:rsidRDefault="00B52C3B" w:rsidP="002A2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61E4E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C3B" w:rsidRDefault="00B52C3B" w:rsidP="002A26D6">
            <w:pPr>
              <w:jc w:val="center"/>
            </w:pPr>
            <w:r w:rsidRPr="002849A2"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C3B" w:rsidRDefault="00B52C3B" w:rsidP="002A26D6">
            <w:pPr>
              <w:jc w:val="center"/>
            </w:pPr>
            <w:r w:rsidRPr="002849A2"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C3B" w:rsidRDefault="00B52C3B" w:rsidP="002A26D6">
            <w:pPr>
              <w:jc w:val="center"/>
            </w:pPr>
            <w:r w:rsidRPr="002849A2"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B" w:rsidRDefault="00B52C3B" w:rsidP="002A26D6">
            <w:pPr>
              <w:jc w:val="center"/>
            </w:pPr>
            <w:r w:rsidRPr="002849A2"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C3B" w:rsidRDefault="00B52C3B" w:rsidP="002A26D6">
            <w:pPr>
              <w:jc w:val="center"/>
            </w:pPr>
            <w:r w:rsidRPr="002849A2">
              <w:t>1000,0</w:t>
            </w:r>
          </w:p>
        </w:tc>
      </w:tr>
      <w:tr w:rsidR="00D63D3A" w:rsidRPr="00561E4E" w:rsidTr="00B52C3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A" w:rsidRPr="00561E4E" w:rsidRDefault="00D63D3A" w:rsidP="00C048F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A" w:rsidRPr="00561E4E" w:rsidRDefault="00D63D3A" w:rsidP="00C048F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A" w:rsidRPr="00C824BC" w:rsidRDefault="00D63D3A" w:rsidP="00B52C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824BC">
              <w:rPr>
                <w:rFonts w:eastAsia="Calibri"/>
                <w:lang w:eastAsia="en-US"/>
              </w:rPr>
              <w:t xml:space="preserve">численность участников культурно-досуговых </w:t>
            </w:r>
            <w:r>
              <w:rPr>
                <w:rFonts w:eastAsia="Calibri"/>
                <w:lang w:eastAsia="en-US"/>
              </w:rPr>
              <w:t>мероприятий (по сравнению с 2022</w:t>
            </w:r>
            <w:r w:rsidRPr="00C824BC">
              <w:rPr>
                <w:rFonts w:eastAsia="Calibri"/>
                <w:lang w:eastAsia="en-US"/>
              </w:rPr>
              <w:t xml:space="preserve">  годом)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A" w:rsidRPr="00C824BC" w:rsidRDefault="00D63D3A" w:rsidP="002A2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24BC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A" w:rsidRDefault="00D63D3A" w:rsidP="002A26D6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A" w:rsidRDefault="00D63D3A" w:rsidP="002A26D6">
            <w:pPr>
              <w:jc w:val="center"/>
            </w:pPr>
            <w:r w:rsidRPr="003706AA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A" w:rsidRDefault="00D63D3A" w:rsidP="002A26D6">
            <w:pPr>
              <w:jc w:val="center"/>
            </w:pPr>
            <w:r w:rsidRPr="003706AA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3A" w:rsidRDefault="00D63D3A" w:rsidP="002A26D6">
            <w:pPr>
              <w:jc w:val="center"/>
            </w:pPr>
            <w:r w:rsidRPr="003706AA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D3A" w:rsidRDefault="00D63D3A" w:rsidP="002A26D6">
            <w:pPr>
              <w:jc w:val="center"/>
            </w:pPr>
            <w:r w:rsidRPr="003706AA">
              <w:t>100</w:t>
            </w:r>
          </w:p>
        </w:tc>
      </w:tr>
      <w:tr w:rsidR="00B52C3B" w:rsidRPr="00561E4E" w:rsidTr="00B52C3B">
        <w:trPr>
          <w:trHeight w:val="1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C3B" w:rsidRPr="00561E4E" w:rsidRDefault="00B52C3B" w:rsidP="008972F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61E4E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C3B" w:rsidRPr="00561E4E" w:rsidRDefault="00B52C3B" w:rsidP="008972F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61E4E">
              <w:rPr>
                <w:rFonts w:eastAsia="Calibri"/>
                <w:lang w:eastAsia="en-US"/>
              </w:rPr>
              <w:t xml:space="preserve">Обеспечение развития системы дополнительного образования в сфере культуры и искусства, поиска, выявления, поддержки и развития одаренных детей </w:t>
            </w:r>
          </w:p>
          <w:p w:rsidR="00B52C3B" w:rsidRPr="00561E4E" w:rsidRDefault="00B52C3B" w:rsidP="008972F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C3B" w:rsidRPr="002A26D6" w:rsidRDefault="00B52C3B" w:rsidP="00B52C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  <w:r w:rsidRPr="00886F29">
              <w:rPr>
                <w:rFonts w:eastAsia="Calibri"/>
                <w:lang w:eastAsia="en-US"/>
              </w:rPr>
              <w:t xml:space="preserve">доля детей в возрасте от 5 до 18 лет, обучающихся по дополнительным образовательным программам в сфере культуры и искусства, в общей численности детей этого возраста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C3B" w:rsidRPr="00561E4E" w:rsidRDefault="00B52C3B" w:rsidP="002A2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61E4E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C3B" w:rsidRPr="00886F29" w:rsidRDefault="00B52C3B" w:rsidP="002A26D6">
            <w:pPr>
              <w:jc w:val="center"/>
            </w:pPr>
            <w:r w:rsidRPr="00886F29"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C3B" w:rsidRPr="00886F29" w:rsidRDefault="00B52C3B" w:rsidP="002A26D6">
            <w:pPr>
              <w:jc w:val="center"/>
            </w:pPr>
            <w:r w:rsidRPr="00886F29"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C3B" w:rsidRPr="00886F29" w:rsidRDefault="00B52C3B" w:rsidP="002A26D6">
            <w:pPr>
              <w:jc w:val="center"/>
            </w:pPr>
            <w:r w:rsidRPr="00886F29"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B" w:rsidRPr="00886F29" w:rsidRDefault="00B52C3B" w:rsidP="002A26D6">
            <w:pPr>
              <w:jc w:val="center"/>
            </w:pPr>
            <w:r w:rsidRPr="00886F29"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C3B" w:rsidRPr="00886F29" w:rsidRDefault="00B52C3B" w:rsidP="002A26D6">
            <w:pPr>
              <w:jc w:val="center"/>
            </w:pPr>
            <w:r w:rsidRPr="00886F29">
              <w:t>15,0</w:t>
            </w:r>
          </w:p>
        </w:tc>
      </w:tr>
      <w:tr w:rsidR="00B52C3B" w:rsidRPr="00561E4E" w:rsidTr="00B52C3B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C3B" w:rsidRPr="00561E4E" w:rsidRDefault="00B52C3B" w:rsidP="00C048F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C3B" w:rsidRPr="00561E4E" w:rsidRDefault="00B52C3B" w:rsidP="00C048F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C3B" w:rsidRPr="00561E4E" w:rsidRDefault="00B52C3B" w:rsidP="00B52C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61E4E">
              <w:rPr>
                <w:rFonts w:eastAsia="Calibri"/>
                <w:lang w:eastAsia="en-US"/>
              </w:rPr>
              <w:t>доля детей, привлекаемых к уч</w:t>
            </w:r>
            <w:r>
              <w:rPr>
                <w:rFonts w:eastAsia="Calibri"/>
                <w:lang w:eastAsia="en-US"/>
              </w:rPr>
              <w:t>астию в творческих мероприятиях</w:t>
            </w:r>
            <w:r w:rsidRPr="00561E4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C3B" w:rsidRPr="00561E4E" w:rsidRDefault="00B52C3B" w:rsidP="002A2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61E4E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C3B" w:rsidRPr="00561E4E" w:rsidRDefault="00B52C3B" w:rsidP="002A2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C3B" w:rsidRPr="00561E4E" w:rsidRDefault="00B52C3B" w:rsidP="002A2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E4E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C3B" w:rsidRPr="00561E4E" w:rsidRDefault="00B52C3B" w:rsidP="002A2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B" w:rsidRPr="00561E4E" w:rsidRDefault="00B52C3B" w:rsidP="002A2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E4E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C3B" w:rsidRPr="00561E4E" w:rsidRDefault="00B52C3B" w:rsidP="002A2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</w:tbl>
    <w:p w:rsidR="003936D0" w:rsidRPr="00561E4E" w:rsidRDefault="003936D0" w:rsidP="003936D0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6A1B04">
        <w:rPr>
          <w:rFonts w:eastAsia="Calibri"/>
          <w:lang w:eastAsia="en-US"/>
        </w:rPr>
        <w:t xml:space="preserve">           </w:t>
      </w:r>
    </w:p>
    <w:p w:rsidR="003936D0" w:rsidRDefault="003936D0" w:rsidP="003936D0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75456" w:rsidRDefault="00675456" w:rsidP="003936D0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75456" w:rsidRDefault="00675456" w:rsidP="003936D0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75456" w:rsidRDefault="00675456" w:rsidP="003936D0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75456" w:rsidRDefault="00675456" w:rsidP="003936D0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75456" w:rsidRDefault="00675456" w:rsidP="003936D0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75456" w:rsidRDefault="00675456" w:rsidP="003936D0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75456" w:rsidRDefault="00675456" w:rsidP="003936D0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75456" w:rsidRDefault="00675456" w:rsidP="003936D0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75456" w:rsidRDefault="00675456" w:rsidP="003936D0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75456" w:rsidRDefault="00675456" w:rsidP="003936D0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75456" w:rsidRDefault="00675456" w:rsidP="003936D0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75456" w:rsidRDefault="00675456" w:rsidP="003936D0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75456" w:rsidRDefault="00675456" w:rsidP="003936D0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75456" w:rsidRPr="00561E4E" w:rsidRDefault="00675456" w:rsidP="003936D0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936D0" w:rsidRPr="00561E4E" w:rsidRDefault="003936D0" w:rsidP="003936D0">
      <w:pPr>
        <w:widowControl w:val="0"/>
        <w:tabs>
          <w:tab w:val="left" w:pos="10206"/>
          <w:tab w:val="left" w:pos="12049"/>
        </w:tabs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 w:rsidRPr="00561E4E">
        <w:rPr>
          <w:rFonts w:eastAsia="Calibri"/>
          <w:sz w:val="28"/>
          <w:szCs w:val="28"/>
        </w:rPr>
        <w:t xml:space="preserve">Приложение </w:t>
      </w:r>
      <w:r>
        <w:rPr>
          <w:rFonts w:eastAsia="Calibri"/>
          <w:sz w:val="28"/>
          <w:szCs w:val="28"/>
        </w:rPr>
        <w:t xml:space="preserve">3 </w:t>
      </w:r>
      <w:r w:rsidRPr="00561E4E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561E4E">
        <w:rPr>
          <w:sz w:val="28"/>
          <w:szCs w:val="28"/>
        </w:rPr>
        <w:t xml:space="preserve"> программе</w:t>
      </w:r>
    </w:p>
    <w:p w:rsidR="003936D0" w:rsidRPr="00561E4E" w:rsidRDefault="003936D0" w:rsidP="003936D0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</w:rPr>
      </w:pPr>
      <w:r w:rsidRPr="00561E4E">
        <w:rPr>
          <w:rFonts w:eastAsia="Calibri"/>
          <w:b/>
          <w:sz w:val="28"/>
          <w:szCs w:val="28"/>
        </w:rPr>
        <w:t>Сведения о порядке сбора информации и методике расчета целевых показателей (индикаторов)</w:t>
      </w:r>
    </w:p>
    <w:p w:rsidR="003936D0" w:rsidRPr="00561E4E" w:rsidRDefault="003936D0" w:rsidP="003936D0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</w:rPr>
      </w:pPr>
      <w:r>
        <w:rPr>
          <w:rFonts w:eastAsia="Calibri" w:cs="Arial"/>
          <w:b/>
          <w:sz w:val="28"/>
          <w:szCs w:val="28"/>
        </w:rPr>
        <w:t xml:space="preserve">муниципальной </w:t>
      </w:r>
      <w:r w:rsidRPr="00561E4E">
        <w:rPr>
          <w:rFonts w:eastAsia="Calibri" w:cs="Arial"/>
          <w:b/>
          <w:sz w:val="28"/>
          <w:szCs w:val="28"/>
        </w:rPr>
        <w:t>программы</w:t>
      </w:r>
    </w:p>
    <w:p w:rsidR="003936D0" w:rsidRPr="00561E4E" w:rsidRDefault="003936D0" w:rsidP="003936D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6"/>
        <w:gridCol w:w="2056"/>
        <w:gridCol w:w="700"/>
        <w:gridCol w:w="1554"/>
        <w:gridCol w:w="992"/>
        <w:gridCol w:w="2268"/>
        <w:gridCol w:w="2552"/>
        <w:gridCol w:w="1555"/>
        <w:gridCol w:w="1422"/>
        <w:gridCol w:w="814"/>
        <w:gridCol w:w="1389"/>
      </w:tblGrid>
      <w:tr w:rsidR="00AE6A03" w:rsidRPr="00561E4E" w:rsidTr="00E6136F">
        <w:trPr>
          <w:jc w:val="center"/>
        </w:trPr>
        <w:tc>
          <w:tcPr>
            <w:tcW w:w="476" w:type="dxa"/>
          </w:tcPr>
          <w:p w:rsidR="003936D0" w:rsidRPr="00186B25" w:rsidRDefault="003936D0" w:rsidP="00186B25">
            <w:r w:rsidRPr="00186B25">
              <w:t>№ п/п</w:t>
            </w:r>
          </w:p>
        </w:tc>
        <w:tc>
          <w:tcPr>
            <w:tcW w:w="2056" w:type="dxa"/>
          </w:tcPr>
          <w:p w:rsidR="003936D0" w:rsidRPr="00186B25" w:rsidRDefault="003936D0" w:rsidP="00186B25">
            <w:r w:rsidRPr="00186B25">
              <w:t>Наименование целевого показателя (индикатора)</w:t>
            </w:r>
          </w:p>
        </w:tc>
        <w:tc>
          <w:tcPr>
            <w:tcW w:w="700" w:type="dxa"/>
          </w:tcPr>
          <w:p w:rsidR="003936D0" w:rsidRPr="00186B25" w:rsidRDefault="00702FE6" w:rsidP="00186B25">
            <w:r w:rsidRPr="00186B25">
              <w:t>Единица из-мере</w:t>
            </w:r>
            <w:r w:rsidR="003936D0" w:rsidRPr="00186B25">
              <w:t>ния</w:t>
            </w:r>
          </w:p>
        </w:tc>
        <w:tc>
          <w:tcPr>
            <w:tcW w:w="1554" w:type="dxa"/>
          </w:tcPr>
          <w:p w:rsidR="003936D0" w:rsidRPr="00186B25" w:rsidRDefault="003936D0" w:rsidP="00186B25">
            <w:r w:rsidRPr="00186B25">
              <w:t>Определение целевого показателя</w:t>
            </w:r>
          </w:p>
          <w:p w:rsidR="003936D0" w:rsidRPr="00186B25" w:rsidRDefault="003936D0" w:rsidP="00186B25">
            <w:r w:rsidRPr="00186B25">
              <w:t>(индикатора)</w:t>
            </w:r>
          </w:p>
        </w:tc>
        <w:tc>
          <w:tcPr>
            <w:tcW w:w="992" w:type="dxa"/>
          </w:tcPr>
          <w:p w:rsidR="003936D0" w:rsidRPr="00186B25" w:rsidRDefault="00702FE6" w:rsidP="00186B25">
            <w:r w:rsidRPr="00186B25">
              <w:t>Временные характе</w:t>
            </w:r>
            <w:r w:rsidR="003936D0" w:rsidRPr="00186B25">
              <w:t>ри</w:t>
            </w:r>
            <w:r w:rsidRPr="00186B25">
              <w:t>стики целевого показателя (инди</w:t>
            </w:r>
            <w:r w:rsidR="003936D0" w:rsidRPr="00186B25">
              <w:t>катора)</w:t>
            </w:r>
          </w:p>
        </w:tc>
        <w:tc>
          <w:tcPr>
            <w:tcW w:w="2268" w:type="dxa"/>
          </w:tcPr>
          <w:p w:rsidR="003936D0" w:rsidRPr="00186B25" w:rsidRDefault="003936D0" w:rsidP="00186B25">
            <w:r w:rsidRPr="00186B25"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2552" w:type="dxa"/>
          </w:tcPr>
          <w:p w:rsidR="003936D0" w:rsidRPr="00186B25" w:rsidRDefault="003936D0" w:rsidP="00186B25">
            <w:r w:rsidRPr="00186B25">
              <w:t>Базовые показатели (индикаторы), используемые в формуле</w:t>
            </w:r>
          </w:p>
        </w:tc>
        <w:tc>
          <w:tcPr>
            <w:tcW w:w="1555" w:type="dxa"/>
          </w:tcPr>
          <w:p w:rsidR="003936D0" w:rsidRPr="00186B25" w:rsidRDefault="003936D0" w:rsidP="00186B25">
            <w:r w:rsidRPr="00186B25">
              <w:t>Метод сбора информа-ции, индекс формы отчетности</w:t>
            </w:r>
          </w:p>
        </w:tc>
        <w:tc>
          <w:tcPr>
            <w:tcW w:w="1422" w:type="dxa"/>
          </w:tcPr>
          <w:p w:rsidR="003936D0" w:rsidRPr="00186B25" w:rsidRDefault="003936D0" w:rsidP="00186B25">
            <w:r w:rsidRPr="00186B25">
              <w:t>Объект и единица наблюде-ния</w:t>
            </w:r>
          </w:p>
        </w:tc>
        <w:tc>
          <w:tcPr>
            <w:tcW w:w="814" w:type="dxa"/>
          </w:tcPr>
          <w:p w:rsidR="003936D0" w:rsidRPr="00186B25" w:rsidRDefault="003936D0" w:rsidP="00186B25">
            <w:r w:rsidRPr="00186B25">
              <w:t>Охват единиц совокуп-ности</w:t>
            </w:r>
          </w:p>
        </w:tc>
        <w:tc>
          <w:tcPr>
            <w:tcW w:w="1389" w:type="dxa"/>
          </w:tcPr>
          <w:p w:rsidR="003936D0" w:rsidRPr="00186B25" w:rsidRDefault="003936D0" w:rsidP="00186B25">
            <w:r w:rsidRPr="00186B25">
              <w:t>Ответствен-ный за сбор данных по целевому показателю (индикатору)</w:t>
            </w:r>
          </w:p>
        </w:tc>
      </w:tr>
      <w:tr w:rsidR="00AE6A03" w:rsidRPr="00561E4E" w:rsidTr="00E6136F">
        <w:trPr>
          <w:jc w:val="center"/>
        </w:trPr>
        <w:tc>
          <w:tcPr>
            <w:tcW w:w="476" w:type="dxa"/>
          </w:tcPr>
          <w:p w:rsidR="003936D0" w:rsidRPr="00186B25" w:rsidRDefault="003936D0" w:rsidP="00186B25">
            <w:r w:rsidRPr="00186B25">
              <w:t>1</w:t>
            </w:r>
          </w:p>
        </w:tc>
        <w:tc>
          <w:tcPr>
            <w:tcW w:w="2056" w:type="dxa"/>
          </w:tcPr>
          <w:p w:rsidR="003936D0" w:rsidRPr="00186B25" w:rsidRDefault="003936D0" w:rsidP="00186B25">
            <w:r w:rsidRPr="00186B25">
              <w:t>2</w:t>
            </w:r>
          </w:p>
        </w:tc>
        <w:tc>
          <w:tcPr>
            <w:tcW w:w="700" w:type="dxa"/>
          </w:tcPr>
          <w:p w:rsidR="003936D0" w:rsidRPr="00186B25" w:rsidRDefault="003936D0" w:rsidP="00186B25">
            <w:r w:rsidRPr="00186B25">
              <w:t>3</w:t>
            </w:r>
          </w:p>
        </w:tc>
        <w:tc>
          <w:tcPr>
            <w:tcW w:w="1554" w:type="dxa"/>
          </w:tcPr>
          <w:p w:rsidR="003936D0" w:rsidRPr="00186B25" w:rsidRDefault="003936D0" w:rsidP="00186B25">
            <w:r w:rsidRPr="00186B25">
              <w:t>4</w:t>
            </w:r>
          </w:p>
        </w:tc>
        <w:tc>
          <w:tcPr>
            <w:tcW w:w="992" w:type="dxa"/>
          </w:tcPr>
          <w:p w:rsidR="003936D0" w:rsidRPr="00186B25" w:rsidRDefault="003936D0" w:rsidP="00186B25">
            <w:r w:rsidRPr="00186B25">
              <w:t>5</w:t>
            </w:r>
          </w:p>
        </w:tc>
        <w:tc>
          <w:tcPr>
            <w:tcW w:w="2268" w:type="dxa"/>
          </w:tcPr>
          <w:p w:rsidR="003936D0" w:rsidRPr="00186B25" w:rsidRDefault="003936D0" w:rsidP="00186B25">
            <w:r w:rsidRPr="00186B25">
              <w:t>6</w:t>
            </w:r>
          </w:p>
        </w:tc>
        <w:tc>
          <w:tcPr>
            <w:tcW w:w="2552" w:type="dxa"/>
          </w:tcPr>
          <w:p w:rsidR="003936D0" w:rsidRPr="00186B25" w:rsidRDefault="003936D0" w:rsidP="00186B25">
            <w:r w:rsidRPr="00186B25">
              <w:t>7</w:t>
            </w:r>
          </w:p>
        </w:tc>
        <w:tc>
          <w:tcPr>
            <w:tcW w:w="1555" w:type="dxa"/>
          </w:tcPr>
          <w:p w:rsidR="003936D0" w:rsidRPr="00186B25" w:rsidRDefault="003936D0" w:rsidP="00186B25">
            <w:r w:rsidRPr="00186B25">
              <w:t>8</w:t>
            </w:r>
          </w:p>
        </w:tc>
        <w:tc>
          <w:tcPr>
            <w:tcW w:w="1422" w:type="dxa"/>
          </w:tcPr>
          <w:p w:rsidR="003936D0" w:rsidRPr="00186B25" w:rsidRDefault="003936D0" w:rsidP="00186B25">
            <w:r w:rsidRPr="00186B25">
              <w:t>9</w:t>
            </w:r>
          </w:p>
        </w:tc>
        <w:tc>
          <w:tcPr>
            <w:tcW w:w="814" w:type="dxa"/>
          </w:tcPr>
          <w:p w:rsidR="003936D0" w:rsidRPr="00186B25" w:rsidRDefault="003936D0" w:rsidP="00186B25">
            <w:r w:rsidRPr="00186B25">
              <w:t>10</w:t>
            </w:r>
          </w:p>
        </w:tc>
        <w:tc>
          <w:tcPr>
            <w:tcW w:w="1389" w:type="dxa"/>
          </w:tcPr>
          <w:p w:rsidR="003936D0" w:rsidRPr="00186B25" w:rsidRDefault="003936D0" w:rsidP="00186B25">
            <w:r w:rsidRPr="00186B25">
              <w:t>11</w:t>
            </w:r>
          </w:p>
        </w:tc>
      </w:tr>
      <w:tr w:rsidR="00AE6A03" w:rsidRPr="00561E4E" w:rsidTr="00E6136F">
        <w:trPr>
          <w:trHeight w:val="1411"/>
          <w:jc w:val="center"/>
        </w:trPr>
        <w:tc>
          <w:tcPr>
            <w:tcW w:w="476" w:type="dxa"/>
            <w:vMerge w:val="restart"/>
          </w:tcPr>
          <w:p w:rsidR="00301C7F" w:rsidRPr="00186B25" w:rsidRDefault="00301C7F" w:rsidP="00186B25">
            <w:r w:rsidRPr="00186B25">
              <w:t>1.</w:t>
            </w:r>
          </w:p>
        </w:tc>
        <w:tc>
          <w:tcPr>
            <w:tcW w:w="2056" w:type="dxa"/>
            <w:vMerge w:val="restart"/>
          </w:tcPr>
          <w:p w:rsidR="00301C7F" w:rsidRPr="00186B25" w:rsidRDefault="00301C7F" w:rsidP="00186B25">
            <w:r w:rsidRPr="00186B25">
              <w:t xml:space="preserve">Количество посещений организаций культуры </w:t>
            </w:r>
          </w:p>
        </w:tc>
        <w:tc>
          <w:tcPr>
            <w:tcW w:w="700" w:type="dxa"/>
            <w:vMerge w:val="restart"/>
          </w:tcPr>
          <w:p w:rsidR="00301C7F" w:rsidRPr="00186B25" w:rsidRDefault="0027390F" w:rsidP="00186B25">
            <w:r>
              <w:rPr>
                <w:rFonts w:eastAsia="Calibri"/>
                <w:lang w:eastAsia="en-US"/>
              </w:rPr>
              <w:t>Тыс. чел.</w:t>
            </w:r>
          </w:p>
        </w:tc>
        <w:tc>
          <w:tcPr>
            <w:tcW w:w="1554" w:type="dxa"/>
            <w:vMerge w:val="restart"/>
          </w:tcPr>
          <w:p w:rsidR="00301C7F" w:rsidRPr="00186B25" w:rsidRDefault="00301C7F" w:rsidP="00186B25">
            <w:r w:rsidRPr="00186B25">
              <w:t>Показатель характеризует динамику посещаемости организаций культуры</w:t>
            </w:r>
          </w:p>
        </w:tc>
        <w:tc>
          <w:tcPr>
            <w:tcW w:w="992" w:type="dxa"/>
            <w:vMerge w:val="restart"/>
          </w:tcPr>
          <w:p w:rsidR="00301C7F" w:rsidRPr="00186B25" w:rsidRDefault="00301C7F" w:rsidP="00186B25">
            <w:r w:rsidRPr="00186B25">
              <w:t>За отчетный год</w:t>
            </w:r>
          </w:p>
        </w:tc>
        <w:tc>
          <w:tcPr>
            <w:tcW w:w="2268" w:type="dxa"/>
            <w:vMerge w:val="restart"/>
          </w:tcPr>
          <w:p w:rsidR="00301C7F" w:rsidRPr="00186B25" w:rsidRDefault="00482EBB" w:rsidP="00186B25">
            <w:r w:rsidRPr="00186B25">
              <w:t>П итог = Кбибл+Кукдт (отчетный год)</w:t>
            </w:r>
          </w:p>
        </w:tc>
        <w:tc>
          <w:tcPr>
            <w:tcW w:w="2552" w:type="dxa"/>
          </w:tcPr>
          <w:p w:rsidR="00482EBB" w:rsidRPr="00186B25" w:rsidRDefault="00482EBB" w:rsidP="00186B25">
            <w:r w:rsidRPr="00186B25">
              <w:t>Кбибл-посещений муниципальных библиотек</w:t>
            </w:r>
          </w:p>
          <w:p w:rsidR="00301C7F" w:rsidRPr="00186B25" w:rsidRDefault="00301C7F" w:rsidP="00186B25">
            <w:r w:rsidRPr="00186B25">
              <w:t>Кукдт</w:t>
            </w:r>
            <w:r w:rsidR="00482EBB" w:rsidRPr="00186B25">
              <w:t xml:space="preserve"> 0посещений культурно-досуговых учреждений</w:t>
            </w:r>
          </w:p>
          <w:p w:rsidR="00301C7F" w:rsidRPr="00186B25" w:rsidRDefault="00301C7F" w:rsidP="00186B25">
            <w:r w:rsidRPr="00186B25">
              <w:t xml:space="preserve"> (отчетный год)</w:t>
            </w:r>
          </w:p>
        </w:tc>
        <w:tc>
          <w:tcPr>
            <w:tcW w:w="1555" w:type="dxa"/>
          </w:tcPr>
          <w:p w:rsidR="00301C7F" w:rsidRPr="00186B25" w:rsidRDefault="00954B60" w:rsidP="00186B25">
            <w:r w:rsidRPr="00186B25">
              <w:t>свод годовых сведений об общедоступных (публичных) библиоте</w:t>
            </w:r>
            <w:r w:rsidR="00301C7F" w:rsidRPr="00186B25">
              <w:t xml:space="preserve">ках </w:t>
            </w:r>
          </w:p>
        </w:tc>
        <w:tc>
          <w:tcPr>
            <w:tcW w:w="1422" w:type="dxa"/>
            <w:vMerge w:val="restart"/>
          </w:tcPr>
          <w:p w:rsidR="00301C7F" w:rsidRPr="00186B25" w:rsidRDefault="000676FB" w:rsidP="00186B25">
            <w:r w:rsidRPr="00186B25">
              <w:t>организа</w:t>
            </w:r>
            <w:r w:rsidR="00301C7F" w:rsidRPr="00186B25">
              <w:t>ции сферы культуры, ед.</w:t>
            </w:r>
          </w:p>
        </w:tc>
        <w:tc>
          <w:tcPr>
            <w:tcW w:w="814" w:type="dxa"/>
            <w:vMerge w:val="restart"/>
          </w:tcPr>
          <w:p w:rsidR="00301C7F" w:rsidRPr="00186B25" w:rsidRDefault="000676FB" w:rsidP="00186B25">
            <w:r w:rsidRPr="00186B25">
              <w:t>сплошное наблю</w:t>
            </w:r>
            <w:r w:rsidR="00301C7F" w:rsidRPr="00186B25">
              <w:t>дение</w:t>
            </w:r>
          </w:p>
        </w:tc>
        <w:tc>
          <w:tcPr>
            <w:tcW w:w="1389" w:type="dxa"/>
            <w:vMerge w:val="restart"/>
          </w:tcPr>
          <w:p w:rsidR="00301C7F" w:rsidRPr="00186B25" w:rsidRDefault="00301C7F" w:rsidP="00186B25">
            <w:r w:rsidRPr="00186B25">
              <w:t xml:space="preserve">Отдел культуры, спорта, туризма и молодежной политики администрации </w:t>
            </w:r>
            <w:r w:rsidR="00954B60" w:rsidRPr="00186B25">
              <w:t>округа</w:t>
            </w:r>
          </w:p>
        </w:tc>
      </w:tr>
      <w:tr w:rsidR="00AE6A03" w:rsidRPr="00561E4E" w:rsidTr="00E6136F">
        <w:trPr>
          <w:trHeight w:val="1403"/>
          <w:jc w:val="center"/>
        </w:trPr>
        <w:tc>
          <w:tcPr>
            <w:tcW w:w="476" w:type="dxa"/>
            <w:vMerge/>
          </w:tcPr>
          <w:p w:rsidR="00301C7F" w:rsidRPr="00186B25" w:rsidRDefault="00301C7F" w:rsidP="00186B25"/>
        </w:tc>
        <w:tc>
          <w:tcPr>
            <w:tcW w:w="2056" w:type="dxa"/>
            <w:vMerge/>
          </w:tcPr>
          <w:p w:rsidR="00301C7F" w:rsidRPr="00186B25" w:rsidRDefault="00301C7F" w:rsidP="00186B25"/>
        </w:tc>
        <w:tc>
          <w:tcPr>
            <w:tcW w:w="700" w:type="dxa"/>
            <w:vMerge/>
          </w:tcPr>
          <w:p w:rsidR="00301C7F" w:rsidRPr="00186B25" w:rsidRDefault="00301C7F" w:rsidP="00186B25"/>
        </w:tc>
        <w:tc>
          <w:tcPr>
            <w:tcW w:w="1554" w:type="dxa"/>
            <w:vMerge/>
          </w:tcPr>
          <w:p w:rsidR="00301C7F" w:rsidRPr="00186B25" w:rsidRDefault="00301C7F" w:rsidP="00186B25"/>
        </w:tc>
        <w:tc>
          <w:tcPr>
            <w:tcW w:w="992" w:type="dxa"/>
            <w:vMerge/>
          </w:tcPr>
          <w:p w:rsidR="00301C7F" w:rsidRPr="00186B25" w:rsidRDefault="00301C7F" w:rsidP="00186B25"/>
        </w:tc>
        <w:tc>
          <w:tcPr>
            <w:tcW w:w="2268" w:type="dxa"/>
            <w:vMerge/>
          </w:tcPr>
          <w:p w:rsidR="00301C7F" w:rsidRPr="00186B25" w:rsidRDefault="00301C7F" w:rsidP="00186B25"/>
        </w:tc>
        <w:tc>
          <w:tcPr>
            <w:tcW w:w="2552" w:type="dxa"/>
          </w:tcPr>
          <w:p w:rsidR="00301C7F" w:rsidRPr="00186B25" w:rsidRDefault="00301C7F" w:rsidP="00186B25"/>
        </w:tc>
        <w:tc>
          <w:tcPr>
            <w:tcW w:w="1555" w:type="dxa"/>
          </w:tcPr>
          <w:p w:rsidR="00301C7F" w:rsidRPr="00186B25" w:rsidRDefault="00954B60" w:rsidP="00186B25">
            <w:r w:rsidRPr="00186B25">
              <w:t>свод годовых сведений об учреждениях культур-но-досуго</w:t>
            </w:r>
            <w:r w:rsidR="00301C7F" w:rsidRPr="00186B25">
              <w:t xml:space="preserve">вого типа </w:t>
            </w:r>
          </w:p>
        </w:tc>
        <w:tc>
          <w:tcPr>
            <w:tcW w:w="1422" w:type="dxa"/>
            <w:vMerge/>
          </w:tcPr>
          <w:p w:rsidR="00301C7F" w:rsidRPr="00186B25" w:rsidRDefault="00301C7F" w:rsidP="00186B25"/>
        </w:tc>
        <w:tc>
          <w:tcPr>
            <w:tcW w:w="814" w:type="dxa"/>
            <w:vMerge/>
          </w:tcPr>
          <w:p w:rsidR="00301C7F" w:rsidRPr="00186B25" w:rsidRDefault="00301C7F" w:rsidP="00186B25"/>
        </w:tc>
        <w:tc>
          <w:tcPr>
            <w:tcW w:w="1389" w:type="dxa"/>
            <w:vMerge/>
          </w:tcPr>
          <w:p w:rsidR="00301C7F" w:rsidRPr="00186B25" w:rsidRDefault="00301C7F" w:rsidP="00186B25"/>
        </w:tc>
      </w:tr>
      <w:tr w:rsidR="00AE6A03" w:rsidRPr="00561E4E" w:rsidTr="00E6136F">
        <w:trPr>
          <w:trHeight w:val="374"/>
          <w:jc w:val="center"/>
        </w:trPr>
        <w:tc>
          <w:tcPr>
            <w:tcW w:w="476" w:type="dxa"/>
          </w:tcPr>
          <w:p w:rsidR="00301C7F" w:rsidRPr="00186B25" w:rsidRDefault="00301C7F" w:rsidP="00186B25">
            <w:r w:rsidRPr="00186B25">
              <w:t>2.</w:t>
            </w:r>
          </w:p>
        </w:tc>
        <w:tc>
          <w:tcPr>
            <w:tcW w:w="2056" w:type="dxa"/>
          </w:tcPr>
          <w:p w:rsidR="00301C7F" w:rsidRPr="00186B25" w:rsidRDefault="00301C7F" w:rsidP="00186B25">
            <w:r w:rsidRPr="00186B25">
              <w:t xml:space="preserve">Обеспеченность новыми поступлениями в библиотечный </w:t>
            </w:r>
            <w:r w:rsidRPr="00186B25">
              <w:lastRenderedPageBreak/>
              <w:t>фонд общедоступных муниципальных библиотек в расчете на 1000 жителей</w:t>
            </w:r>
          </w:p>
        </w:tc>
        <w:tc>
          <w:tcPr>
            <w:tcW w:w="700" w:type="dxa"/>
          </w:tcPr>
          <w:p w:rsidR="00301C7F" w:rsidRPr="00186B25" w:rsidRDefault="00301C7F" w:rsidP="00186B25">
            <w:r w:rsidRPr="00186B25">
              <w:lastRenderedPageBreak/>
              <w:t>экз./</w:t>
            </w:r>
          </w:p>
          <w:p w:rsidR="00301C7F" w:rsidRPr="00186B25" w:rsidRDefault="00301C7F" w:rsidP="00186B25">
            <w:r w:rsidRPr="00186B25">
              <w:t>1 000</w:t>
            </w:r>
          </w:p>
          <w:p w:rsidR="00301C7F" w:rsidRPr="00186B25" w:rsidRDefault="00301C7F" w:rsidP="00186B25">
            <w:r w:rsidRPr="00186B25">
              <w:t>чел.</w:t>
            </w:r>
          </w:p>
        </w:tc>
        <w:tc>
          <w:tcPr>
            <w:tcW w:w="1554" w:type="dxa"/>
          </w:tcPr>
          <w:p w:rsidR="00301C7F" w:rsidRPr="00186B25" w:rsidRDefault="00301C7F" w:rsidP="00186B25">
            <w:r w:rsidRPr="00186B25">
              <w:t>показатель отражает среднюю обеспеченно</w:t>
            </w:r>
            <w:r w:rsidRPr="00186B25">
              <w:lastRenderedPageBreak/>
              <w:t>сть но</w:t>
            </w:r>
            <w:r w:rsidR="00AE6A03" w:rsidRPr="00186B25">
              <w:t>выми поступлениями в библиотеч</w:t>
            </w:r>
            <w:r w:rsidRPr="00186B25">
              <w:t>ны</w:t>
            </w:r>
            <w:r w:rsidR="00AE6A03" w:rsidRPr="00186B25">
              <w:t>й фонд общедоступных муниципаль</w:t>
            </w:r>
            <w:r w:rsidRPr="00186B25">
              <w:t xml:space="preserve">ных библиотек </w:t>
            </w:r>
            <w:r w:rsidR="007233AA">
              <w:rPr>
                <w:rFonts w:eastAsia="Calibri"/>
                <w:lang w:eastAsia="en-US"/>
              </w:rPr>
              <w:t>округа</w:t>
            </w:r>
            <w:r w:rsidRPr="00186B25">
              <w:t xml:space="preserve"> в расчете на 1000 жителей </w:t>
            </w:r>
            <w:r w:rsidR="007233AA">
              <w:rPr>
                <w:rFonts w:eastAsia="Calibri"/>
                <w:lang w:eastAsia="en-US"/>
              </w:rPr>
              <w:t>округа</w:t>
            </w:r>
          </w:p>
        </w:tc>
        <w:tc>
          <w:tcPr>
            <w:tcW w:w="992" w:type="dxa"/>
          </w:tcPr>
          <w:p w:rsidR="00301C7F" w:rsidRPr="00186B25" w:rsidRDefault="00301C7F" w:rsidP="00186B25">
            <w:r w:rsidRPr="00186B25">
              <w:lastRenderedPageBreak/>
              <w:t>за отчетный год</w:t>
            </w:r>
          </w:p>
        </w:tc>
        <w:tc>
          <w:tcPr>
            <w:tcW w:w="2268" w:type="dxa"/>
          </w:tcPr>
          <w:p w:rsidR="00301C7F" w:rsidRPr="00186B25" w:rsidRDefault="00301C7F" w:rsidP="00186B25">
            <w:r w:rsidRPr="00186B25">
              <w:rPr>
                <w:rFonts w:eastAsia="TimesNewRomanPS-BoldMT"/>
              </w:rPr>
              <w:t xml:space="preserve">C = Нп / Чн </w:t>
            </w:r>
          </w:p>
        </w:tc>
        <w:tc>
          <w:tcPr>
            <w:tcW w:w="2552" w:type="dxa"/>
          </w:tcPr>
          <w:p w:rsidR="00301C7F" w:rsidRPr="00186B25" w:rsidRDefault="00301C7F" w:rsidP="00186B25">
            <w:pPr>
              <w:rPr>
                <w:rFonts w:eastAsia="TimesNewRomanPS-BoldMT"/>
              </w:rPr>
            </w:pPr>
            <w:r w:rsidRPr="00186B25">
              <w:rPr>
                <w:rFonts w:eastAsia="TimesNewRomanPS-BoldMT"/>
              </w:rPr>
              <w:t xml:space="preserve">Нп – количество новых поступлений документов в библиотечный фонд </w:t>
            </w:r>
            <w:r w:rsidRPr="00186B25">
              <w:rPr>
                <w:rFonts w:eastAsia="TimesNewRomanPS-BoldMT"/>
              </w:rPr>
              <w:lastRenderedPageBreak/>
              <w:t xml:space="preserve">общедоступных муниципальных библиотек </w:t>
            </w:r>
            <w:r w:rsidR="007233AA">
              <w:rPr>
                <w:rFonts w:eastAsia="Calibri"/>
                <w:lang w:eastAsia="en-US"/>
              </w:rPr>
              <w:t>округа</w:t>
            </w:r>
            <w:r w:rsidRPr="00186B25">
              <w:rPr>
                <w:rFonts w:eastAsia="TimesNewRomanPS-BoldMT"/>
              </w:rPr>
              <w:t xml:space="preserve">  за отчетный год (экз.);</w:t>
            </w:r>
          </w:p>
          <w:p w:rsidR="00301C7F" w:rsidRPr="00186B25" w:rsidRDefault="00301C7F" w:rsidP="00186B25">
            <w:r w:rsidRPr="00186B25">
              <w:rPr>
                <w:rFonts w:eastAsia="TimesNewRomanPS-BoldMT"/>
              </w:rPr>
              <w:t xml:space="preserve">Чн – среднегодовая численность постоянного населения </w:t>
            </w:r>
            <w:r w:rsidR="007233AA">
              <w:rPr>
                <w:rFonts w:eastAsia="Calibri"/>
                <w:lang w:eastAsia="en-US"/>
              </w:rPr>
              <w:t>округа</w:t>
            </w:r>
            <w:r w:rsidRPr="00186B25">
              <w:rPr>
                <w:rFonts w:eastAsia="TimesNewRomanPS-BoldMT"/>
              </w:rPr>
              <w:t xml:space="preserve"> </w:t>
            </w:r>
          </w:p>
        </w:tc>
        <w:tc>
          <w:tcPr>
            <w:tcW w:w="1555" w:type="dxa"/>
          </w:tcPr>
          <w:p w:rsidR="00301C7F" w:rsidRPr="00186B25" w:rsidRDefault="000C41DC" w:rsidP="00186B25">
            <w:pPr>
              <w:rPr>
                <w:rFonts w:eastAsia="TimesNewRomanPS-BoldMT"/>
              </w:rPr>
            </w:pPr>
            <w:r w:rsidRPr="00186B25">
              <w:rPr>
                <w:rFonts w:eastAsia="TimesNewRomanPS-BoldMT"/>
              </w:rPr>
              <w:lastRenderedPageBreak/>
              <w:t>форма федерального ста</w:t>
            </w:r>
            <w:r w:rsidR="00301C7F" w:rsidRPr="00186B25">
              <w:rPr>
                <w:rFonts w:eastAsia="TimesNewRomanPS-BoldMT"/>
              </w:rPr>
              <w:t>тистичес</w:t>
            </w:r>
            <w:r w:rsidR="00301C7F" w:rsidRPr="00186B25">
              <w:rPr>
                <w:rFonts w:eastAsia="TimesNewRomanPS-BoldMT"/>
              </w:rPr>
              <w:lastRenderedPageBreak/>
              <w:t>кого наблюдения</w:t>
            </w:r>
          </w:p>
          <w:p w:rsidR="00301C7F" w:rsidRPr="00186B25" w:rsidRDefault="00301C7F" w:rsidP="00186B25">
            <w:hyperlink r:id="rId15" w:history="1">
              <w:r w:rsidRPr="009F781F">
                <w:rPr>
                  <w:rStyle w:val="ab"/>
                  <w:rFonts w:eastAsia="TimesNewRomanPS-BoldMT"/>
                </w:rPr>
                <w:t>№ 6-НК</w:t>
              </w:r>
            </w:hyperlink>
            <w:r w:rsidR="000C41DC" w:rsidRPr="00186B25">
              <w:rPr>
                <w:rFonts w:eastAsia="TimesNewRomanPS-BoldMT"/>
              </w:rPr>
              <w:t xml:space="preserve"> «Сведения об общедоступной (публичной) библио</w:t>
            </w:r>
            <w:r w:rsidRPr="00186B25">
              <w:rPr>
                <w:rFonts w:eastAsia="TimesNewRomanPS-BoldMT"/>
              </w:rPr>
              <w:t>теке»</w:t>
            </w:r>
          </w:p>
        </w:tc>
        <w:tc>
          <w:tcPr>
            <w:tcW w:w="1422" w:type="dxa"/>
          </w:tcPr>
          <w:p w:rsidR="00301C7F" w:rsidRPr="00186B25" w:rsidRDefault="000C41DC" w:rsidP="00323ECE">
            <w:r w:rsidRPr="00186B25">
              <w:lastRenderedPageBreak/>
              <w:t>муници</w:t>
            </w:r>
            <w:r w:rsidR="00301C7F" w:rsidRPr="00186B25">
              <w:t xml:space="preserve">пальные библиотеки </w:t>
            </w:r>
            <w:r w:rsidR="00323ECE">
              <w:t>округа</w:t>
            </w:r>
          </w:p>
        </w:tc>
        <w:tc>
          <w:tcPr>
            <w:tcW w:w="814" w:type="dxa"/>
          </w:tcPr>
          <w:p w:rsidR="00301C7F" w:rsidRPr="00186B25" w:rsidRDefault="000C41DC" w:rsidP="00186B25">
            <w:r w:rsidRPr="00186B25">
              <w:t>сплошное наблю</w:t>
            </w:r>
            <w:r w:rsidR="00301C7F" w:rsidRPr="00186B25">
              <w:t>ден</w:t>
            </w:r>
            <w:r w:rsidR="00301C7F" w:rsidRPr="00186B25">
              <w:lastRenderedPageBreak/>
              <w:t>ие</w:t>
            </w:r>
          </w:p>
        </w:tc>
        <w:tc>
          <w:tcPr>
            <w:tcW w:w="1389" w:type="dxa"/>
          </w:tcPr>
          <w:p w:rsidR="00301C7F" w:rsidRPr="00186B25" w:rsidRDefault="000C41DC" w:rsidP="00186B25">
            <w:r w:rsidRPr="00186B25">
              <w:lastRenderedPageBreak/>
              <w:t xml:space="preserve">Отдел культуры, спорта, туризма и </w:t>
            </w:r>
            <w:r w:rsidRPr="00186B25">
              <w:lastRenderedPageBreak/>
              <w:t>молодежной политики администрации округа</w:t>
            </w:r>
          </w:p>
        </w:tc>
      </w:tr>
      <w:tr w:rsidR="000C41DC" w:rsidRPr="00561E4E" w:rsidTr="00E6136F">
        <w:trPr>
          <w:trHeight w:val="1980"/>
          <w:jc w:val="center"/>
        </w:trPr>
        <w:tc>
          <w:tcPr>
            <w:tcW w:w="476" w:type="dxa"/>
          </w:tcPr>
          <w:p w:rsidR="000C41DC" w:rsidRPr="00186B25" w:rsidRDefault="002A26D6" w:rsidP="00186B25">
            <w:r w:rsidRPr="00186B25">
              <w:lastRenderedPageBreak/>
              <w:t>3</w:t>
            </w:r>
            <w:r w:rsidR="000C41DC" w:rsidRPr="00186B25">
              <w:t>.</w:t>
            </w:r>
          </w:p>
        </w:tc>
        <w:tc>
          <w:tcPr>
            <w:tcW w:w="2056" w:type="dxa"/>
          </w:tcPr>
          <w:p w:rsidR="000C41DC" w:rsidRPr="00186B25" w:rsidRDefault="000C41DC" w:rsidP="00186B25">
            <w:pPr>
              <w:rPr>
                <w:rFonts w:eastAsia="Calibri"/>
              </w:rPr>
            </w:pPr>
            <w:r w:rsidRPr="0027390F">
              <w:rPr>
                <w:rFonts w:eastAsia="Calibri"/>
              </w:rPr>
              <w:t>Количество посещений библиотек на 1 жителя в год</w:t>
            </w:r>
          </w:p>
        </w:tc>
        <w:tc>
          <w:tcPr>
            <w:tcW w:w="700" w:type="dxa"/>
          </w:tcPr>
          <w:p w:rsidR="000C41DC" w:rsidRPr="00186B25" w:rsidRDefault="000C41DC" w:rsidP="00186B25">
            <w:pPr>
              <w:rPr>
                <w:rFonts w:eastAsia="Calibri"/>
              </w:rPr>
            </w:pPr>
            <w:r w:rsidRPr="00186B25">
              <w:rPr>
                <w:rFonts w:eastAsia="Calibri"/>
              </w:rPr>
              <w:t>Посещений на 1 жителя</w:t>
            </w:r>
          </w:p>
        </w:tc>
        <w:tc>
          <w:tcPr>
            <w:tcW w:w="1554" w:type="dxa"/>
          </w:tcPr>
          <w:p w:rsidR="000C41DC" w:rsidRPr="00186B25" w:rsidRDefault="000C41DC" w:rsidP="00186B25">
            <w:r w:rsidRPr="00186B25">
              <w:t xml:space="preserve">Показатель характеризует востребованность муниципальных библиотек у населения </w:t>
            </w:r>
            <w:r w:rsidR="007233AA">
              <w:rPr>
                <w:rFonts w:eastAsia="Calibri"/>
                <w:lang w:eastAsia="en-US"/>
              </w:rPr>
              <w:t>округа</w:t>
            </w:r>
          </w:p>
        </w:tc>
        <w:tc>
          <w:tcPr>
            <w:tcW w:w="992" w:type="dxa"/>
          </w:tcPr>
          <w:p w:rsidR="000C41DC" w:rsidRPr="00186B25" w:rsidRDefault="000C41DC" w:rsidP="00186B25">
            <w:r w:rsidRPr="00186B25">
              <w:t>За отчетный год</w:t>
            </w:r>
          </w:p>
        </w:tc>
        <w:tc>
          <w:tcPr>
            <w:tcW w:w="2268" w:type="dxa"/>
          </w:tcPr>
          <w:p w:rsidR="000C41DC" w:rsidRPr="00186B25" w:rsidRDefault="000C41DC" w:rsidP="00186B25">
            <w:pPr>
              <w:rPr>
                <w:rFonts w:eastAsia="TimesNewRomanPS-BoldMT"/>
              </w:rPr>
            </w:pPr>
            <w:r w:rsidRPr="00186B25">
              <w:rPr>
                <w:rFonts w:eastAsia="TimesNewRomanPS-BoldMT"/>
              </w:rPr>
              <w:t>КП=(ПБ/Н)х100</w:t>
            </w:r>
          </w:p>
          <w:p w:rsidR="000C41DC" w:rsidRPr="00186B25" w:rsidRDefault="000C41DC" w:rsidP="00186B25">
            <w:pPr>
              <w:rPr>
                <w:rFonts w:eastAsia="TimesNewRomanPS-BoldMT"/>
              </w:rPr>
            </w:pPr>
          </w:p>
        </w:tc>
        <w:tc>
          <w:tcPr>
            <w:tcW w:w="2552" w:type="dxa"/>
          </w:tcPr>
          <w:p w:rsidR="000C41DC" w:rsidRPr="00186B25" w:rsidRDefault="000C41DC" w:rsidP="00186B25">
            <w:pPr>
              <w:rPr>
                <w:rFonts w:eastAsia="TimesNewRomanPS-BoldMT"/>
              </w:rPr>
            </w:pPr>
            <w:r w:rsidRPr="00186B25">
              <w:rPr>
                <w:rFonts w:eastAsia="TimesNewRomanPS-BoldMT"/>
              </w:rPr>
              <w:t>КП – количество посещений</w:t>
            </w:r>
          </w:p>
          <w:p w:rsidR="000C41DC" w:rsidRPr="00186B25" w:rsidRDefault="000C41DC" w:rsidP="00186B25">
            <w:pPr>
              <w:rPr>
                <w:rFonts w:eastAsia="TimesNewRomanPS-BoldMT"/>
              </w:rPr>
            </w:pPr>
            <w:r w:rsidRPr="00186B25">
              <w:rPr>
                <w:rFonts w:eastAsia="TimesNewRomanPS-BoldMT"/>
              </w:rPr>
              <w:t>ПБ-посещений библиотек</w:t>
            </w:r>
          </w:p>
          <w:p w:rsidR="000C41DC" w:rsidRPr="00186B25" w:rsidRDefault="000C41DC" w:rsidP="00186B25">
            <w:pPr>
              <w:rPr>
                <w:rFonts w:eastAsia="TimesNewRomanPS-BoldMT"/>
              </w:rPr>
            </w:pPr>
            <w:r w:rsidRPr="00186B25">
              <w:rPr>
                <w:rFonts w:eastAsia="TimesNewRomanPS-BoldMT"/>
              </w:rPr>
              <w:t xml:space="preserve">Н-население </w:t>
            </w:r>
            <w:r w:rsidR="007233AA">
              <w:rPr>
                <w:rFonts w:eastAsia="Calibri"/>
                <w:lang w:eastAsia="en-US"/>
              </w:rPr>
              <w:t>округа</w:t>
            </w:r>
          </w:p>
        </w:tc>
        <w:tc>
          <w:tcPr>
            <w:tcW w:w="1555" w:type="dxa"/>
          </w:tcPr>
          <w:p w:rsidR="000C41DC" w:rsidRPr="00186B25" w:rsidRDefault="00A95DF9" w:rsidP="00186B25">
            <w:r w:rsidRPr="00186B25">
              <w:t>свод годовых сведений об общедоступных (публичных) библиоте</w:t>
            </w:r>
            <w:r w:rsidR="000C41DC" w:rsidRPr="00186B25">
              <w:t xml:space="preserve">ках </w:t>
            </w:r>
          </w:p>
        </w:tc>
        <w:tc>
          <w:tcPr>
            <w:tcW w:w="1422" w:type="dxa"/>
          </w:tcPr>
          <w:p w:rsidR="000C41DC" w:rsidRPr="00186B25" w:rsidRDefault="00A95DF9" w:rsidP="00186B25">
            <w:r w:rsidRPr="00186B25">
              <w:t>организа</w:t>
            </w:r>
            <w:r w:rsidR="000C41DC" w:rsidRPr="00186B25">
              <w:t>ции сферы культуры, ед.</w:t>
            </w:r>
          </w:p>
        </w:tc>
        <w:tc>
          <w:tcPr>
            <w:tcW w:w="814" w:type="dxa"/>
          </w:tcPr>
          <w:p w:rsidR="000C41DC" w:rsidRPr="00186B25" w:rsidRDefault="00A95DF9" w:rsidP="00186B25">
            <w:r w:rsidRPr="00186B25">
              <w:t>сплошное наблю</w:t>
            </w:r>
            <w:r w:rsidR="000C41DC" w:rsidRPr="00186B25">
              <w:t>дение</w:t>
            </w:r>
          </w:p>
        </w:tc>
        <w:tc>
          <w:tcPr>
            <w:tcW w:w="1389" w:type="dxa"/>
          </w:tcPr>
          <w:p w:rsidR="000C41DC" w:rsidRPr="00186B25" w:rsidRDefault="000C41DC" w:rsidP="00186B25">
            <w:r w:rsidRPr="00186B25">
              <w:t>Отдел культуры, спорта, туризма и молодежной политики администрации округа</w:t>
            </w:r>
          </w:p>
        </w:tc>
      </w:tr>
      <w:tr w:rsidR="00AE6A03" w:rsidRPr="00561E4E" w:rsidTr="00186B25">
        <w:trPr>
          <w:trHeight w:val="1699"/>
          <w:jc w:val="center"/>
        </w:trPr>
        <w:tc>
          <w:tcPr>
            <w:tcW w:w="476" w:type="dxa"/>
          </w:tcPr>
          <w:p w:rsidR="00A75CBA" w:rsidRPr="00186B25" w:rsidRDefault="002A26D6" w:rsidP="00186B25">
            <w:r w:rsidRPr="00186B25">
              <w:t>4</w:t>
            </w:r>
            <w:r w:rsidR="00A75CBA" w:rsidRPr="00186B25">
              <w:t>.</w:t>
            </w:r>
          </w:p>
        </w:tc>
        <w:tc>
          <w:tcPr>
            <w:tcW w:w="2056" w:type="dxa"/>
          </w:tcPr>
          <w:p w:rsidR="00A75CBA" w:rsidRPr="00186B25" w:rsidRDefault="00A75CBA" w:rsidP="00186B25">
            <w:r w:rsidRPr="00186B25">
              <w:t xml:space="preserve">Доля населения, участвующего в народных праздниках, выставках декоративно-прикладного искусства, ярмарках, фестивалях, концертах, иных мероприятиях в </w:t>
            </w:r>
            <w:r w:rsidRPr="00186B25">
              <w:lastRenderedPageBreak/>
              <w:t>сфере традиционной народной культуры</w:t>
            </w:r>
          </w:p>
        </w:tc>
        <w:tc>
          <w:tcPr>
            <w:tcW w:w="700" w:type="dxa"/>
          </w:tcPr>
          <w:p w:rsidR="00A75CBA" w:rsidRPr="00186B25" w:rsidRDefault="00A75CBA" w:rsidP="00186B25">
            <w:r w:rsidRPr="00186B25">
              <w:lastRenderedPageBreak/>
              <w:t>%</w:t>
            </w:r>
          </w:p>
        </w:tc>
        <w:tc>
          <w:tcPr>
            <w:tcW w:w="1554" w:type="dxa"/>
          </w:tcPr>
          <w:p w:rsidR="00A75CBA" w:rsidRPr="00186B25" w:rsidRDefault="00A75CBA" w:rsidP="00186B25">
            <w:r w:rsidRPr="00186B25">
              <w:t xml:space="preserve">показатель характеризует долю населения, участвующего в народных праздниках, выставках декоративно-прикладного </w:t>
            </w:r>
            <w:r w:rsidRPr="00186B25">
              <w:lastRenderedPageBreak/>
              <w:t>искусства, ярмарках, фестивалях</w:t>
            </w:r>
          </w:p>
        </w:tc>
        <w:tc>
          <w:tcPr>
            <w:tcW w:w="992" w:type="dxa"/>
          </w:tcPr>
          <w:p w:rsidR="00A75CBA" w:rsidRPr="00186B25" w:rsidRDefault="00A75CBA" w:rsidP="00186B25">
            <w:r w:rsidRPr="00186B25">
              <w:lastRenderedPageBreak/>
              <w:t>на конец отчетного года</w:t>
            </w:r>
          </w:p>
        </w:tc>
        <w:tc>
          <w:tcPr>
            <w:tcW w:w="2268" w:type="dxa"/>
          </w:tcPr>
          <w:p w:rsidR="00A75CBA" w:rsidRPr="00186B25" w:rsidRDefault="00A75CBA" w:rsidP="00186B25">
            <w:r w:rsidRPr="00186B25">
              <w:object w:dxaOrig="121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73.85pt;height:26.2pt" o:ole="">
                  <v:imagedata r:id="rId16" o:title=""/>
                </v:shape>
                <o:OLEObject Type="Embed" ProgID="Equation.3" ShapeID="_x0000_i1026" DrawAspect="Content" ObjectID="_1760516014" r:id="rId17"/>
              </w:object>
            </w:r>
          </w:p>
        </w:tc>
        <w:tc>
          <w:tcPr>
            <w:tcW w:w="2552" w:type="dxa"/>
          </w:tcPr>
          <w:p w:rsidR="00A75CBA" w:rsidRPr="00186B25" w:rsidRDefault="00A75CBA" w:rsidP="00186B25">
            <w:r w:rsidRPr="00186B25">
              <w:t>S – количество участников культурно-массовых мероприятий (народных праздников, ярмарок деко</w:t>
            </w:r>
            <w:r w:rsidR="00891311" w:rsidRPr="00186B25">
              <w:t>ративно-прикладно</w:t>
            </w:r>
            <w:r w:rsidRPr="00186B25">
              <w:t xml:space="preserve">го искусства, фестивалей, концертов и иных мероприятий в сфере </w:t>
            </w:r>
            <w:r w:rsidRPr="00186B25">
              <w:lastRenderedPageBreak/>
              <w:t>традиционной народ-ной культуры) (чел.),</w:t>
            </w:r>
          </w:p>
          <w:p w:rsidR="00A75CBA" w:rsidRPr="00186B25" w:rsidRDefault="00A75CBA" w:rsidP="00186B25">
            <w:r w:rsidRPr="00186B25">
              <w:t xml:space="preserve">N – среднегодовая численность постоянного населения </w:t>
            </w:r>
            <w:r w:rsidR="007233AA">
              <w:rPr>
                <w:rFonts w:eastAsia="Calibri"/>
                <w:lang w:eastAsia="en-US"/>
              </w:rPr>
              <w:t>округа</w:t>
            </w:r>
          </w:p>
        </w:tc>
        <w:tc>
          <w:tcPr>
            <w:tcW w:w="1555" w:type="dxa"/>
          </w:tcPr>
          <w:p w:rsidR="00A75CBA" w:rsidRPr="00186B25" w:rsidRDefault="00A75CBA" w:rsidP="00186B25">
            <w:r w:rsidRPr="00186B25">
              <w:lastRenderedPageBreak/>
              <w:t>годовые информац</w:t>
            </w:r>
            <w:r w:rsidR="00891311" w:rsidRPr="00186B25">
              <w:t>ионно-</w:t>
            </w:r>
            <w:r w:rsidRPr="00186B25">
              <w:t>аналитические отчеты учреждений</w:t>
            </w:r>
          </w:p>
        </w:tc>
        <w:tc>
          <w:tcPr>
            <w:tcW w:w="1422" w:type="dxa"/>
          </w:tcPr>
          <w:p w:rsidR="00A75CBA" w:rsidRPr="00186B25" w:rsidRDefault="00A75CBA" w:rsidP="00186B25">
            <w:r w:rsidRPr="00186B25">
              <w:t>организации сферы культуры, ед.-</w:t>
            </w:r>
          </w:p>
        </w:tc>
        <w:tc>
          <w:tcPr>
            <w:tcW w:w="814" w:type="dxa"/>
          </w:tcPr>
          <w:p w:rsidR="00A75CBA" w:rsidRPr="00186B25" w:rsidRDefault="00891311" w:rsidP="00186B25">
            <w:r w:rsidRPr="00186B25">
              <w:t>сплошное наблю</w:t>
            </w:r>
            <w:r w:rsidR="00A75CBA" w:rsidRPr="00186B25">
              <w:t>дение</w:t>
            </w:r>
          </w:p>
        </w:tc>
        <w:tc>
          <w:tcPr>
            <w:tcW w:w="1389" w:type="dxa"/>
          </w:tcPr>
          <w:p w:rsidR="00A75CBA" w:rsidRPr="00186B25" w:rsidRDefault="00A75CBA" w:rsidP="00186B25">
            <w:r w:rsidRPr="00186B25">
              <w:t xml:space="preserve">Отдел культуры, спорта, туризма и молодежной политики администрации </w:t>
            </w:r>
            <w:r w:rsidR="007233AA">
              <w:rPr>
                <w:rFonts w:eastAsia="Calibri"/>
                <w:lang w:eastAsia="en-US"/>
              </w:rPr>
              <w:t>округа</w:t>
            </w:r>
          </w:p>
        </w:tc>
      </w:tr>
      <w:tr w:rsidR="00AE6A03" w:rsidRPr="00561E4E" w:rsidTr="00E6136F">
        <w:trPr>
          <w:trHeight w:val="3106"/>
          <w:jc w:val="center"/>
        </w:trPr>
        <w:tc>
          <w:tcPr>
            <w:tcW w:w="476" w:type="dxa"/>
          </w:tcPr>
          <w:p w:rsidR="001D317D" w:rsidRPr="00186B25" w:rsidRDefault="002A26D6" w:rsidP="00186B25">
            <w:r w:rsidRPr="00186B25">
              <w:lastRenderedPageBreak/>
              <w:t>5</w:t>
            </w:r>
            <w:r w:rsidR="001D317D" w:rsidRPr="00186B25">
              <w:t>.</w:t>
            </w:r>
          </w:p>
        </w:tc>
        <w:tc>
          <w:tcPr>
            <w:tcW w:w="2056" w:type="dxa"/>
          </w:tcPr>
          <w:p w:rsidR="001D317D" w:rsidRPr="00186B25" w:rsidRDefault="001D317D" w:rsidP="00186B25">
            <w:r w:rsidRPr="00186B25">
              <w:t xml:space="preserve">Средняя численность участников клубных формирований на 1000 человек населения </w:t>
            </w:r>
            <w:r w:rsidR="007233AA">
              <w:rPr>
                <w:rFonts w:eastAsia="Calibri"/>
                <w:lang w:eastAsia="en-US"/>
              </w:rPr>
              <w:t>округа</w:t>
            </w:r>
          </w:p>
        </w:tc>
        <w:tc>
          <w:tcPr>
            <w:tcW w:w="700" w:type="dxa"/>
          </w:tcPr>
          <w:p w:rsidR="001D317D" w:rsidRPr="00186B25" w:rsidRDefault="001D317D" w:rsidP="00186B25">
            <w:r w:rsidRPr="00186B25">
              <w:t>%</w:t>
            </w:r>
          </w:p>
        </w:tc>
        <w:tc>
          <w:tcPr>
            <w:tcW w:w="1554" w:type="dxa"/>
          </w:tcPr>
          <w:p w:rsidR="001D317D" w:rsidRPr="00186B25" w:rsidRDefault="001D317D" w:rsidP="00186B25">
            <w:r w:rsidRPr="00186B25">
              <w:t>показатель долю населения, занятого в  культурно-досуговых формирован</w:t>
            </w:r>
            <w:r w:rsidR="00AE6A03" w:rsidRPr="00186B25">
              <w:t>и</w:t>
            </w:r>
            <w:r w:rsidRPr="00186B25">
              <w:t>ях (любительские объединения и к</w:t>
            </w:r>
            <w:r w:rsidR="00AE6A03" w:rsidRPr="00186B25">
              <w:t>лубы по интересам, кружки и кол</w:t>
            </w:r>
            <w:r w:rsidR="00891311" w:rsidRPr="00186B25">
              <w:t xml:space="preserve">лективы самодеятельного </w:t>
            </w:r>
            <w:r w:rsidRPr="00186B25">
              <w:t>народного творчества)</w:t>
            </w:r>
          </w:p>
        </w:tc>
        <w:tc>
          <w:tcPr>
            <w:tcW w:w="992" w:type="dxa"/>
          </w:tcPr>
          <w:p w:rsidR="001D317D" w:rsidRPr="00186B25" w:rsidRDefault="001D317D" w:rsidP="00186B25">
            <w:r w:rsidRPr="00186B25">
              <w:t>за отчетный год</w:t>
            </w:r>
          </w:p>
        </w:tc>
        <w:tc>
          <w:tcPr>
            <w:tcW w:w="2268" w:type="dxa"/>
          </w:tcPr>
          <w:p w:rsidR="001D317D" w:rsidRPr="00186B25" w:rsidRDefault="001D317D" w:rsidP="00186B25">
            <w:r w:rsidRPr="00186B25">
              <w:t>Дм = Ку / N х 100%</w:t>
            </w:r>
          </w:p>
        </w:tc>
        <w:tc>
          <w:tcPr>
            <w:tcW w:w="2552" w:type="dxa"/>
          </w:tcPr>
          <w:p w:rsidR="001D317D" w:rsidRPr="00186B25" w:rsidRDefault="001D317D" w:rsidP="00186B25">
            <w:r w:rsidRPr="00186B25">
              <w:t>Ку – количество участников культурно-досуговых формирований- (чел.),</w:t>
            </w:r>
          </w:p>
          <w:p w:rsidR="001D317D" w:rsidRPr="00186B25" w:rsidRDefault="001D317D" w:rsidP="00186B25">
            <w:r w:rsidRPr="00186B25">
              <w:t xml:space="preserve">N – среднегодовая численность постоянного населения </w:t>
            </w:r>
            <w:r w:rsidR="007233AA">
              <w:rPr>
                <w:rFonts w:eastAsia="Calibri"/>
                <w:lang w:eastAsia="en-US"/>
              </w:rPr>
              <w:t>округа</w:t>
            </w:r>
          </w:p>
        </w:tc>
        <w:tc>
          <w:tcPr>
            <w:tcW w:w="1555" w:type="dxa"/>
          </w:tcPr>
          <w:p w:rsidR="001D317D" w:rsidRPr="00186B25" w:rsidRDefault="001D317D" w:rsidP="00186B25">
            <w:r w:rsidRPr="00186B25">
              <w:t>годовые информац</w:t>
            </w:r>
            <w:r w:rsidR="00891311" w:rsidRPr="00186B25">
              <w:t>и</w:t>
            </w:r>
            <w:r w:rsidRPr="00186B25">
              <w:t>онно-аналитические отчеты учреждений</w:t>
            </w:r>
          </w:p>
        </w:tc>
        <w:tc>
          <w:tcPr>
            <w:tcW w:w="1422" w:type="dxa"/>
          </w:tcPr>
          <w:p w:rsidR="001D317D" w:rsidRPr="00186B25" w:rsidRDefault="001D317D" w:rsidP="00186B25">
            <w:r w:rsidRPr="00186B25">
              <w:t>организации сферы культуры, ед.-</w:t>
            </w:r>
          </w:p>
        </w:tc>
        <w:tc>
          <w:tcPr>
            <w:tcW w:w="814" w:type="dxa"/>
          </w:tcPr>
          <w:p w:rsidR="001D317D" w:rsidRPr="00186B25" w:rsidRDefault="00891311" w:rsidP="00186B25">
            <w:r w:rsidRPr="00186B25">
              <w:t>сплошное наблю</w:t>
            </w:r>
            <w:r w:rsidR="001D317D" w:rsidRPr="00186B25">
              <w:t>дение</w:t>
            </w:r>
          </w:p>
        </w:tc>
        <w:tc>
          <w:tcPr>
            <w:tcW w:w="1389" w:type="dxa"/>
          </w:tcPr>
          <w:p w:rsidR="001D317D" w:rsidRPr="00186B25" w:rsidRDefault="001D317D" w:rsidP="00186B25">
            <w:r w:rsidRPr="00186B25">
              <w:t xml:space="preserve">Отдел культуры, спорта, туризма и молодежной политики администрации </w:t>
            </w:r>
            <w:r w:rsidR="007233AA">
              <w:rPr>
                <w:rFonts w:eastAsia="Calibri"/>
                <w:lang w:eastAsia="en-US"/>
              </w:rPr>
              <w:t>округа</w:t>
            </w:r>
          </w:p>
        </w:tc>
      </w:tr>
      <w:tr w:rsidR="00AE6A03" w:rsidRPr="00561E4E" w:rsidTr="00E6136F">
        <w:trPr>
          <w:trHeight w:val="3106"/>
          <w:jc w:val="center"/>
        </w:trPr>
        <w:tc>
          <w:tcPr>
            <w:tcW w:w="476" w:type="dxa"/>
          </w:tcPr>
          <w:p w:rsidR="001D317D" w:rsidRPr="00186B25" w:rsidRDefault="001D317D" w:rsidP="00186B25">
            <w:r w:rsidRPr="00186B25">
              <w:t>7.</w:t>
            </w:r>
          </w:p>
        </w:tc>
        <w:tc>
          <w:tcPr>
            <w:tcW w:w="2056" w:type="dxa"/>
          </w:tcPr>
          <w:p w:rsidR="001D317D" w:rsidRPr="00186B25" w:rsidRDefault="001D317D" w:rsidP="00186B25">
            <w:r w:rsidRPr="00186B25">
              <w:t>Количество организованных и проведенных мероприятий</w:t>
            </w:r>
          </w:p>
        </w:tc>
        <w:tc>
          <w:tcPr>
            <w:tcW w:w="700" w:type="dxa"/>
          </w:tcPr>
          <w:p w:rsidR="001D317D" w:rsidRPr="00186B25" w:rsidRDefault="001D317D" w:rsidP="00186B25">
            <w:r w:rsidRPr="00186B25">
              <w:t>ед.</w:t>
            </w:r>
          </w:p>
        </w:tc>
        <w:tc>
          <w:tcPr>
            <w:tcW w:w="1554" w:type="dxa"/>
          </w:tcPr>
          <w:p w:rsidR="001D317D" w:rsidRPr="00186B25" w:rsidRDefault="001D317D" w:rsidP="00186B25">
            <w:r w:rsidRPr="00186B25">
              <w:t>показатель харак</w:t>
            </w:r>
            <w:r w:rsidR="00AE6A03" w:rsidRPr="00186B25">
              <w:t>теризует количество организован</w:t>
            </w:r>
            <w:r w:rsidRPr="00186B25">
              <w:t>ных и проведенных мероприятий районного, областного, всероссийск</w:t>
            </w:r>
            <w:r w:rsidRPr="00186B25">
              <w:lastRenderedPageBreak/>
              <w:t>ого,</w:t>
            </w:r>
            <w:r w:rsidR="00AE6A03" w:rsidRPr="00186B25">
              <w:t xml:space="preserve"> </w:t>
            </w:r>
            <w:r w:rsidRPr="00186B25">
              <w:t xml:space="preserve">межрегионального  формата </w:t>
            </w:r>
          </w:p>
        </w:tc>
        <w:tc>
          <w:tcPr>
            <w:tcW w:w="992" w:type="dxa"/>
          </w:tcPr>
          <w:p w:rsidR="001D317D" w:rsidRPr="00186B25" w:rsidRDefault="001D317D" w:rsidP="00186B25">
            <w:r w:rsidRPr="00186B25">
              <w:lastRenderedPageBreak/>
              <w:t>за отчетный год</w:t>
            </w:r>
          </w:p>
        </w:tc>
        <w:tc>
          <w:tcPr>
            <w:tcW w:w="2268" w:type="dxa"/>
          </w:tcPr>
          <w:p w:rsidR="001D317D" w:rsidRPr="00186B25" w:rsidRDefault="001D317D" w:rsidP="00186B25">
            <w:r w:rsidRPr="00186B25">
              <w:t>-</w:t>
            </w:r>
          </w:p>
        </w:tc>
        <w:tc>
          <w:tcPr>
            <w:tcW w:w="2552" w:type="dxa"/>
          </w:tcPr>
          <w:p w:rsidR="001D317D" w:rsidRPr="00186B25" w:rsidRDefault="001D317D" w:rsidP="00186B25">
            <w:r w:rsidRPr="00186B25">
              <w:t>–</w:t>
            </w:r>
          </w:p>
        </w:tc>
        <w:tc>
          <w:tcPr>
            <w:tcW w:w="1555" w:type="dxa"/>
          </w:tcPr>
          <w:p w:rsidR="001D317D" w:rsidRPr="00186B25" w:rsidRDefault="001D317D" w:rsidP="00186B25">
            <w:r w:rsidRPr="00186B25">
              <w:t xml:space="preserve">отчеты муниципальных учреждений культуры, подведомственных администрации </w:t>
            </w:r>
            <w:r w:rsidR="007233AA">
              <w:rPr>
                <w:rFonts w:eastAsia="Calibri"/>
                <w:lang w:eastAsia="en-US"/>
              </w:rPr>
              <w:t>округа</w:t>
            </w:r>
          </w:p>
        </w:tc>
        <w:tc>
          <w:tcPr>
            <w:tcW w:w="1422" w:type="dxa"/>
          </w:tcPr>
          <w:p w:rsidR="001D317D" w:rsidRPr="00186B25" w:rsidRDefault="001D317D" w:rsidP="00186B25">
            <w:r w:rsidRPr="00186B25">
              <w:t>организации сферы культуры, ед.-</w:t>
            </w:r>
          </w:p>
        </w:tc>
        <w:tc>
          <w:tcPr>
            <w:tcW w:w="814" w:type="dxa"/>
          </w:tcPr>
          <w:p w:rsidR="001D317D" w:rsidRPr="00186B25" w:rsidRDefault="00891311" w:rsidP="00186B25">
            <w:r w:rsidRPr="00186B25">
              <w:t>сплошное наблю</w:t>
            </w:r>
            <w:r w:rsidR="001D317D" w:rsidRPr="00186B25">
              <w:t>дение</w:t>
            </w:r>
          </w:p>
        </w:tc>
        <w:tc>
          <w:tcPr>
            <w:tcW w:w="1389" w:type="dxa"/>
          </w:tcPr>
          <w:p w:rsidR="001D317D" w:rsidRPr="00186B25" w:rsidRDefault="000C41DC" w:rsidP="00186B25">
            <w:r w:rsidRPr="00186B25">
              <w:t>Отдел культуры, спорта, туризма и молодежной политики администрации округа</w:t>
            </w:r>
          </w:p>
        </w:tc>
      </w:tr>
      <w:tr w:rsidR="00AE6A03" w:rsidRPr="00561E4E" w:rsidTr="00E6136F">
        <w:trPr>
          <w:trHeight w:val="2408"/>
          <w:jc w:val="center"/>
        </w:trPr>
        <w:tc>
          <w:tcPr>
            <w:tcW w:w="476" w:type="dxa"/>
          </w:tcPr>
          <w:p w:rsidR="001D317D" w:rsidRPr="00186B25" w:rsidRDefault="001D317D" w:rsidP="00186B25">
            <w:r w:rsidRPr="00186B25">
              <w:lastRenderedPageBreak/>
              <w:t>8.</w:t>
            </w:r>
          </w:p>
        </w:tc>
        <w:tc>
          <w:tcPr>
            <w:tcW w:w="2056" w:type="dxa"/>
          </w:tcPr>
          <w:p w:rsidR="001D317D" w:rsidRPr="00186B25" w:rsidRDefault="001D317D" w:rsidP="00186B25">
            <w:pPr>
              <w:rPr>
                <w:rFonts w:eastAsia="Calibri"/>
              </w:rPr>
            </w:pPr>
            <w:r w:rsidRPr="00186B25">
              <w:rPr>
                <w:rFonts w:eastAsia="Calibri"/>
              </w:rPr>
              <w:t xml:space="preserve">Численность участников культурно-досуговых </w:t>
            </w:r>
            <w:r w:rsidR="00CA6696" w:rsidRPr="00186B25">
              <w:rPr>
                <w:rFonts w:eastAsia="Calibri"/>
              </w:rPr>
              <w:t>мероприятий (по сравнению с 2022</w:t>
            </w:r>
            <w:r w:rsidRPr="00186B25">
              <w:rPr>
                <w:rFonts w:eastAsia="Calibri"/>
              </w:rPr>
              <w:t xml:space="preserve">  годом) </w:t>
            </w:r>
          </w:p>
        </w:tc>
        <w:tc>
          <w:tcPr>
            <w:tcW w:w="700" w:type="dxa"/>
          </w:tcPr>
          <w:p w:rsidR="001D317D" w:rsidRPr="00186B25" w:rsidRDefault="001D317D" w:rsidP="00186B25">
            <w:pPr>
              <w:rPr>
                <w:rFonts w:eastAsia="Calibri"/>
              </w:rPr>
            </w:pPr>
            <w:r w:rsidRPr="00186B25">
              <w:rPr>
                <w:rFonts w:eastAsia="Calibri"/>
              </w:rPr>
              <w:t>%</w:t>
            </w:r>
          </w:p>
        </w:tc>
        <w:tc>
          <w:tcPr>
            <w:tcW w:w="1554" w:type="dxa"/>
          </w:tcPr>
          <w:p w:rsidR="001D317D" w:rsidRPr="00186B25" w:rsidRDefault="001D317D" w:rsidP="00186B25">
            <w:r w:rsidRPr="00186B25">
              <w:t>Показатель характеризует востребованность проводимых культурно-досуговых мероприятий населением</w:t>
            </w:r>
          </w:p>
        </w:tc>
        <w:tc>
          <w:tcPr>
            <w:tcW w:w="992" w:type="dxa"/>
          </w:tcPr>
          <w:p w:rsidR="001D317D" w:rsidRPr="00186B25" w:rsidRDefault="001D317D" w:rsidP="00186B25">
            <w:r w:rsidRPr="00186B25">
              <w:t>За отчетный год</w:t>
            </w:r>
          </w:p>
        </w:tc>
        <w:tc>
          <w:tcPr>
            <w:tcW w:w="2268" w:type="dxa"/>
          </w:tcPr>
          <w:p w:rsidR="001D317D" w:rsidRPr="00186B25" w:rsidRDefault="00CA6696" w:rsidP="00186B25">
            <w:r w:rsidRPr="00186B25">
              <w:t>ЧУ=(ЧУ итог/ЧУ 2022</w:t>
            </w:r>
            <w:r w:rsidR="001D317D" w:rsidRPr="00186B25">
              <w:t>)х100</w:t>
            </w:r>
          </w:p>
        </w:tc>
        <w:tc>
          <w:tcPr>
            <w:tcW w:w="2552" w:type="dxa"/>
          </w:tcPr>
          <w:p w:rsidR="001D317D" w:rsidRPr="00186B25" w:rsidRDefault="001D317D" w:rsidP="00186B25">
            <w:r w:rsidRPr="00186B25">
              <w:t>ЧУ-численность участников</w:t>
            </w:r>
          </w:p>
          <w:p w:rsidR="001D317D" w:rsidRPr="00186B25" w:rsidRDefault="001D317D" w:rsidP="00186B25">
            <w:r w:rsidRPr="00186B25">
              <w:t>ЧУ итог-численность участников в отчетном году</w:t>
            </w:r>
          </w:p>
          <w:p w:rsidR="001D317D" w:rsidRPr="00186B25" w:rsidRDefault="00CA6696" w:rsidP="00186B25">
            <w:r w:rsidRPr="00186B25">
              <w:t>ЧУ2022-численность участников в 2022</w:t>
            </w:r>
            <w:r w:rsidR="001D317D" w:rsidRPr="00186B25">
              <w:t xml:space="preserve"> году</w:t>
            </w:r>
          </w:p>
        </w:tc>
        <w:tc>
          <w:tcPr>
            <w:tcW w:w="1555" w:type="dxa"/>
          </w:tcPr>
          <w:p w:rsidR="001D317D" w:rsidRPr="00186B25" w:rsidRDefault="00B4505C" w:rsidP="00186B25">
            <w:r w:rsidRPr="00186B25">
              <w:rPr>
                <w:rFonts w:eastAsia="TimesNewRomanPS-BoldMT"/>
              </w:rPr>
              <w:t>форма ста</w:t>
            </w:r>
            <w:r w:rsidR="001D317D" w:rsidRPr="00186B25">
              <w:rPr>
                <w:rFonts w:eastAsia="TimesNewRomanPS-BoldMT"/>
              </w:rPr>
              <w:t>тистической отчетности «Свод</w:t>
            </w:r>
            <w:r w:rsidRPr="00186B25">
              <w:rPr>
                <w:rFonts w:eastAsia="TimesNewRomanPS-BoldMT"/>
              </w:rPr>
              <w:t xml:space="preserve"> годовых сведений об общедоступных (публичных библио</w:t>
            </w:r>
            <w:r w:rsidR="001D317D" w:rsidRPr="00186B25">
              <w:rPr>
                <w:rFonts w:eastAsia="TimesNewRomanPS-BoldMT"/>
              </w:rPr>
              <w:t xml:space="preserve">теках) </w:t>
            </w:r>
          </w:p>
        </w:tc>
        <w:tc>
          <w:tcPr>
            <w:tcW w:w="1422" w:type="dxa"/>
          </w:tcPr>
          <w:p w:rsidR="001D317D" w:rsidRPr="00186B25" w:rsidRDefault="00B4505C" w:rsidP="00186B25">
            <w:r w:rsidRPr="00186B25">
              <w:t>муници</w:t>
            </w:r>
            <w:r w:rsidR="001D317D" w:rsidRPr="00186B25">
              <w:t xml:space="preserve">пальные библиотеки </w:t>
            </w:r>
            <w:r w:rsidR="007233AA">
              <w:rPr>
                <w:rFonts w:eastAsia="Calibri"/>
                <w:lang w:eastAsia="en-US"/>
              </w:rPr>
              <w:t>округа</w:t>
            </w:r>
            <w:r w:rsidR="001D317D" w:rsidRPr="00186B25">
              <w:t>, расположенные в сельской местности</w:t>
            </w:r>
          </w:p>
        </w:tc>
        <w:tc>
          <w:tcPr>
            <w:tcW w:w="814" w:type="dxa"/>
          </w:tcPr>
          <w:p w:rsidR="001D317D" w:rsidRPr="00186B25" w:rsidRDefault="00B4505C" w:rsidP="00186B25">
            <w:r w:rsidRPr="00186B25">
              <w:t>сплошное наблю</w:t>
            </w:r>
            <w:r w:rsidR="001D317D" w:rsidRPr="00186B25">
              <w:t>дение</w:t>
            </w:r>
          </w:p>
        </w:tc>
        <w:tc>
          <w:tcPr>
            <w:tcW w:w="1389" w:type="dxa"/>
          </w:tcPr>
          <w:p w:rsidR="001D317D" w:rsidRPr="00186B25" w:rsidRDefault="001D317D" w:rsidP="00186B25">
            <w:r w:rsidRPr="00186B25">
              <w:t xml:space="preserve">Отдел культуры, спорта, туризма и молодежной политики администрации </w:t>
            </w:r>
            <w:r w:rsidR="007233AA">
              <w:rPr>
                <w:rFonts w:eastAsia="Calibri"/>
                <w:lang w:eastAsia="en-US"/>
              </w:rPr>
              <w:t>округа</w:t>
            </w:r>
          </w:p>
        </w:tc>
      </w:tr>
      <w:tr w:rsidR="00AE6A03" w:rsidRPr="00561E4E" w:rsidTr="00E6136F">
        <w:trPr>
          <w:trHeight w:val="3106"/>
          <w:jc w:val="center"/>
        </w:trPr>
        <w:tc>
          <w:tcPr>
            <w:tcW w:w="476" w:type="dxa"/>
          </w:tcPr>
          <w:p w:rsidR="001D317D" w:rsidRPr="00186B25" w:rsidRDefault="001D317D" w:rsidP="00186B25">
            <w:r w:rsidRPr="00186B25">
              <w:t>9</w:t>
            </w:r>
          </w:p>
        </w:tc>
        <w:tc>
          <w:tcPr>
            <w:tcW w:w="2056" w:type="dxa"/>
          </w:tcPr>
          <w:p w:rsidR="001D317D" w:rsidRPr="00186B25" w:rsidRDefault="001D317D" w:rsidP="00186B25">
            <w:r w:rsidRPr="00186B25">
              <w:t>Доля детей</w:t>
            </w:r>
            <w:r w:rsidR="00AE6A03" w:rsidRPr="00186B25">
              <w:t xml:space="preserve"> в возрасте от 5 до 18 лет</w:t>
            </w:r>
            <w:r w:rsidRPr="00186B25">
              <w:t xml:space="preserve">, обучающихся </w:t>
            </w:r>
            <w:r w:rsidR="00AE6A03" w:rsidRPr="00186B25">
              <w:t xml:space="preserve"> по дополнительным образовательным программам в сфере культуры и искусства, в общей численности детей этого возраста   </w:t>
            </w:r>
          </w:p>
        </w:tc>
        <w:tc>
          <w:tcPr>
            <w:tcW w:w="700" w:type="dxa"/>
          </w:tcPr>
          <w:p w:rsidR="001D317D" w:rsidRPr="00186B25" w:rsidRDefault="001D317D" w:rsidP="00186B25">
            <w:r w:rsidRPr="00186B25">
              <w:t>%</w:t>
            </w:r>
          </w:p>
        </w:tc>
        <w:tc>
          <w:tcPr>
            <w:tcW w:w="1554" w:type="dxa"/>
          </w:tcPr>
          <w:p w:rsidR="001D317D" w:rsidRPr="00186B25" w:rsidRDefault="001D317D" w:rsidP="00186B25">
            <w:r w:rsidRPr="00186B25">
              <w:t>показатель отражает долю детей, обучающихся в детских школах искусств, в общей численности де</w:t>
            </w:r>
            <w:r w:rsidR="00AE6A03" w:rsidRPr="00186B25">
              <w:t xml:space="preserve">тей, обучающихся в образовательных </w:t>
            </w:r>
            <w:r w:rsidR="00AE6A03" w:rsidRPr="00186B25">
              <w:lastRenderedPageBreak/>
              <w:t>организа</w:t>
            </w:r>
            <w:r w:rsidR="00E6136F" w:rsidRPr="00186B25">
              <w:t>циях</w:t>
            </w:r>
            <w:r w:rsidRPr="00186B25">
              <w:t>, реализующих программы общего образования</w:t>
            </w:r>
          </w:p>
        </w:tc>
        <w:tc>
          <w:tcPr>
            <w:tcW w:w="992" w:type="dxa"/>
          </w:tcPr>
          <w:p w:rsidR="001D317D" w:rsidRPr="00186B25" w:rsidRDefault="001D317D" w:rsidP="00186B25">
            <w:r w:rsidRPr="00186B25">
              <w:lastRenderedPageBreak/>
              <w:t>за отчетный год</w:t>
            </w:r>
          </w:p>
        </w:tc>
        <w:tc>
          <w:tcPr>
            <w:tcW w:w="2268" w:type="dxa"/>
          </w:tcPr>
          <w:p w:rsidR="001D317D" w:rsidRPr="00186B25" w:rsidRDefault="001D317D" w:rsidP="00186B25"/>
          <w:p w:rsidR="001D317D" w:rsidRPr="00186B25" w:rsidRDefault="001D317D" w:rsidP="00186B25">
            <w:r w:rsidRPr="00186B25">
              <w:object w:dxaOrig="1760" w:dyaOrig="660">
                <v:shape id="_x0000_i1027" type="#_x0000_t75" style="width:76.7pt;height:29pt" o:ole="">
                  <v:imagedata r:id="rId18" o:title=""/>
                </v:shape>
                <o:OLEObject Type="Embed" ProgID="Equation.3" ShapeID="_x0000_i1027" DrawAspect="Content" ObjectID="_1760516015" r:id="rId19"/>
              </w:object>
            </w:r>
          </w:p>
        </w:tc>
        <w:tc>
          <w:tcPr>
            <w:tcW w:w="2552" w:type="dxa"/>
          </w:tcPr>
          <w:p w:rsidR="001D317D" w:rsidRPr="00186B25" w:rsidRDefault="00E6136F" w:rsidP="00186B25">
            <w:r w:rsidRPr="00186B25">
              <w:t>Кдши – количество детей, обучаю</w:t>
            </w:r>
            <w:r w:rsidR="001D317D" w:rsidRPr="00186B25">
              <w:t>щихся в детских школах искусств (чел.)</w:t>
            </w:r>
          </w:p>
          <w:p w:rsidR="001D317D" w:rsidRPr="00186B25" w:rsidRDefault="001D317D" w:rsidP="00186B25"/>
          <w:p w:rsidR="001D317D" w:rsidRPr="00186B25" w:rsidRDefault="001D317D" w:rsidP="00186B25">
            <w:r w:rsidRPr="00186B25">
              <w:t>Кобщ – общая числен-ность учащихся детей (чел.)</w:t>
            </w:r>
          </w:p>
          <w:p w:rsidR="001D317D" w:rsidRPr="00186B25" w:rsidRDefault="001D317D" w:rsidP="00186B25"/>
        </w:tc>
        <w:tc>
          <w:tcPr>
            <w:tcW w:w="1555" w:type="dxa"/>
          </w:tcPr>
          <w:p w:rsidR="001D317D" w:rsidRPr="00186B25" w:rsidRDefault="001D317D" w:rsidP="00186B25">
            <w:r w:rsidRPr="00186B25">
              <w:t>формы федерального статистического наблюдения 1-ДМШ «Сведения о детской музы</w:t>
            </w:r>
            <w:r w:rsidR="00CB56E7" w:rsidRPr="00186B25">
              <w:t>кальной, художественной, хореог</w:t>
            </w:r>
            <w:r w:rsidRPr="00186B25">
              <w:t>рафич</w:t>
            </w:r>
            <w:r w:rsidRPr="00186B25">
              <w:lastRenderedPageBreak/>
              <w:t>еской школе и детской школе искусств»</w:t>
            </w:r>
          </w:p>
        </w:tc>
        <w:tc>
          <w:tcPr>
            <w:tcW w:w="1422" w:type="dxa"/>
          </w:tcPr>
          <w:p w:rsidR="001D317D" w:rsidRPr="00186B25" w:rsidRDefault="00CB56E7" w:rsidP="00186B25">
            <w:r w:rsidRPr="00186B25">
              <w:lastRenderedPageBreak/>
              <w:t>образовательные организации, реализующие дополнительные образова</w:t>
            </w:r>
            <w:r w:rsidR="001D317D" w:rsidRPr="00186B25">
              <w:t>тельные программы в сфере культуры и искусства</w:t>
            </w:r>
          </w:p>
        </w:tc>
        <w:tc>
          <w:tcPr>
            <w:tcW w:w="814" w:type="dxa"/>
          </w:tcPr>
          <w:p w:rsidR="001D317D" w:rsidRPr="00186B25" w:rsidRDefault="00CB56E7" w:rsidP="00186B25">
            <w:r w:rsidRPr="00186B25">
              <w:t>сплошное наблю</w:t>
            </w:r>
            <w:r w:rsidR="001D317D" w:rsidRPr="00186B25">
              <w:t>дение</w:t>
            </w:r>
          </w:p>
        </w:tc>
        <w:tc>
          <w:tcPr>
            <w:tcW w:w="1389" w:type="dxa"/>
          </w:tcPr>
          <w:p w:rsidR="001D317D" w:rsidRPr="00186B25" w:rsidRDefault="001D317D" w:rsidP="00186B25">
            <w:r w:rsidRPr="00186B25">
              <w:t xml:space="preserve">Отдел культуры, спорта, туризма и молодежной политики администрации </w:t>
            </w:r>
            <w:r w:rsidR="007233AA">
              <w:rPr>
                <w:rFonts w:eastAsia="Calibri"/>
                <w:lang w:eastAsia="en-US"/>
              </w:rPr>
              <w:t>округа</w:t>
            </w:r>
          </w:p>
        </w:tc>
      </w:tr>
      <w:tr w:rsidR="00AE6A03" w:rsidRPr="00561E4E" w:rsidTr="00E6136F">
        <w:trPr>
          <w:trHeight w:val="421"/>
          <w:jc w:val="center"/>
        </w:trPr>
        <w:tc>
          <w:tcPr>
            <w:tcW w:w="476" w:type="dxa"/>
          </w:tcPr>
          <w:p w:rsidR="001D317D" w:rsidRPr="00186B25" w:rsidRDefault="001D317D" w:rsidP="00186B25">
            <w:r w:rsidRPr="00186B25">
              <w:lastRenderedPageBreak/>
              <w:t>10.</w:t>
            </w:r>
          </w:p>
        </w:tc>
        <w:tc>
          <w:tcPr>
            <w:tcW w:w="2056" w:type="dxa"/>
          </w:tcPr>
          <w:p w:rsidR="001D317D" w:rsidRPr="00186B25" w:rsidRDefault="001D317D" w:rsidP="00186B25">
            <w:r w:rsidRPr="00186B25">
              <w:t>Доля детей, привлекаемых к участию в творческих мероприятиях</w:t>
            </w:r>
          </w:p>
        </w:tc>
        <w:tc>
          <w:tcPr>
            <w:tcW w:w="700" w:type="dxa"/>
          </w:tcPr>
          <w:p w:rsidR="001D317D" w:rsidRPr="00186B25" w:rsidRDefault="001D317D" w:rsidP="00186B25">
            <w:r w:rsidRPr="00186B25">
              <w:t>%</w:t>
            </w:r>
          </w:p>
        </w:tc>
        <w:tc>
          <w:tcPr>
            <w:tcW w:w="1554" w:type="dxa"/>
          </w:tcPr>
          <w:p w:rsidR="001D317D" w:rsidRPr="00186B25" w:rsidRDefault="001D317D" w:rsidP="00186B25">
            <w:r w:rsidRPr="00186B25">
              <w:t>показатель характеризует долю детей, привлекаемых к участию в творческих мероприятиях, от общего числа детей в возрасте до 17 лет</w:t>
            </w:r>
            <w:r w:rsidR="00146E38" w:rsidRPr="00186B25">
              <w:t>, прожива</w:t>
            </w:r>
            <w:r w:rsidRPr="00186B25">
              <w:t xml:space="preserve">ющих на территории </w:t>
            </w:r>
            <w:r w:rsidR="007233AA">
              <w:rPr>
                <w:rFonts w:eastAsia="Calibri"/>
                <w:lang w:eastAsia="en-US"/>
              </w:rPr>
              <w:t>округа</w:t>
            </w:r>
          </w:p>
        </w:tc>
        <w:tc>
          <w:tcPr>
            <w:tcW w:w="992" w:type="dxa"/>
          </w:tcPr>
          <w:p w:rsidR="001D317D" w:rsidRPr="00186B25" w:rsidRDefault="001D317D" w:rsidP="00186B25">
            <w:r w:rsidRPr="00186B25">
              <w:t>за отчетный год</w:t>
            </w:r>
          </w:p>
        </w:tc>
        <w:tc>
          <w:tcPr>
            <w:tcW w:w="2268" w:type="dxa"/>
          </w:tcPr>
          <w:p w:rsidR="001D317D" w:rsidRPr="00186B25" w:rsidRDefault="001D317D" w:rsidP="00186B25">
            <w:r w:rsidRPr="00186B25">
              <w:t>R</w:t>
            </w:r>
          </w:p>
          <w:p w:rsidR="001D317D" w:rsidRPr="00186B25" w:rsidRDefault="001D317D" w:rsidP="00186B25">
            <w:r w:rsidRPr="00186B25">
              <w:t>P%  =  ------- x 100</w:t>
            </w:r>
          </w:p>
          <w:p w:rsidR="001D317D" w:rsidRPr="00186B25" w:rsidRDefault="001D317D" w:rsidP="00186B25">
            <w:r w:rsidRPr="00186B25">
              <w:t>K</w:t>
            </w:r>
          </w:p>
        </w:tc>
        <w:tc>
          <w:tcPr>
            <w:tcW w:w="2552" w:type="dxa"/>
          </w:tcPr>
          <w:p w:rsidR="001D317D" w:rsidRPr="00186B25" w:rsidRDefault="001D317D" w:rsidP="00186B25">
            <w:r w:rsidRPr="00186B25">
              <w:t>R-общее количество детей, охваченных творческими мероприятиями;</w:t>
            </w:r>
          </w:p>
          <w:p w:rsidR="001D317D" w:rsidRPr="00186B25" w:rsidRDefault="001D317D" w:rsidP="00186B25">
            <w:r w:rsidRPr="00186B25">
              <w:t>К – общее количество детей в возрасте до 17 лет (включительно), проживающих на территории</w:t>
            </w:r>
            <w:r w:rsidR="00146E38" w:rsidRPr="00186B25">
              <w:t xml:space="preserve"> </w:t>
            </w:r>
            <w:r w:rsidR="007233AA">
              <w:rPr>
                <w:rFonts w:eastAsia="Calibri"/>
                <w:lang w:eastAsia="en-US"/>
              </w:rPr>
              <w:t>округа</w:t>
            </w:r>
            <w:r w:rsidR="00146E38" w:rsidRPr="00186B25">
              <w:t>, в соответствии со ста</w:t>
            </w:r>
            <w:r w:rsidRPr="00186B25">
              <w:t>тистическими данными территориального органа Федеральной службы государственной</w:t>
            </w:r>
          </w:p>
        </w:tc>
        <w:tc>
          <w:tcPr>
            <w:tcW w:w="1555" w:type="dxa"/>
          </w:tcPr>
          <w:p w:rsidR="001D317D" w:rsidRPr="00186B25" w:rsidRDefault="001D317D" w:rsidP="00186B25">
            <w:r w:rsidRPr="00186B25">
              <w:t>результаты проводимого отделом КСТиМП мониторинга достижения значений пока</w:t>
            </w:r>
            <w:r w:rsidR="00146E38" w:rsidRPr="00186B25">
              <w:t>за</w:t>
            </w:r>
            <w:r w:rsidRPr="00186B25">
              <w:t xml:space="preserve">теля </w:t>
            </w:r>
          </w:p>
          <w:p w:rsidR="001D317D" w:rsidRPr="00186B25" w:rsidRDefault="001D317D" w:rsidP="00186B25"/>
        </w:tc>
        <w:tc>
          <w:tcPr>
            <w:tcW w:w="1422" w:type="dxa"/>
          </w:tcPr>
          <w:p w:rsidR="001D317D" w:rsidRPr="00186B25" w:rsidRDefault="00146E38" w:rsidP="00186B25">
            <w:r w:rsidRPr="00186B25">
              <w:t>муници</w:t>
            </w:r>
            <w:r w:rsidR="001D317D" w:rsidRPr="00186B25">
              <w:t>па</w:t>
            </w:r>
            <w:r w:rsidRPr="00186B25">
              <w:t>льные учрежде</w:t>
            </w:r>
            <w:r w:rsidR="001D317D" w:rsidRPr="00186B25">
              <w:t xml:space="preserve">ния куль-туры и дополнительного образования,  подведомственные администрации </w:t>
            </w:r>
            <w:r w:rsidR="007233AA">
              <w:rPr>
                <w:rFonts w:eastAsia="Calibri"/>
                <w:lang w:eastAsia="en-US"/>
              </w:rPr>
              <w:t>округа</w:t>
            </w:r>
            <w:r w:rsidR="007233AA" w:rsidRPr="00186B25">
              <w:t xml:space="preserve"> </w:t>
            </w:r>
            <w:r w:rsidR="001D317D" w:rsidRPr="00186B25">
              <w:t>-</w:t>
            </w:r>
          </w:p>
        </w:tc>
        <w:tc>
          <w:tcPr>
            <w:tcW w:w="814" w:type="dxa"/>
          </w:tcPr>
          <w:p w:rsidR="001D317D" w:rsidRPr="00186B25" w:rsidRDefault="001D317D" w:rsidP="00186B25">
            <w:r w:rsidRPr="00186B25">
              <w:t>сплошное наблюдение</w:t>
            </w:r>
          </w:p>
        </w:tc>
        <w:tc>
          <w:tcPr>
            <w:tcW w:w="1389" w:type="dxa"/>
          </w:tcPr>
          <w:p w:rsidR="001D317D" w:rsidRPr="00186B25" w:rsidRDefault="001D317D" w:rsidP="00186B25">
            <w:r w:rsidRPr="00186B25">
              <w:t xml:space="preserve">Отдел культуры, спорта, туризма и молодежной политики администрации </w:t>
            </w:r>
            <w:r w:rsidR="007233AA">
              <w:rPr>
                <w:rFonts w:eastAsia="Calibri"/>
                <w:lang w:eastAsia="en-US"/>
              </w:rPr>
              <w:t>округа</w:t>
            </w:r>
          </w:p>
        </w:tc>
      </w:tr>
    </w:tbl>
    <w:p w:rsidR="0089309B" w:rsidRDefault="0089309B" w:rsidP="00561E4E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89309B" w:rsidRDefault="0089309B" w:rsidP="00561E4E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89309B" w:rsidRDefault="0089309B" w:rsidP="00561E4E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89309B" w:rsidRPr="007233AA" w:rsidRDefault="0089309B" w:rsidP="00561E4E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A26D6" w:rsidRPr="007233AA" w:rsidRDefault="002A26D6" w:rsidP="00561E4E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A26D6" w:rsidRPr="007233AA" w:rsidRDefault="002A26D6" w:rsidP="00561E4E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A26D6" w:rsidRPr="007233AA" w:rsidRDefault="002A26D6" w:rsidP="00561E4E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A26D6" w:rsidRPr="007233AA" w:rsidRDefault="002A26D6" w:rsidP="00561E4E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89309B" w:rsidRDefault="0089309B" w:rsidP="00561E4E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561E4E" w:rsidRPr="00E33C17" w:rsidRDefault="006A1B04" w:rsidP="00561E4E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4</w:t>
      </w:r>
      <w:r w:rsidR="00340647">
        <w:rPr>
          <w:rFonts w:eastAsia="Calibri"/>
          <w:sz w:val="28"/>
          <w:szCs w:val="28"/>
          <w:lang w:eastAsia="en-US"/>
        </w:rPr>
        <w:t xml:space="preserve"> </w:t>
      </w:r>
      <w:r w:rsidR="00561E4E" w:rsidRPr="00E33C17">
        <w:rPr>
          <w:rFonts w:eastAsia="Calibri"/>
          <w:sz w:val="28"/>
          <w:szCs w:val="28"/>
          <w:lang w:eastAsia="en-US"/>
        </w:rPr>
        <w:t xml:space="preserve"> к муниципальной программе.</w:t>
      </w:r>
    </w:p>
    <w:p w:rsidR="00ED62BC" w:rsidRPr="00E33C17" w:rsidRDefault="00ED62BC" w:rsidP="00ED62B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C91D3A" w:rsidRPr="002632BB" w:rsidRDefault="00C91D3A" w:rsidP="00C91D3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2632BB">
        <w:rPr>
          <w:rFonts w:eastAsia="Calibri"/>
          <w:b/>
          <w:sz w:val="28"/>
          <w:szCs w:val="28"/>
          <w:lang w:eastAsia="en-US"/>
        </w:rPr>
        <w:t>Прогноз сводных показателей муниципальных заданий</w:t>
      </w:r>
    </w:p>
    <w:p w:rsidR="00C91D3A" w:rsidRPr="002632BB" w:rsidRDefault="00C91D3A" w:rsidP="00C91D3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2632BB">
        <w:rPr>
          <w:rFonts w:eastAsia="Calibri"/>
          <w:b/>
          <w:sz w:val="28"/>
          <w:szCs w:val="28"/>
          <w:lang w:eastAsia="en-US"/>
        </w:rPr>
        <w:t>на оказание муниципальных услуг муниципальными учреждениями</w:t>
      </w:r>
    </w:p>
    <w:p w:rsidR="00C91D3A" w:rsidRPr="002632BB" w:rsidRDefault="007233AA" w:rsidP="00C91D3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7233AA">
        <w:rPr>
          <w:rFonts w:eastAsia="Calibri"/>
          <w:b/>
          <w:sz w:val="28"/>
          <w:szCs w:val="28"/>
          <w:lang w:eastAsia="en-US"/>
        </w:rPr>
        <w:t>округа</w:t>
      </w:r>
      <w:r w:rsidR="00C91D3A" w:rsidRPr="002632BB">
        <w:rPr>
          <w:rFonts w:eastAsia="Calibri"/>
          <w:b/>
          <w:sz w:val="28"/>
          <w:szCs w:val="28"/>
          <w:lang w:eastAsia="en-US"/>
        </w:rPr>
        <w:t xml:space="preserve"> по </w:t>
      </w:r>
      <w:r w:rsidR="00C91D3A">
        <w:rPr>
          <w:rFonts w:eastAsia="Calibri"/>
          <w:b/>
          <w:sz w:val="28"/>
          <w:szCs w:val="28"/>
          <w:lang w:eastAsia="en-US"/>
        </w:rPr>
        <w:t>муниципальной программе</w:t>
      </w:r>
    </w:p>
    <w:p w:rsidR="00C91D3A" w:rsidRPr="002632BB" w:rsidRDefault="00C91D3A" w:rsidP="00C91D3A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1675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62"/>
        <w:gridCol w:w="1040"/>
        <w:gridCol w:w="20"/>
        <w:gridCol w:w="6"/>
        <w:gridCol w:w="1103"/>
        <w:gridCol w:w="23"/>
        <w:gridCol w:w="8"/>
        <w:gridCol w:w="1083"/>
        <w:gridCol w:w="20"/>
        <w:gridCol w:w="27"/>
        <w:gridCol w:w="11"/>
        <w:gridCol w:w="1096"/>
        <w:gridCol w:w="33"/>
        <w:gridCol w:w="1007"/>
        <w:gridCol w:w="51"/>
        <w:gridCol w:w="1053"/>
        <w:gridCol w:w="23"/>
        <w:gridCol w:w="970"/>
        <w:gridCol w:w="23"/>
        <w:gridCol w:w="1114"/>
        <w:gridCol w:w="20"/>
        <w:gridCol w:w="9"/>
        <w:gridCol w:w="1132"/>
        <w:gridCol w:w="1277"/>
        <w:gridCol w:w="1446"/>
      </w:tblGrid>
      <w:tr w:rsidR="00E81A1E" w:rsidRPr="002632BB" w:rsidTr="0041039D">
        <w:trPr>
          <w:gridAfter w:val="1"/>
          <w:wAfter w:w="1446" w:type="dxa"/>
        </w:trPr>
        <w:tc>
          <w:tcPr>
            <w:tcW w:w="4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D3A" w:rsidRPr="002632BB" w:rsidRDefault="00C91D3A" w:rsidP="002042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32BB">
              <w:rPr>
                <w:rFonts w:eastAsia="Calibri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55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D3A" w:rsidRPr="002632BB" w:rsidRDefault="00C91D3A" w:rsidP="002042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32BB">
              <w:rPr>
                <w:rFonts w:eastAsia="Calibri"/>
                <w:sz w:val="28"/>
                <w:szCs w:val="28"/>
                <w:lang w:eastAsia="en-US"/>
              </w:rPr>
              <w:t>Значение показателя объема услуги</w:t>
            </w:r>
          </w:p>
        </w:tc>
        <w:tc>
          <w:tcPr>
            <w:tcW w:w="56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D3A" w:rsidRPr="002632BB" w:rsidRDefault="00C91D3A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632BB">
              <w:rPr>
                <w:rFonts w:eastAsia="Calibri"/>
                <w:sz w:val="28"/>
                <w:szCs w:val="28"/>
                <w:lang w:eastAsia="en-US"/>
              </w:rPr>
              <w:t>Расходы районного бюджета на оказание муниципальной услуги, тыс. руб.</w:t>
            </w:r>
          </w:p>
        </w:tc>
      </w:tr>
      <w:tr w:rsidR="00CF4B2D" w:rsidRPr="002632BB" w:rsidTr="0041039D">
        <w:trPr>
          <w:gridAfter w:val="1"/>
          <w:wAfter w:w="1446" w:type="dxa"/>
          <w:trHeight w:val="361"/>
        </w:trPr>
        <w:tc>
          <w:tcPr>
            <w:tcW w:w="4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BB6" w:rsidRPr="002632BB" w:rsidRDefault="00F91BB6" w:rsidP="002042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BB6" w:rsidRPr="00F91BB6" w:rsidRDefault="00F91BB6" w:rsidP="002042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D1623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BB6" w:rsidRPr="00F91BB6" w:rsidRDefault="00F91BB6" w:rsidP="002042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D1623">
              <w:rPr>
                <w:rFonts w:eastAsia="Calibri"/>
                <w:lang w:eastAsia="en-US"/>
              </w:rPr>
              <w:t>20</w:t>
            </w:r>
            <w:r w:rsidRPr="007D1623">
              <w:rPr>
                <w:rFonts w:eastAsia="Calibri"/>
                <w:lang w:val="en-US" w:eastAsia="en-US"/>
              </w:rPr>
              <w:t>2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B6" w:rsidRPr="00F91BB6" w:rsidRDefault="00F91BB6" w:rsidP="002042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D1623">
              <w:rPr>
                <w:rFonts w:eastAsia="Calibri"/>
                <w:lang w:val="en-US"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BB6" w:rsidRPr="00F91BB6" w:rsidRDefault="00F91BB6" w:rsidP="002042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D1623">
              <w:rPr>
                <w:rFonts w:eastAsia="Calibri"/>
                <w:lang w:eastAsia="en-US"/>
              </w:rPr>
              <w:t>20</w:t>
            </w:r>
            <w:r w:rsidRPr="007D1623">
              <w:rPr>
                <w:rFonts w:eastAsia="Calibri"/>
                <w:lang w:val="en-US" w:eastAsia="en-US"/>
              </w:rPr>
              <w:t>2</w:t>
            </w: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B6" w:rsidRPr="00F91BB6" w:rsidRDefault="00F91BB6" w:rsidP="002042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202</w:t>
            </w:r>
            <w:r>
              <w:rPr>
                <w:rFonts w:eastAsia="Calibri"/>
                <w:lang w:eastAsia="en-US"/>
              </w:rPr>
              <w:t>7</w:t>
            </w:r>
          </w:p>
          <w:p w:rsidR="00F91BB6" w:rsidRPr="007D1623" w:rsidRDefault="00F91BB6" w:rsidP="002042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BB6" w:rsidRPr="007D1623" w:rsidRDefault="00F91BB6" w:rsidP="00DE31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BB6" w:rsidRPr="007D1623" w:rsidRDefault="00F91BB6" w:rsidP="00DE31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7D1623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val="en-US" w:eastAsia="en-US"/>
              </w:rPr>
              <w:t>24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B6" w:rsidRPr="007D1623" w:rsidRDefault="00F91BB6" w:rsidP="00DE31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2025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BB6" w:rsidRPr="00F91BB6" w:rsidRDefault="00F91BB6" w:rsidP="00DE31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202</w:t>
            </w: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B6" w:rsidRPr="007D1623" w:rsidRDefault="00F91BB6" w:rsidP="002042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</w:p>
        </w:tc>
      </w:tr>
      <w:tr w:rsidR="00CF4B2D" w:rsidRPr="002632BB" w:rsidTr="0041039D">
        <w:trPr>
          <w:gridAfter w:val="1"/>
          <w:wAfter w:w="1446" w:type="dxa"/>
          <w:trHeight w:val="301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BB6" w:rsidRPr="007D1623" w:rsidRDefault="00F91BB6" w:rsidP="002042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D16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BB6" w:rsidRPr="007D1623" w:rsidRDefault="00F91BB6" w:rsidP="002042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D162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BB6" w:rsidRPr="007D1623" w:rsidRDefault="00F91BB6" w:rsidP="002042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D162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B6" w:rsidRPr="007D1623" w:rsidRDefault="00F91BB6" w:rsidP="00EC5B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D162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BB6" w:rsidRPr="007D1623" w:rsidRDefault="00F91BB6" w:rsidP="002042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D162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B6" w:rsidRPr="007D1623" w:rsidRDefault="00F91BB6" w:rsidP="00485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BB6" w:rsidRPr="007D1623" w:rsidRDefault="00F91BB6" w:rsidP="002042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D1623">
              <w:rPr>
                <w:rFonts w:eastAsia="Calibri"/>
                <w:lang w:eastAsia="en-US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BB6" w:rsidRPr="007D1623" w:rsidRDefault="00F91BB6" w:rsidP="002042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7D1623">
              <w:rPr>
                <w:rFonts w:eastAsia="Calibri"/>
                <w:lang w:val="en-US" w:eastAsia="en-US"/>
              </w:rPr>
              <w:t>10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B6" w:rsidRPr="007D1623" w:rsidRDefault="00F91BB6" w:rsidP="002042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7D1623">
              <w:rPr>
                <w:rFonts w:eastAsia="Calibri"/>
                <w:lang w:val="en-US" w:eastAsia="en-US"/>
              </w:rPr>
              <w:t>11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BB6" w:rsidRPr="007D1623" w:rsidRDefault="00F91BB6" w:rsidP="002042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7D1623">
              <w:rPr>
                <w:rFonts w:eastAsia="Calibri"/>
                <w:lang w:val="en-US" w:eastAsia="en-US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B6" w:rsidRPr="007D1623" w:rsidRDefault="00F91BB6" w:rsidP="002042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7D1623">
              <w:rPr>
                <w:rFonts w:eastAsia="Calibri"/>
                <w:lang w:val="en-US" w:eastAsia="en-US"/>
              </w:rPr>
              <w:t>13</w:t>
            </w:r>
          </w:p>
          <w:p w:rsidR="00F91BB6" w:rsidRPr="007D1623" w:rsidRDefault="00F91BB6" w:rsidP="002042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E95182" w:rsidRPr="002632BB" w:rsidTr="0041039D">
        <w:trPr>
          <w:gridAfter w:val="1"/>
          <w:wAfter w:w="1446" w:type="dxa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D3A" w:rsidRPr="002632BB" w:rsidRDefault="00C91D3A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632BB">
              <w:rPr>
                <w:rFonts w:eastAsia="Calibri"/>
                <w:sz w:val="28"/>
                <w:szCs w:val="28"/>
                <w:lang w:eastAsia="en-US"/>
              </w:rPr>
              <w:t>Наименование услуги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(работы)</w:t>
            </w:r>
            <w:r w:rsidRPr="002632BB">
              <w:rPr>
                <w:rFonts w:eastAsia="Calibri"/>
                <w:sz w:val="28"/>
                <w:szCs w:val="28"/>
                <w:lang w:eastAsia="en-US"/>
              </w:rPr>
              <w:t xml:space="preserve"> и ее содержание</w:t>
            </w:r>
          </w:p>
        </w:tc>
        <w:tc>
          <w:tcPr>
            <w:tcW w:w="1114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D3A" w:rsidRPr="002632BB" w:rsidRDefault="00C91D3A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425E3">
              <w:rPr>
                <w:rFonts w:eastAsia="Calibri"/>
                <w:sz w:val="28"/>
                <w:szCs w:val="28"/>
                <w:lang w:eastAsia="en-US"/>
              </w:rPr>
              <w:t>Услуга по библиотечному, библиографическому и информационному обслужи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ванию пользователей библиотеки </w:t>
            </w:r>
          </w:p>
        </w:tc>
      </w:tr>
      <w:tr w:rsidR="002A26D6" w:rsidRPr="002632BB" w:rsidTr="0041039D">
        <w:trPr>
          <w:gridAfter w:val="1"/>
          <w:wAfter w:w="1446" w:type="dxa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6D6" w:rsidRPr="002632BB" w:rsidRDefault="002A26D6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Показатель объема </w:t>
            </w:r>
          </w:p>
        </w:tc>
        <w:tc>
          <w:tcPr>
            <w:tcW w:w="871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6D6" w:rsidRPr="00A71815" w:rsidRDefault="002A26D6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425E3">
              <w:rPr>
                <w:rFonts w:eastAsia="Calibri"/>
                <w:sz w:val="28"/>
                <w:szCs w:val="28"/>
                <w:lang w:eastAsia="en-US"/>
              </w:rPr>
              <w:t>Количество посещений (тыс.)</w:t>
            </w:r>
          </w:p>
        </w:tc>
        <w:tc>
          <w:tcPr>
            <w:tcW w:w="11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6D6" w:rsidRDefault="002A26D6" w:rsidP="001570FE">
            <w:pPr>
              <w:jc w:val="center"/>
            </w:pPr>
            <w:r w:rsidRPr="0098072E">
              <w:t>10 000,0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6D6" w:rsidRDefault="002A26D6" w:rsidP="001570FE">
            <w:pPr>
              <w:jc w:val="center"/>
            </w:pPr>
            <w:r w:rsidRPr="0098072E">
              <w:t>10 000,0</w:t>
            </w:r>
          </w:p>
        </w:tc>
      </w:tr>
      <w:tr w:rsidR="002A26D6" w:rsidRPr="002632BB" w:rsidTr="0041039D">
        <w:trPr>
          <w:gridAfter w:val="1"/>
          <w:wAfter w:w="1446" w:type="dxa"/>
          <w:trHeight w:val="860"/>
        </w:trPr>
        <w:tc>
          <w:tcPr>
            <w:tcW w:w="4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6D6" w:rsidRPr="002632BB" w:rsidRDefault="002A26D6" w:rsidP="00485C6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632BB">
              <w:rPr>
                <w:rFonts w:eastAsia="Calibri"/>
                <w:sz w:val="28"/>
                <w:szCs w:val="28"/>
                <w:lang w:eastAsia="en-US"/>
              </w:rPr>
              <w:t>Основное мероприятие 1</w:t>
            </w:r>
            <w:r>
              <w:t xml:space="preserve"> </w:t>
            </w:r>
            <w:r w:rsidRPr="00A4156A">
              <w:t xml:space="preserve">Организация библиотечно-информационного обслуживания населения муниципальными учреждениями </w:t>
            </w:r>
            <w:r>
              <w:t>округа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6D6" w:rsidRPr="009425AE" w:rsidRDefault="002A26D6" w:rsidP="009F7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25AE">
              <w:rPr>
                <w:rFonts w:eastAsia="Calibri"/>
                <w:lang w:eastAsia="en-US"/>
              </w:rPr>
              <w:t>103,0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6D6" w:rsidRPr="009425AE" w:rsidRDefault="002A26D6" w:rsidP="009F781F">
            <w:r w:rsidRPr="009425AE">
              <w:rPr>
                <w:rFonts w:eastAsia="Calibri"/>
                <w:lang w:eastAsia="en-US"/>
              </w:rPr>
              <w:t>103,0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D6" w:rsidRPr="009425AE" w:rsidRDefault="002A26D6" w:rsidP="009F781F">
            <w:r w:rsidRPr="009425AE">
              <w:rPr>
                <w:rFonts w:eastAsia="Calibri"/>
                <w:lang w:eastAsia="en-US"/>
              </w:rPr>
              <w:t>103,0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6D6" w:rsidRPr="009425AE" w:rsidRDefault="002A26D6" w:rsidP="009F781F">
            <w:r w:rsidRPr="009425AE">
              <w:rPr>
                <w:rFonts w:eastAsia="Calibri"/>
                <w:lang w:eastAsia="en-US"/>
              </w:rPr>
              <w:t>103,0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D6" w:rsidRPr="009425AE" w:rsidRDefault="002A26D6" w:rsidP="009F781F">
            <w:r w:rsidRPr="009425AE">
              <w:rPr>
                <w:rFonts w:eastAsia="Calibri"/>
                <w:lang w:eastAsia="en-US"/>
              </w:rPr>
              <w:t>103,0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6D6" w:rsidRDefault="002A26D6" w:rsidP="00DE3111">
            <w:r w:rsidRPr="009425AE">
              <w:t>9 429,7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6D6" w:rsidRPr="0041039D" w:rsidRDefault="0041039D" w:rsidP="001570FE">
            <w:pPr>
              <w:jc w:val="center"/>
            </w:pPr>
            <w:r>
              <w:rPr>
                <w:lang w:val="en-US"/>
              </w:rPr>
              <w:t>11</w:t>
            </w:r>
            <w:r>
              <w:t xml:space="preserve"> </w:t>
            </w:r>
            <w:r>
              <w:rPr>
                <w:lang w:val="en-US"/>
              </w:rPr>
              <w:t>500</w:t>
            </w:r>
            <w:r>
              <w:t>,0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6D6" w:rsidRDefault="0041039D" w:rsidP="001570FE">
            <w:pPr>
              <w:jc w:val="center"/>
            </w:pPr>
            <w:r>
              <w:t>11 715,6</w:t>
            </w:r>
          </w:p>
        </w:tc>
        <w:tc>
          <w:tcPr>
            <w:tcW w:w="11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6D6" w:rsidRPr="00A85E24" w:rsidRDefault="002A26D6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D6" w:rsidRPr="00A85E24" w:rsidRDefault="002A26D6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A26D6" w:rsidRPr="002632BB" w:rsidTr="0041039D">
        <w:trPr>
          <w:gridAfter w:val="1"/>
          <w:wAfter w:w="1446" w:type="dxa"/>
          <w:trHeight w:val="559"/>
        </w:trPr>
        <w:tc>
          <w:tcPr>
            <w:tcW w:w="4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6D6" w:rsidRPr="002632BB" w:rsidRDefault="002A26D6" w:rsidP="00485C6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6D6" w:rsidRPr="009425AE" w:rsidRDefault="002A26D6" w:rsidP="009F7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25AE">
              <w:rPr>
                <w:rFonts w:eastAsia="Calibri"/>
                <w:lang w:eastAsia="en-US"/>
              </w:rPr>
              <w:t>6,0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6D6" w:rsidRPr="009425AE" w:rsidRDefault="002A26D6" w:rsidP="009F781F">
            <w:pPr>
              <w:jc w:val="center"/>
            </w:pPr>
            <w:r w:rsidRPr="009425AE">
              <w:rPr>
                <w:rFonts w:eastAsia="Calibri"/>
                <w:lang w:eastAsia="en-US"/>
              </w:rPr>
              <w:t>6,0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D6" w:rsidRPr="009425AE" w:rsidRDefault="002A26D6" w:rsidP="009F781F">
            <w:pPr>
              <w:jc w:val="center"/>
            </w:pPr>
            <w:r w:rsidRPr="009425AE">
              <w:rPr>
                <w:rFonts w:eastAsia="Calibri"/>
                <w:lang w:eastAsia="en-US"/>
              </w:rPr>
              <w:t>6,0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6D6" w:rsidRPr="009425AE" w:rsidRDefault="002A26D6" w:rsidP="009F781F">
            <w:pPr>
              <w:jc w:val="center"/>
            </w:pPr>
            <w:r w:rsidRPr="009425AE">
              <w:rPr>
                <w:rFonts w:eastAsia="Calibri"/>
                <w:lang w:eastAsia="en-US"/>
              </w:rPr>
              <w:t>6,0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D6" w:rsidRPr="009425AE" w:rsidRDefault="002A26D6" w:rsidP="009F781F">
            <w:pPr>
              <w:jc w:val="center"/>
            </w:pPr>
            <w:r w:rsidRPr="009425AE">
              <w:rPr>
                <w:rFonts w:eastAsia="Calibri"/>
                <w:lang w:eastAsia="en-US"/>
              </w:rPr>
              <w:t>6,0</w:t>
            </w: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6D6" w:rsidRDefault="002A26D6" w:rsidP="00DE3111"/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6D6" w:rsidRPr="0098072E" w:rsidRDefault="002A26D6" w:rsidP="001570FE">
            <w:pPr>
              <w:jc w:val="center"/>
            </w:pPr>
          </w:p>
        </w:tc>
        <w:tc>
          <w:tcPr>
            <w:tcW w:w="11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D6" w:rsidRPr="0098072E" w:rsidRDefault="002A26D6" w:rsidP="001570FE">
            <w:pPr>
              <w:jc w:val="center"/>
            </w:pPr>
          </w:p>
        </w:tc>
        <w:tc>
          <w:tcPr>
            <w:tcW w:w="11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6D6" w:rsidRPr="00A85E24" w:rsidRDefault="002A26D6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D6" w:rsidRPr="00A85E24" w:rsidRDefault="002A26D6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95182" w:rsidRPr="002632BB" w:rsidTr="0041039D">
        <w:trPr>
          <w:gridAfter w:val="1"/>
          <w:wAfter w:w="1446" w:type="dxa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D3A" w:rsidRPr="002632BB" w:rsidRDefault="00C91D3A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632BB">
              <w:rPr>
                <w:rFonts w:eastAsia="Calibri"/>
                <w:sz w:val="28"/>
                <w:szCs w:val="28"/>
                <w:lang w:eastAsia="en-US"/>
              </w:rPr>
              <w:t>Наименование услуги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(работы)</w:t>
            </w:r>
            <w:r w:rsidRPr="002632BB">
              <w:rPr>
                <w:rFonts w:eastAsia="Calibri"/>
                <w:sz w:val="28"/>
                <w:szCs w:val="28"/>
                <w:lang w:eastAsia="en-US"/>
              </w:rPr>
              <w:t xml:space="preserve"> и ее содержание</w:t>
            </w:r>
          </w:p>
        </w:tc>
        <w:tc>
          <w:tcPr>
            <w:tcW w:w="1114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D3A" w:rsidRPr="00A85E24" w:rsidRDefault="00C91D3A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85E24">
              <w:rPr>
                <w:rFonts w:eastAsia="Calibri"/>
                <w:sz w:val="28"/>
                <w:szCs w:val="28"/>
                <w:lang w:eastAsia="en-US"/>
              </w:rPr>
              <w:t>Работа по формированию, учету, изучению, обеспечению физического сохранения и безопасности фондов библиотек, включая оцифровку фондов.</w:t>
            </w:r>
          </w:p>
        </w:tc>
      </w:tr>
      <w:tr w:rsidR="0041039D" w:rsidRPr="002632BB" w:rsidTr="0041039D"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Pr="002632BB" w:rsidRDefault="0041039D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Показатель объема </w:t>
            </w:r>
          </w:p>
        </w:tc>
        <w:tc>
          <w:tcPr>
            <w:tcW w:w="54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C4D06">
              <w:rPr>
                <w:rFonts w:eastAsia="Calibri"/>
                <w:sz w:val="28"/>
                <w:szCs w:val="28"/>
                <w:lang w:eastAsia="en-US"/>
              </w:rPr>
              <w:t>Объем фондов (тыс. экз.)</w:t>
            </w:r>
          </w:p>
        </w:tc>
        <w:tc>
          <w:tcPr>
            <w:tcW w:w="1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39D" w:rsidRPr="009425AE" w:rsidRDefault="0041039D" w:rsidP="009F781F">
            <w:pPr>
              <w:jc w:val="center"/>
            </w:pPr>
            <w:r w:rsidRPr="009425AE">
              <w:t>4500,0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39D" w:rsidRPr="009425AE" w:rsidRDefault="0041039D" w:rsidP="009F781F">
            <w:pPr>
              <w:jc w:val="center"/>
            </w:pPr>
            <w:r>
              <w:t>3 315,0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39D" w:rsidRPr="009425AE" w:rsidRDefault="0041039D" w:rsidP="009F781F">
            <w:pPr>
              <w:jc w:val="center"/>
            </w:pPr>
            <w:r>
              <w:t>3 622,0</w:t>
            </w:r>
          </w:p>
        </w:tc>
        <w:tc>
          <w:tcPr>
            <w:tcW w:w="116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039D" w:rsidRPr="009425AE" w:rsidRDefault="0041039D" w:rsidP="009F781F">
            <w:pPr>
              <w:jc w:val="center"/>
            </w:pPr>
            <w:r w:rsidRPr="009425AE">
              <w:t>4500,0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039D" w:rsidRDefault="0041039D" w:rsidP="00C160DA">
            <w:pPr>
              <w:jc w:val="center"/>
            </w:pPr>
            <w:r w:rsidRPr="0046723F">
              <w:rPr>
                <w:rFonts w:eastAsia="Calibri"/>
                <w:lang w:eastAsia="en-US"/>
              </w:rPr>
              <w:t>4000,0</w:t>
            </w:r>
          </w:p>
        </w:tc>
        <w:tc>
          <w:tcPr>
            <w:tcW w:w="1446" w:type="dxa"/>
          </w:tcPr>
          <w:p w:rsidR="0041039D" w:rsidRPr="002632BB" w:rsidRDefault="0041039D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A26D6" w:rsidRPr="002632BB" w:rsidTr="0041039D">
        <w:trPr>
          <w:gridAfter w:val="1"/>
          <w:wAfter w:w="1446" w:type="dxa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6D6" w:rsidRDefault="002A26D6" w:rsidP="00485C6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632BB">
              <w:rPr>
                <w:rFonts w:eastAsia="Calibri"/>
                <w:sz w:val="28"/>
                <w:szCs w:val="28"/>
                <w:lang w:eastAsia="en-US"/>
              </w:rPr>
              <w:t xml:space="preserve">Основное мероприятие 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t xml:space="preserve"> </w:t>
            </w:r>
            <w:r w:rsidRPr="00CE42E8">
              <w:rPr>
                <w:rFonts w:eastAsia="Calibri"/>
                <w:lang w:eastAsia="en-US"/>
              </w:rPr>
              <w:t xml:space="preserve">Организация библиотечно-информационного обслуживания </w:t>
            </w:r>
            <w:r w:rsidRPr="00CE42E8">
              <w:rPr>
                <w:rFonts w:eastAsia="Calibri"/>
                <w:lang w:eastAsia="en-US"/>
              </w:rPr>
              <w:lastRenderedPageBreak/>
              <w:t xml:space="preserve">населения муниципальными учреждениями </w:t>
            </w:r>
            <w:r>
              <w:rPr>
                <w:rFonts w:eastAsia="Calibri"/>
                <w:lang w:eastAsia="en-US"/>
              </w:rPr>
              <w:t>округа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6D6" w:rsidRPr="009425AE" w:rsidRDefault="002A26D6" w:rsidP="009F781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425AE">
              <w:rPr>
                <w:rFonts w:eastAsia="Calibri"/>
                <w:lang w:eastAsia="en-US"/>
              </w:rPr>
              <w:lastRenderedPageBreak/>
              <w:t>105,0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D6" w:rsidRPr="009425AE" w:rsidRDefault="002A26D6" w:rsidP="009F781F">
            <w:r w:rsidRPr="009425AE">
              <w:t>105,0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D6" w:rsidRPr="009425AE" w:rsidRDefault="002A26D6" w:rsidP="009F781F">
            <w:r w:rsidRPr="009425AE">
              <w:t>105,0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D6" w:rsidRPr="009425AE" w:rsidRDefault="002A26D6" w:rsidP="009F781F">
            <w:r w:rsidRPr="009425AE">
              <w:t>105,0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D6" w:rsidRPr="009425AE" w:rsidRDefault="002A26D6" w:rsidP="009F781F">
            <w:r w:rsidRPr="009425AE">
              <w:t>105,0</w:t>
            </w:r>
          </w:p>
        </w:tc>
        <w:tc>
          <w:tcPr>
            <w:tcW w:w="11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D6" w:rsidRDefault="002A26D6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D6" w:rsidRDefault="002A26D6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D6" w:rsidRDefault="002A26D6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D6" w:rsidRDefault="002A26D6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D6" w:rsidRDefault="002A26D6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95182" w:rsidRPr="002632BB" w:rsidTr="0041039D">
        <w:trPr>
          <w:gridAfter w:val="1"/>
          <w:wAfter w:w="1446" w:type="dxa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D3A" w:rsidRPr="002632BB" w:rsidRDefault="00C91D3A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E42E8">
              <w:rPr>
                <w:rFonts w:eastAsia="Calibri"/>
                <w:sz w:val="28"/>
                <w:szCs w:val="28"/>
                <w:lang w:eastAsia="en-US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1114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D3A" w:rsidRPr="00165131" w:rsidRDefault="00C91D3A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Услуга по организации и проведению культурно-массовых мероприятий</w:t>
            </w:r>
          </w:p>
          <w:p w:rsidR="00C91D3A" w:rsidRPr="002632BB" w:rsidRDefault="00C91D3A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1039D" w:rsidRPr="002632BB" w:rsidTr="0041039D">
        <w:trPr>
          <w:gridAfter w:val="1"/>
          <w:wAfter w:w="1446" w:type="dxa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Pr="002632BB" w:rsidRDefault="0041039D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E42E8">
              <w:rPr>
                <w:rFonts w:eastAsia="Calibri"/>
                <w:sz w:val="28"/>
                <w:szCs w:val="28"/>
                <w:lang w:eastAsia="en-US"/>
              </w:rPr>
              <w:t>Показатель объема</w:t>
            </w:r>
          </w:p>
        </w:tc>
        <w:tc>
          <w:tcPr>
            <w:tcW w:w="54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Pr="002632BB" w:rsidRDefault="0041039D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65131">
              <w:rPr>
                <w:rFonts w:eastAsia="Calibri"/>
                <w:sz w:val="28"/>
                <w:szCs w:val="28"/>
                <w:lang w:eastAsia="en-US"/>
              </w:rPr>
              <w:t>Количество проведенных мероприятий/Количество участников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Pr="00274724" w:rsidRDefault="0041039D" w:rsidP="009F7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74724">
              <w:rPr>
                <w:rFonts w:eastAsia="Calibri"/>
                <w:lang w:eastAsia="en-US"/>
              </w:rPr>
              <w:t>8 423, 8</w:t>
            </w:r>
          </w:p>
          <w:p w:rsidR="0041039D" w:rsidRPr="00274724" w:rsidRDefault="0041039D" w:rsidP="009F7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Pr="00274724" w:rsidRDefault="0041039D" w:rsidP="009F781F">
            <w:pPr>
              <w:jc w:val="center"/>
            </w:pPr>
            <w:r w:rsidRPr="00274724">
              <w:t>10 000,0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39D" w:rsidRPr="00274724" w:rsidRDefault="0041039D" w:rsidP="009F781F">
            <w:pPr>
              <w:jc w:val="center"/>
            </w:pPr>
            <w:r w:rsidRPr="00274724">
              <w:t>10 000,00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>
            <w:r w:rsidRPr="00907799">
              <w:t>10 000,0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>
            <w:r w:rsidRPr="00907799">
              <w:t>10 000,0</w:t>
            </w:r>
          </w:p>
        </w:tc>
      </w:tr>
      <w:tr w:rsidR="0041039D" w:rsidRPr="002632BB" w:rsidTr="0041039D">
        <w:trPr>
          <w:gridAfter w:val="1"/>
          <w:wAfter w:w="1446" w:type="dxa"/>
          <w:trHeight w:val="817"/>
        </w:trPr>
        <w:tc>
          <w:tcPr>
            <w:tcW w:w="4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Основное мероприятие 2 </w:t>
            </w:r>
          </w:p>
          <w:p w:rsidR="0041039D" w:rsidRPr="002632BB" w:rsidRDefault="0041039D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B029F">
              <w:rPr>
                <w:rFonts w:eastAsia="Calibri"/>
                <w:lang w:eastAsia="en-US"/>
              </w:rPr>
              <w:t>Создание условий для сохранения традиционной народной культуры, нематериального культурного наследия</w:t>
            </w:r>
            <w:r w:rsidRPr="007B029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Pr="009425AE" w:rsidRDefault="0041039D" w:rsidP="009F781F">
            <w:r w:rsidRPr="009425AE">
              <w:t>290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Pr="009425AE" w:rsidRDefault="0041039D" w:rsidP="009F781F">
            <w:r w:rsidRPr="009425AE">
              <w:t>290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9D" w:rsidRPr="009425AE" w:rsidRDefault="0041039D" w:rsidP="009F781F">
            <w:r w:rsidRPr="009425AE">
              <w:t>290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Pr="009425AE" w:rsidRDefault="0041039D" w:rsidP="009F781F">
            <w:r w:rsidRPr="009425AE">
              <w:t>290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9D" w:rsidRPr="009425AE" w:rsidRDefault="0041039D" w:rsidP="009F781F">
            <w:r w:rsidRPr="009425AE">
              <w:t>290</w:t>
            </w:r>
          </w:p>
        </w:tc>
        <w:tc>
          <w:tcPr>
            <w:tcW w:w="11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Pr="002632BB" w:rsidRDefault="0041039D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Pr="002632BB" w:rsidRDefault="0041039D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039D" w:rsidRPr="002632BB" w:rsidRDefault="0041039D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4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Pr="002632BB" w:rsidRDefault="0041039D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Pr="002632BB" w:rsidRDefault="0041039D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1039D" w:rsidRPr="002632BB" w:rsidTr="0041039D">
        <w:trPr>
          <w:gridAfter w:val="1"/>
          <w:wAfter w:w="1446" w:type="dxa"/>
          <w:trHeight w:val="623"/>
        </w:trPr>
        <w:tc>
          <w:tcPr>
            <w:tcW w:w="4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Pr="009425AE" w:rsidRDefault="0041039D" w:rsidP="009F781F">
            <w:r w:rsidRPr="009425AE">
              <w:rPr>
                <w:rFonts w:eastAsia="Calibri"/>
                <w:lang w:eastAsia="en-US"/>
              </w:rPr>
              <w:t>490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Pr="009425AE" w:rsidRDefault="0041039D" w:rsidP="009F781F">
            <w:r w:rsidRPr="009425AE">
              <w:rPr>
                <w:rFonts w:eastAsia="Calibri"/>
                <w:lang w:eastAsia="en-US"/>
              </w:rPr>
              <w:t>490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9D" w:rsidRPr="009425AE" w:rsidRDefault="0041039D" w:rsidP="009F781F">
            <w:r w:rsidRPr="009425AE">
              <w:rPr>
                <w:rFonts w:eastAsia="Calibri"/>
                <w:lang w:eastAsia="en-US"/>
              </w:rPr>
              <w:t>490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Pr="009425AE" w:rsidRDefault="0041039D" w:rsidP="009F781F">
            <w:r w:rsidRPr="009425AE">
              <w:rPr>
                <w:rFonts w:eastAsia="Calibri"/>
                <w:lang w:eastAsia="en-US"/>
              </w:rPr>
              <w:t>490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9D" w:rsidRPr="009425AE" w:rsidRDefault="0041039D" w:rsidP="009F781F">
            <w:r w:rsidRPr="009425AE">
              <w:rPr>
                <w:rFonts w:eastAsia="Calibri"/>
                <w:lang w:eastAsia="en-US"/>
              </w:rPr>
              <w:t>490</w:t>
            </w:r>
          </w:p>
        </w:tc>
        <w:tc>
          <w:tcPr>
            <w:tcW w:w="1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Pr="002632BB" w:rsidRDefault="0041039D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Pr="002632BB" w:rsidRDefault="0041039D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9D" w:rsidRPr="002632BB" w:rsidRDefault="0041039D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Pr="002632BB" w:rsidRDefault="0041039D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Pr="002632BB" w:rsidRDefault="0041039D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1039D" w:rsidRPr="002632BB" w:rsidTr="0041039D">
        <w:trPr>
          <w:gridAfter w:val="1"/>
          <w:wAfter w:w="1446" w:type="dxa"/>
          <w:trHeight w:val="652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Pr="002632BB" w:rsidRDefault="0041039D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E42E8">
              <w:rPr>
                <w:rFonts w:eastAsia="Calibri"/>
                <w:sz w:val="28"/>
                <w:szCs w:val="28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1114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Pr="002632BB" w:rsidRDefault="0041039D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71307">
              <w:rPr>
                <w:rFonts w:eastAsia="Calibri"/>
                <w:sz w:val="28"/>
                <w:szCs w:val="28"/>
                <w:lang w:eastAsia="en-US"/>
              </w:rPr>
              <w:t xml:space="preserve">Работа по организации деятельности клубных формирований и формирований самодеятельного народного творчества </w:t>
            </w:r>
          </w:p>
        </w:tc>
      </w:tr>
      <w:tr w:rsidR="0041039D" w:rsidRPr="002632BB" w:rsidTr="0041039D">
        <w:trPr>
          <w:gridAfter w:val="1"/>
          <w:wAfter w:w="1446" w:type="dxa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Pr="002632BB" w:rsidRDefault="0041039D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E42E8">
              <w:rPr>
                <w:rFonts w:eastAsia="Calibri"/>
                <w:sz w:val="28"/>
                <w:szCs w:val="28"/>
                <w:lang w:eastAsia="en-US"/>
              </w:rPr>
              <w:t>Показатель объема</w:t>
            </w:r>
          </w:p>
        </w:tc>
        <w:tc>
          <w:tcPr>
            <w:tcW w:w="55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Количество </w:t>
            </w:r>
          </w:p>
          <w:p w:rsidR="0041039D" w:rsidRPr="002632BB" w:rsidRDefault="0041039D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клубных формирований/средняя численность участников клубных формирований</w:t>
            </w:r>
          </w:p>
        </w:tc>
        <w:tc>
          <w:tcPr>
            <w:tcW w:w="1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Pr="00274724" w:rsidRDefault="0041039D" w:rsidP="009F7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74724">
              <w:rPr>
                <w:rFonts w:eastAsia="Calibri"/>
                <w:lang w:eastAsia="en-US"/>
              </w:rPr>
              <w:t>8 486,1</w:t>
            </w:r>
          </w:p>
          <w:p w:rsidR="0041039D" w:rsidRPr="00274724" w:rsidRDefault="0041039D" w:rsidP="009F7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Pr="00274724" w:rsidRDefault="0041039D" w:rsidP="009F781F">
            <w:pPr>
              <w:jc w:val="center"/>
            </w:pPr>
            <w:r w:rsidRPr="00274724">
              <w:t>9 046,1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39D" w:rsidRPr="00274724" w:rsidRDefault="0041039D" w:rsidP="009F781F">
            <w:pPr>
              <w:jc w:val="center"/>
            </w:pPr>
            <w:r w:rsidRPr="00274724">
              <w:t>9 634,1</w:t>
            </w:r>
          </w:p>
        </w:tc>
        <w:tc>
          <w:tcPr>
            <w:tcW w:w="1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 w:rsidP="00737833">
            <w:pPr>
              <w:jc w:val="center"/>
            </w:pPr>
            <w:r w:rsidRPr="00E90CDE">
              <w:t>9 000,0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 w:rsidP="00737833">
            <w:pPr>
              <w:jc w:val="center"/>
            </w:pPr>
            <w:r w:rsidRPr="00E90CDE">
              <w:t>9 000,0</w:t>
            </w:r>
          </w:p>
        </w:tc>
      </w:tr>
      <w:tr w:rsidR="0041039D" w:rsidRPr="002632BB" w:rsidTr="0041039D">
        <w:trPr>
          <w:gridAfter w:val="1"/>
          <w:wAfter w:w="1446" w:type="dxa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Основное мероприятие 2 </w:t>
            </w:r>
          </w:p>
          <w:p w:rsidR="0041039D" w:rsidRPr="002632BB" w:rsidRDefault="0041039D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B029F">
              <w:rPr>
                <w:rFonts w:eastAsia="Calibri"/>
                <w:lang w:eastAsia="en-US"/>
              </w:rPr>
              <w:t>Создание условий для сохранения традиционной народной культуры, нематериального культурного наследия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Pr="009425AE" w:rsidRDefault="0041039D" w:rsidP="009F781F">
            <w:r w:rsidRPr="009425AE">
              <w:t>100,0/1100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Pr="009425AE" w:rsidRDefault="0041039D" w:rsidP="009F781F">
            <w:r w:rsidRPr="009425AE">
              <w:t>100,0/1100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9D" w:rsidRPr="009425AE" w:rsidRDefault="0041039D" w:rsidP="009F781F">
            <w:r w:rsidRPr="009425AE">
              <w:t>100,0/1100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Pr="009425AE" w:rsidRDefault="0041039D" w:rsidP="009F781F">
            <w:r w:rsidRPr="009425AE">
              <w:t>100,0/1100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Pr="009425AE" w:rsidRDefault="0041039D" w:rsidP="009F781F">
            <w:r w:rsidRPr="009425AE">
              <w:t>100,0/1100</w:t>
            </w:r>
          </w:p>
        </w:tc>
        <w:tc>
          <w:tcPr>
            <w:tcW w:w="10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Pr="002632BB" w:rsidRDefault="0041039D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Pr="002632BB" w:rsidRDefault="0041039D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9D" w:rsidRPr="002632BB" w:rsidRDefault="0041039D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Pr="002632BB" w:rsidRDefault="0041039D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Pr="002632BB" w:rsidRDefault="0041039D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1039D" w:rsidRPr="002632BB" w:rsidTr="0041039D">
        <w:trPr>
          <w:gridAfter w:val="1"/>
          <w:wAfter w:w="1446" w:type="dxa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Pr="002632BB" w:rsidRDefault="0041039D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E42E8">
              <w:rPr>
                <w:rFonts w:eastAsia="Calibri"/>
                <w:sz w:val="28"/>
                <w:szCs w:val="28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1114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Pr="002632BB" w:rsidRDefault="0041039D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70410">
              <w:rPr>
                <w:rFonts w:eastAsia="Calibri"/>
                <w:sz w:val="28"/>
                <w:szCs w:val="28"/>
                <w:lang w:eastAsia="en-US"/>
              </w:rPr>
              <w:t>Услуга по реализации дополнительных образовательных программ в сфере культуры и искусства.</w:t>
            </w:r>
          </w:p>
        </w:tc>
      </w:tr>
      <w:tr w:rsidR="0041039D" w:rsidRPr="002632BB" w:rsidTr="0041039D">
        <w:trPr>
          <w:gridAfter w:val="1"/>
          <w:wAfter w:w="1446" w:type="dxa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Pr="002632BB" w:rsidRDefault="0041039D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E42E8">
              <w:rPr>
                <w:rFonts w:eastAsia="Calibri"/>
                <w:sz w:val="28"/>
                <w:szCs w:val="28"/>
                <w:lang w:eastAsia="en-US"/>
              </w:rPr>
              <w:t>Показатель объема</w:t>
            </w:r>
          </w:p>
        </w:tc>
        <w:tc>
          <w:tcPr>
            <w:tcW w:w="55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Pr="002632BB" w:rsidRDefault="0041039D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70410">
              <w:rPr>
                <w:rFonts w:eastAsia="Calibri"/>
                <w:sz w:val="28"/>
                <w:szCs w:val="28"/>
                <w:lang w:eastAsia="en-US"/>
              </w:rPr>
              <w:t>Среднегодовое количество обучающихся.</w:t>
            </w:r>
          </w:p>
        </w:tc>
        <w:tc>
          <w:tcPr>
            <w:tcW w:w="1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Pr="00274724" w:rsidRDefault="0041039D" w:rsidP="009F781F">
            <w:pPr>
              <w:jc w:val="center"/>
            </w:pPr>
            <w:r w:rsidRPr="00274724">
              <w:rPr>
                <w:rFonts w:eastAsia="Calibri"/>
                <w:lang w:eastAsia="en-US"/>
              </w:rPr>
              <w:t>10 565,9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Pr="00274724" w:rsidRDefault="0041039D" w:rsidP="009F781F">
            <w:pPr>
              <w:jc w:val="center"/>
            </w:pPr>
            <w:r w:rsidRPr="00274724">
              <w:t>10 845,4</w:t>
            </w:r>
          </w:p>
        </w:tc>
        <w:tc>
          <w:tcPr>
            <w:tcW w:w="11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39D" w:rsidRPr="00274724" w:rsidRDefault="0041039D" w:rsidP="009F781F">
            <w:pPr>
              <w:jc w:val="center"/>
            </w:pPr>
            <w:r w:rsidRPr="00274724">
              <w:t>11 049,2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 w:rsidP="004C0A2A">
            <w:pPr>
              <w:jc w:val="center"/>
            </w:pPr>
            <w:r w:rsidRPr="00AB32E6">
              <w:t>10 000,0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 w:rsidP="004C0A2A">
            <w:pPr>
              <w:jc w:val="center"/>
            </w:pPr>
            <w:r w:rsidRPr="00AB32E6">
              <w:t>10 000,0</w:t>
            </w:r>
          </w:p>
        </w:tc>
      </w:tr>
      <w:tr w:rsidR="0041039D" w:rsidRPr="002632BB" w:rsidTr="0041039D">
        <w:trPr>
          <w:gridAfter w:val="1"/>
          <w:wAfter w:w="1446" w:type="dxa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Pr="00470410" w:rsidRDefault="0041039D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Основное мероприятие 4 </w:t>
            </w:r>
            <w:r w:rsidRPr="00561E4E">
              <w:rPr>
                <w:rFonts w:eastAsia="Calibri"/>
                <w:lang w:eastAsia="en-US"/>
              </w:rPr>
              <w:lastRenderedPageBreak/>
              <w:t>Обеспечение развития системы дополнительного образования в сфере культуры и искусства, поиска, выявления, поддер</w:t>
            </w:r>
            <w:r>
              <w:rPr>
                <w:rFonts w:eastAsia="Calibri"/>
                <w:lang w:eastAsia="en-US"/>
              </w:rPr>
              <w:t xml:space="preserve">жки и развития одаренных детей 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Pr="00AE6A03" w:rsidRDefault="0041039D" w:rsidP="00DE3111">
            <w:r w:rsidRPr="00AE6A03">
              <w:lastRenderedPageBreak/>
              <w:t>300,0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Pr="00AE6A03" w:rsidRDefault="0041039D" w:rsidP="00DE3111">
            <w:r w:rsidRPr="00AE6A03">
              <w:t>300,0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9D" w:rsidRDefault="0041039D" w:rsidP="0041039D">
            <w:pPr>
              <w:jc w:val="center"/>
            </w:pPr>
            <w:r w:rsidRPr="00F15326">
              <w:t>178 777,0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 w:rsidP="0041039D">
            <w:pPr>
              <w:jc w:val="center"/>
            </w:pPr>
            <w:r w:rsidRPr="00F15326">
              <w:t>178 777,0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 w:rsidP="0041039D">
            <w:pPr>
              <w:jc w:val="center"/>
            </w:pPr>
            <w:r w:rsidRPr="00F15326">
              <w:t xml:space="preserve">178 </w:t>
            </w:r>
            <w:r w:rsidRPr="00F15326">
              <w:lastRenderedPageBreak/>
              <w:t>777,0</w:t>
            </w:r>
          </w:p>
        </w:tc>
        <w:tc>
          <w:tcPr>
            <w:tcW w:w="10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Pr="002632BB" w:rsidRDefault="0041039D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Pr="002632BB" w:rsidRDefault="0041039D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9D" w:rsidRPr="002632BB" w:rsidRDefault="0041039D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Pr="002632BB" w:rsidRDefault="0041039D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Pr="002632BB" w:rsidRDefault="0041039D" w:rsidP="002042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632BB" w:rsidRDefault="002632BB" w:rsidP="00561E4E">
      <w:pPr>
        <w:rPr>
          <w:sz w:val="28"/>
          <w:szCs w:val="28"/>
        </w:rPr>
        <w:sectPr w:rsidR="002632BB" w:rsidSect="00C91D3A">
          <w:pgSz w:w="16838" w:h="11906" w:orient="landscape"/>
          <w:pgMar w:top="426" w:right="425" w:bottom="567" w:left="851" w:header="709" w:footer="709" w:gutter="0"/>
          <w:pgNumType w:start="112"/>
          <w:cols w:space="708"/>
          <w:docGrid w:linePitch="360"/>
        </w:sectPr>
      </w:pPr>
    </w:p>
    <w:p w:rsidR="00CC58C1" w:rsidRDefault="00CC58C1" w:rsidP="00CC58C1">
      <w:pPr>
        <w:ind w:right="-10"/>
        <w:jc w:val="right"/>
        <w:outlineLvl w:val="0"/>
        <w:rPr>
          <w:sz w:val="28"/>
        </w:rPr>
      </w:pPr>
      <w:r>
        <w:rPr>
          <w:color w:val="000000"/>
          <w:sz w:val="28"/>
        </w:rPr>
        <w:lastRenderedPageBreak/>
        <w:t xml:space="preserve">Приложение 3 </w:t>
      </w:r>
    </w:p>
    <w:p w:rsidR="00CC58C1" w:rsidRDefault="00CC58C1" w:rsidP="00CC58C1">
      <w:pPr>
        <w:ind w:right="-10"/>
        <w:jc w:val="right"/>
        <w:outlineLvl w:val="0"/>
        <w:rPr>
          <w:sz w:val="28"/>
        </w:rPr>
      </w:pPr>
      <w:r>
        <w:rPr>
          <w:color w:val="000000"/>
          <w:sz w:val="28"/>
        </w:rPr>
        <w:t>к постановлению администрации округа</w:t>
      </w:r>
    </w:p>
    <w:p w:rsidR="00CC58C1" w:rsidRDefault="005C5AFD" w:rsidP="00CC58C1">
      <w:pPr>
        <w:ind w:right="-10"/>
        <w:jc w:val="right"/>
        <w:outlineLvl w:val="0"/>
        <w:rPr>
          <w:sz w:val="28"/>
        </w:rPr>
      </w:pPr>
      <w:r>
        <w:rPr>
          <w:color w:val="000000"/>
          <w:sz w:val="28"/>
        </w:rPr>
        <w:t xml:space="preserve">от 28.12.2022 </w:t>
      </w:r>
      <w:r w:rsidR="00CC58C1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509</w:t>
      </w:r>
    </w:p>
    <w:p w:rsidR="00CC58C1" w:rsidRDefault="00CC58C1" w:rsidP="00CC58C1">
      <w:pPr>
        <w:ind w:firstLine="698"/>
        <w:jc w:val="right"/>
      </w:pPr>
      <w:r>
        <w:t>«Приложение 6</w:t>
      </w:r>
    </w:p>
    <w:p w:rsidR="00CC58C1" w:rsidRDefault="00CC58C1" w:rsidP="00CC58C1">
      <w:pPr>
        <w:ind w:firstLine="698"/>
        <w:jc w:val="center"/>
      </w:pPr>
      <w:r>
        <w:t xml:space="preserve">План реализации муниципальной программы </w:t>
      </w:r>
    </w:p>
    <w:p w:rsidR="00CC58C1" w:rsidRDefault="00CC58C1" w:rsidP="00CC58C1">
      <w:pPr>
        <w:ind w:firstLine="698"/>
        <w:jc w:val="center"/>
      </w:pPr>
      <w:r>
        <w:t xml:space="preserve">«Развитие культуры Белозерского муниципального </w:t>
      </w:r>
      <w:r w:rsidR="007233AA">
        <w:rPr>
          <w:rFonts w:eastAsia="Calibri"/>
          <w:lang w:eastAsia="en-US"/>
        </w:rPr>
        <w:t>округа</w:t>
      </w:r>
      <w:r>
        <w:t xml:space="preserve">» </w:t>
      </w:r>
    </w:p>
    <w:p w:rsidR="00CC58C1" w:rsidRDefault="00CC58C1" w:rsidP="00CC58C1">
      <w:pPr>
        <w:ind w:firstLine="698"/>
        <w:jc w:val="center"/>
        <w:rPr>
          <w:b/>
        </w:rPr>
      </w:pPr>
      <w:r>
        <w:t xml:space="preserve">на 2023 год  и плановый период 2024-2025 г.г. </w:t>
      </w:r>
    </w:p>
    <w:tbl>
      <w:tblPr>
        <w:tblW w:w="21472" w:type="dxa"/>
        <w:tblInd w:w="34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2127"/>
        <w:gridCol w:w="1417"/>
        <w:gridCol w:w="1276"/>
        <w:gridCol w:w="2835"/>
        <w:gridCol w:w="1417"/>
        <w:gridCol w:w="1560"/>
        <w:gridCol w:w="1559"/>
        <w:gridCol w:w="1399"/>
        <w:gridCol w:w="1399"/>
        <w:gridCol w:w="1399"/>
        <w:gridCol w:w="1399"/>
      </w:tblGrid>
      <w:tr w:rsidR="00CC58C1" w:rsidTr="0041039D">
        <w:trPr>
          <w:gridAfter w:val="4"/>
          <w:wAfter w:w="5596" w:type="dxa"/>
        </w:trPr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8C1" w:rsidRDefault="00CC58C1" w:rsidP="00DE3111">
            <w:pPr>
              <w:widowControl w:val="0"/>
              <w:jc w:val="center"/>
            </w:pPr>
            <w:r>
              <w:t xml:space="preserve">Наименование основных </w:t>
            </w:r>
          </w:p>
          <w:p w:rsidR="00CC58C1" w:rsidRDefault="00CC58C1" w:rsidP="00DE3111">
            <w:pPr>
              <w:widowControl w:val="0"/>
              <w:jc w:val="center"/>
            </w:pPr>
            <w:r>
              <w:t xml:space="preserve">мероприятий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8C1" w:rsidRDefault="00CC58C1" w:rsidP="00DE3111">
            <w:pPr>
              <w:widowControl w:val="0"/>
              <w:jc w:val="center"/>
            </w:pPr>
            <w:r>
              <w:t>Ответственный исполнитель (Ф.И.О., должность)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8C1" w:rsidRDefault="00CC58C1" w:rsidP="00DE3111">
            <w:pPr>
              <w:widowControl w:val="0"/>
              <w:jc w:val="center"/>
            </w:pPr>
            <w:r>
              <w:t>Срок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8C1" w:rsidRDefault="00CC58C1" w:rsidP="00DE3111">
            <w:pPr>
              <w:widowControl w:val="0"/>
              <w:jc w:val="center"/>
            </w:pPr>
            <w:r>
              <w:t>Ожидаемый непосредственный результат (краткое описание)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8C1" w:rsidRDefault="00CC58C1" w:rsidP="00DE3111">
            <w:pPr>
              <w:widowControl w:val="0"/>
              <w:jc w:val="center"/>
            </w:pPr>
            <w:r>
              <w:t>Финансирование (тыс. руб.)</w:t>
            </w:r>
          </w:p>
        </w:tc>
      </w:tr>
      <w:tr w:rsidR="00CC58C1" w:rsidTr="0041039D">
        <w:trPr>
          <w:gridAfter w:val="4"/>
          <w:wAfter w:w="5596" w:type="dxa"/>
          <w:trHeight w:val="276"/>
        </w:trPr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8C1" w:rsidRDefault="00CC58C1" w:rsidP="00DE311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8C1" w:rsidRDefault="00CC58C1" w:rsidP="00DE3111"/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8C1" w:rsidRDefault="00CC58C1" w:rsidP="00DE3111">
            <w:pPr>
              <w:widowControl w:val="0"/>
              <w:jc w:val="center"/>
            </w:pPr>
            <w:r>
              <w:t>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8C1" w:rsidRDefault="00CC58C1" w:rsidP="00DE3111">
            <w:pPr>
              <w:widowControl w:val="0"/>
              <w:jc w:val="center"/>
            </w:pPr>
            <w:r>
              <w:t>окончания реализации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8C1" w:rsidRDefault="00CC58C1" w:rsidP="00DE3111"/>
        </w:tc>
        <w:tc>
          <w:tcPr>
            <w:tcW w:w="45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8C1" w:rsidRDefault="00CC58C1" w:rsidP="00DE3111"/>
        </w:tc>
      </w:tr>
      <w:tr w:rsidR="00CC58C1" w:rsidTr="0041039D">
        <w:trPr>
          <w:gridAfter w:val="4"/>
          <w:wAfter w:w="5596" w:type="dxa"/>
          <w:trHeight w:val="157"/>
        </w:trPr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8C1" w:rsidRDefault="00CC58C1" w:rsidP="00DE311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8C1" w:rsidRDefault="00CC58C1" w:rsidP="00DE3111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8C1" w:rsidRDefault="00CC58C1" w:rsidP="00DE3111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8C1" w:rsidRDefault="00CC58C1" w:rsidP="00DE3111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8C1" w:rsidRDefault="00CC58C1" w:rsidP="00DE311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C58C1" w:rsidRDefault="003666E4" w:rsidP="00DE3111">
            <w:pPr>
              <w:jc w:val="center"/>
            </w:pPr>
            <w:r>
              <w:t>2023</w:t>
            </w:r>
            <w:r w:rsidR="00CC58C1">
              <w:t xml:space="preserve">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C58C1" w:rsidRDefault="003666E4" w:rsidP="00DE3111">
            <w:pPr>
              <w:jc w:val="center"/>
            </w:pPr>
            <w:r>
              <w:t>2024</w:t>
            </w:r>
            <w:r w:rsidR="00CC58C1"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CC58C1" w:rsidRDefault="003666E4" w:rsidP="00DE3111">
            <w:pPr>
              <w:jc w:val="center"/>
            </w:pPr>
            <w:r>
              <w:t>2025</w:t>
            </w:r>
            <w:r w:rsidR="00CC58C1">
              <w:t xml:space="preserve"> г.</w:t>
            </w:r>
          </w:p>
        </w:tc>
      </w:tr>
      <w:tr w:rsidR="00CC58C1" w:rsidTr="0041039D">
        <w:trPr>
          <w:gridAfter w:val="4"/>
          <w:wAfter w:w="5596" w:type="dxa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8C1" w:rsidRDefault="00CC58C1" w:rsidP="00DE3111">
            <w:pPr>
              <w:widowControl w:val="0"/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8C1" w:rsidRDefault="00CC58C1" w:rsidP="00DE3111">
            <w:pPr>
              <w:widowControl w:val="0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8C1" w:rsidRDefault="00CC58C1" w:rsidP="00DE3111">
            <w:pPr>
              <w:widowControl w:val="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8C1" w:rsidRDefault="00CC58C1" w:rsidP="00DE3111">
            <w:pPr>
              <w:widowControl w:val="0"/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8C1" w:rsidRDefault="00CC58C1" w:rsidP="00DE3111">
            <w:pPr>
              <w:widowControl w:val="0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8C1" w:rsidRDefault="00CC58C1" w:rsidP="00DE3111">
            <w:pPr>
              <w:widowControl w:val="0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CC58C1" w:rsidRDefault="00CC58C1" w:rsidP="00DE3111">
            <w:pPr>
              <w:widowControl w:val="0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CC58C1" w:rsidRDefault="00CC58C1" w:rsidP="00DE3111">
            <w:pPr>
              <w:widowControl w:val="0"/>
              <w:jc w:val="center"/>
            </w:pPr>
            <w:r>
              <w:t>8</w:t>
            </w:r>
          </w:p>
        </w:tc>
      </w:tr>
      <w:tr w:rsidR="0041039D" w:rsidTr="0041039D">
        <w:trPr>
          <w:gridAfter w:val="4"/>
          <w:wAfter w:w="5596" w:type="dxa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 w:rsidP="00DE3111">
            <w:r>
              <w:t xml:space="preserve">Основное мероприятие 1 </w:t>
            </w:r>
          </w:p>
          <w:p w:rsidR="0041039D" w:rsidRDefault="0041039D" w:rsidP="00290DD4">
            <w:pPr>
              <w:widowControl w:val="0"/>
            </w:pPr>
            <w:r>
              <w:t>Организация библиотечно-информационного обслуживания населения муниципальными учреждениями округа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 w:rsidP="00290DD4">
            <w:pPr>
              <w:widowControl w:val="0"/>
            </w:pPr>
            <w:r>
              <w:t xml:space="preserve">О.А. Дудырина, начальник отдела культуры, спорта, туризма и молодежной политики </w:t>
            </w:r>
            <w: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 w:rsidP="00DE3111">
            <w:pPr>
              <w:widowControl w:val="0"/>
              <w:jc w:val="center"/>
            </w:pPr>
            <w: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 w:rsidP="00DE3111">
            <w:pPr>
              <w:widowControl w:val="0"/>
              <w:jc w:val="center"/>
            </w:pPr>
            <w:r>
              <w:t>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 w:rsidP="00DE3111">
            <w:pPr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Pr="00274724" w:rsidRDefault="0041039D" w:rsidP="003B3F32">
            <w:pPr>
              <w:widowControl w:val="0"/>
              <w:jc w:val="center"/>
            </w:pPr>
            <w:r w:rsidRPr="00274724">
              <w:t>17 37</w:t>
            </w:r>
            <w:r w:rsidR="00323ECE">
              <w:t>5</w:t>
            </w:r>
            <w:r w:rsidR="00D064F2">
              <w:t>,</w:t>
            </w:r>
            <w:r w:rsidR="003B3F32"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1039D" w:rsidRPr="00274724" w:rsidRDefault="0041039D" w:rsidP="003B3F32">
            <w:pPr>
              <w:jc w:val="center"/>
            </w:pPr>
            <w:r w:rsidRPr="00274724">
              <w:t>15 693,0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1039D" w:rsidRPr="00274724" w:rsidRDefault="0041039D" w:rsidP="003B3F32">
            <w:pPr>
              <w:jc w:val="center"/>
            </w:pPr>
            <w:r w:rsidRPr="00274724">
              <w:t>16 </w:t>
            </w:r>
            <w:r w:rsidR="00323ECE">
              <w:t>2</w:t>
            </w:r>
            <w:r w:rsidRPr="00274724">
              <w:t>15,</w:t>
            </w:r>
            <w:r w:rsidR="00323ECE">
              <w:t>6</w:t>
            </w:r>
          </w:p>
        </w:tc>
      </w:tr>
      <w:tr w:rsidR="0041039D" w:rsidTr="0041039D">
        <w:trPr>
          <w:gridAfter w:val="4"/>
          <w:wAfter w:w="5596" w:type="dxa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 w:rsidP="00DE3111">
            <w:pPr>
              <w:widowControl w:val="0"/>
            </w:pPr>
            <w:r>
              <w:t xml:space="preserve">Мероприятие 1.1. </w:t>
            </w:r>
          </w:p>
          <w:p w:rsidR="0041039D" w:rsidRDefault="0041039D" w:rsidP="00DE3111">
            <w:pPr>
              <w:widowControl w:val="0"/>
            </w:pPr>
            <w:r>
              <w:t>Осуществление библиотечного, библиографического и информационного обслуживания пользователей библиотек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 w:rsidP="00DE3111">
            <w:pPr>
              <w:widowControl w:val="0"/>
            </w:pPr>
            <w:r>
              <w:t xml:space="preserve">О.А. Дудырина, начальник отдела культуры, спорта, туризма и молодежной политики </w:t>
            </w:r>
            <w: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 w:rsidP="00DE3111">
            <w:pPr>
              <w:widowControl w:val="0"/>
              <w:jc w:val="center"/>
            </w:pPr>
            <w: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 w:rsidP="00DE3111">
            <w:pPr>
              <w:widowControl w:val="0"/>
              <w:jc w:val="center"/>
            </w:pPr>
            <w:r>
              <w:t>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 w:rsidP="00DE3111">
            <w:pPr>
              <w:widowControl w:val="0"/>
            </w:pPr>
            <w:r>
              <w:t>Достижение количества посещений библиотек на одного жителя в год не ниже 7,8  (посещений) по итогам  года.</w:t>
            </w:r>
          </w:p>
          <w:p w:rsidR="0041039D" w:rsidRDefault="0041039D" w:rsidP="00DE3111">
            <w:pPr>
              <w:widowControl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Pr="00274724" w:rsidRDefault="0041039D" w:rsidP="009F781F">
            <w:pPr>
              <w:widowControl w:val="0"/>
              <w:jc w:val="center"/>
            </w:pPr>
            <w:r w:rsidRPr="00274724">
              <w:t xml:space="preserve">12 </w:t>
            </w:r>
            <w:r w:rsidR="00103223">
              <w:t>497</w:t>
            </w:r>
            <w:r w:rsidRPr="00274724">
              <w:t>,</w:t>
            </w:r>
            <w:r w:rsidR="003B3F32">
              <w:t>2</w:t>
            </w:r>
            <w:r w:rsidRPr="00274724">
              <w:t xml:space="preserve"> </w:t>
            </w:r>
          </w:p>
          <w:p w:rsidR="0041039D" w:rsidRPr="00274724" w:rsidRDefault="0041039D" w:rsidP="003B3F32">
            <w:pPr>
              <w:widowControl w:val="0"/>
              <w:jc w:val="center"/>
            </w:pPr>
            <w:r w:rsidRPr="00274724">
              <w:t>(в том числе субсидия на иные цели 3070,5)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1039D" w:rsidRPr="00274724" w:rsidRDefault="0041039D" w:rsidP="009F781F">
            <w:pPr>
              <w:jc w:val="center"/>
            </w:pPr>
            <w:r w:rsidRPr="00274724">
              <w:t>1</w:t>
            </w:r>
            <w:r w:rsidR="00D064F2">
              <w:t>0</w:t>
            </w:r>
            <w:r w:rsidRPr="00274724">
              <w:t> </w:t>
            </w:r>
            <w:r w:rsidR="00D064F2">
              <w:t>5</w:t>
            </w:r>
            <w:r w:rsidRPr="00274724">
              <w:t xml:space="preserve">00,0 </w:t>
            </w:r>
          </w:p>
          <w:p w:rsidR="0041039D" w:rsidRPr="00274724" w:rsidRDefault="0041039D" w:rsidP="003B3F32">
            <w:pPr>
              <w:jc w:val="center"/>
            </w:pPr>
            <w:r w:rsidRPr="00274724">
              <w:t xml:space="preserve">(в том числе субсидия на иные цели 500,0)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1039D" w:rsidRPr="00274724" w:rsidRDefault="0041039D" w:rsidP="009F781F">
            <w:pPr>
              <w:jc w:val="center"/>
            </w:pPr>
            <w:r w:rsidRPr="00274724">
              <w:t>1</w:t>
            </w:r>
            <w:r w:rsidR="00D064F2">
              <w:t>0</w:t>
            </w:r>
            <w:r w:rsidRPr="00274724">
              <w:t> </w:t>
            </w:r>
            <w:r w:rsidR="00D064F2">
              <w:t>700</w:t>
            </w:r>
            <w:r w:rsidRPr="00274724">
              <w:t>,</w:t>
            </w:r>
            <w:r w:rsidR="00D064F2">
              <w:t>0</w:t>
            </w:r>
            <w:r w:rsidRPr="00274724">
              <w:t xml:space="preserve"> </w:t>
            </w:r>
          </w:p>
          <w:p w:rsidR="0041039D" w:rsidRPr="00274724" w:rsidRDefault="0041039D" w:rsidP="003B3F32">
            <w:pPr>
              <w:jc w:val="center"/>
            </w:pPr>
            <w:r w:rsidRPr="00274724">
              <w:t>(в том числе субсидия на иные цели 500,0)</w:t>
            </w:r>
          </w:p>
        </w:tc>
      </w:tr>
      <w:tr w:rsidR="0041039D" w:rsidTr="0041039D">
        <w:trPr>
          <w:gridAfter w:val="4"/>
          <w:wAfter w:w="5596" w:type="dxa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 w:rsidP="00DE3111">
            <w:pPr>
              <w:widowControl w:val="0"/>
            </w:pPr>
            <w:r>
              <w:t>Мероприятие 1.2.</w:t>
            </w:r>
            <w:r>
              <w:rPr>
                <w:rFonts w:ascii="Calibri" w:hAnsi="Calibri"/>
              </w:rPr>
              <w:t xml:space="preserve"> </w:t>
            </w:r>
            <w:r>
              <w:t>Обеспечение формирования, учета, физического сохранения и безопасности  фондов муниципальных библиотек, комплектование книжных фондов общедоступных библиотек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 w:rsidP="00DE3111">
            <w:pPr>
              <w:widowControl w:val="0"/>
            </w:pPr>
            <w:r>
              <w:t xml:space="preserve">О.А. Дудырина, начальник отдела культуры, спорта, туризма и молодежной политики </w:t>
            </w:r>
            <w: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 w:rsidP="00DE3111">
            <w:pPr>
              <w:widowControl w:val="0"/>
              <w:jc w:val="center"/>
            </w:pPr>
            <w: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 w:rsidP="00DE3111">
            <w:pPr>
              <w:widowControl w:val="0"/>
              <w:jc w:val="center"/>
            </w:pPr>
            <w:r>
              <w:t>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 w:rsidP="00DE3111">
            <w:pPr>
              <w:widowControl w:val="0"/>
            </w:pPr>
            <w:r>
              <w:t>Средняя обеспеченность новыми поступлениями в библиотечный фонд общедоступных муниципальных библиотек в расчете на 1000 жителей составит не менее 50 экземпляров.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Pr="00274724" w:rsidRDefault="0041039D" w:rsidP="009F781F">
            <w:pPr>
              <w:widowControl w:val="0"/>
              <w:jc w:val="center"/>
            </w:pPr>
            <w:r w:rsidRPr="00274724">
              <w:t xml:space="preserve">4 878,0 </w:t>
            </w:r>
          </w:p>
          <w:p w:rsidR="0041039D" w:rsidRPr="00274724" w:rsidRDefault="0041039D" w:rsidP="003B3F32">
            <w:pPr>
              <w:widowControl w:val="0"/>
              <w:jc w:val="center"/>
            </w:pPr>
            <w:r w:rsidRPr="00274724">
              <w:t>(в том числе субсидия на иные цели 378,0)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1039D" w:rsidRPr="00274724" w:rsidRDefault="00D064F2" w:rsidP="009F781F">
            <w:pPr>
              <w:widowControl w:val="0"/>
              <w:jc w:val="center"/>
            </w:pPr>
            <w:r>
              <w:t>5 193,0</w:t>
            </w:r>
          </w:p>
          <w:p w:rsidR="0041039D" w:rsidRPr="00274724" w:rsidRDefault="0041039D" w:rsidP="003B3F32">
            <w:pPr>
              <w:widowControl w:val="0"/>
              <w:jc w:val="center"/>
            </w:pPr>
            <w:r w:rsidRPr="00274724">
              <w:t xml:space="preserve"> (в том числе субсидия на иные цели 378,0)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1039D" w:rsidRPr="00274724" w:rsidRDefault="00D064F2" w:rsidP="009F781F">
            <w:pPr>
              <w:widowControl w:val="0"/>
              <w:jc w:val="center"/>
            </w:pPr>
            <w:r>
              <w:t>5 515</w:t>
            </w:r>
            <w:r w:rsidR="0041039D" w:rsidRPr="00274724">
              <w:t>,</w:t>
            </w:r>
            <w:r>
              <w:t>6</w:t>
            </w:r>
          </w:p>
          <w:p w:rsidR="0041039D" w:rsidRPr="00274724" w:rsidRDefault="0041039D" w:rsidP="009F781F">
            <w:pPr>
              <w:widowControl w:val="0"/>
              <w:jc w:val="center"/>
            </w:pPr>
            <w:r w:rsidRPr="00274724">
              <w:t xml:space="preserve"> (в том числе субсидия на иные цели 378,0</w:t>
            </w:r>
            <w:r w:rsidR="00D064F2">
              <w:t>0</w:t>
            </w:r>
            <w:r w:rsidRPr="00274724">
              <w:t>)</w:t>
            </w:r>
          </w:p>
        </w:tc>
      </w:tr>
      <w:tr w:rsidR="0041039D" w:rsidTr="0041039D">
        <w:trPr>
          <w:gridAfter w:val="4"/>
          <w:wAfter w:w="5596" w:type="dxa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 w:rsidP="00DE3111">
            <w:pPr>
              <w:widowControl w:val="0"/>
            </w:pPr>
            <w:r>
              <w:lastRenderedPageBreak/>
              <w:t>Основное мероприятие 2</w:t>
            </w:r>
          </w:p>
          <w:p w:rsidR="0041039D" w:rsidRDefault="0041039D" w:rsidP="00DE3111">
            <w:pPr>
              <w:widowControl w:val="0"/>
            </w:pPr>
            <w:r>
              <w:t>Обеспечение сохранности, развитие и популяризация культурного наследия Белозерья, поддержка народного творчества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>
            <w:r w:rsidRPr="008917E1">
              <w:t xml:space="preserve">О.А. Дудырина, начальник отдела культуры, спорта, туризма и молодежной политики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 w:rsidP="00DE3111">
            <w:pPr>
              <w:widowControl w:val="0"/>
              <w:jc w:val="center"/>
            </w:pPr>
            <w: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 w:rsidP="00DE3111">
            <w:pPr>
              <w:widowControl w:val="0"/>
              <w:jc w:val="center"/>
            </w:pPr>
            <w:r>
              <w:t>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 w:rsidP="00DE3111">
            <w:pPr>
              <w:widowControl w:val="0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Pr="00274724" w:rsidRDefault="00713377" w:rsidP="003B3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16 909,</w:t>
            </w:r>
            <w:r w:rsidR="003B3F32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1039D" w:rsidRPr="00274724" w:rsidRDefault="0041039D" w:rsidP="003B3F32">
            <w:pPr>
              <w:jc w:val="center"/>
            </w:pPr>
            <w:r w:rsidRPr="00274724">
              <w:t>19 046,1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1039D" w:rsidRPr="00274724" w:rsidRDefault="0041039D" w:rsidP="003B3F32">
            <w:pPr>
              <w:jc w:val="center"/>
            </w:pPr>
            <w:r w:rsidRPr="00274724">
              <w:t>19 634,1</w:t>
            </w:r>
          </w:p>
        </w:tc>
      </w:tr>
      <w:tr w:rsidR="0041039D" w:rsidTr="0041039D">
        <w:trPr>
          <w:gridAfter w:val="4"/>
          <w:wAfter w:w="5596" w:type="dxa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 w:rsidP="00DE3111">
            <w:pPr>
              <w:widowControl w:val="0"/>
            </w:pPr>
            <w:r>
              <w:t>Мероприятие 2.1.</w:t>
            </w:r>
          </w:p>
          <w:p w:rsidR="0041039D" w:rsidRDefault="0041039D" w:rsidP="00DE3111">
            <w:pPr>
              <w:widowControl w:val="0"/>
            </w:pPr>
            <w:r>
              <w:t>Организация и проведение культурно-массовых (культурно-досуговых, просветительских) и творческих мероприятий в области традиционной народной культуры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>
            <w:r w:rsidRPr="008917E1">
              <w:t xml:space="preserve">О.А. Дудырина, начальник отдела культуры, спорта, туризма и молодежной политики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 w:rsidP="00DE3111">
            <w:pPr>
              <w:widowControl w:val="0"/>
              <w:jc w:val="center"/>
            </w:pPr>
            <w: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 w:rsidP="00DE3111">
            <w:pPr>
              <w:widowControl w:val="0"/>
              <w:jc w:val="center"/>
            </w:pPr>
            <w:r>
              <w:t>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 w:rsidP="00DE3111">
            <w:pPr>
              <w:widowControl w:val="0"/>
            </w:pPr>
            <w:r>
              <w:t xml:space="preserve">Доля населения, участвующего в народных праздниках, выставках декоративно-прикладного искусства, ярмарках, фестивалях, концертах, иных мероприятиях в сфере традиционной народной культуры составит  не менее 56,7% от среднегодовой численности постоянного населения </w:t>
            </w:r>
            <w:r w:rsidR="007233AA">
              <w:rPr>
                <w:rFonts w:eastAsia="Calibri"/>
                <w:lang w:eastAsia="en-US"/>
              </w:rPr>
              <w:t>округа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Pr="00274724" w:rsidRDefault="0041039D" w:rsidP="009F7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74724">
              <w:rPr>
                <w:rFonts w:eastAsia="Calibri"/>
                <w:lang w:eastAsia="en-US"/>
              </w:rPr>
              <w:t>8 423, 8</w:t>
            </w:r>
          </w:p>
          <w:p w:rsidR="0041039D" w:rsidRPr="00274724" w:rsidRDefault="0041039D" w:rsidP="009F7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1039D" w:rsidRPr="00274724" w:rsidRDefault="0041039D" w:rsidP="009F781F">
            <w:pPr>
              <w:jc w:val="center"/>
            </w:pPr>
            <w:r w:rsidRPr="00274724">
              <w:t>10 000,0</w:t>
            </w:r>
            <w:r w:rsidR="00713377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1039D" w:rsidRPr="00274724" w:rsidRDefault="0041039D" w:rsidP="009F781F">
            <w:pPr>
              <w:jc w:val="center"/>
            </w:pPr>
            <w:r w:rsidRPr="00274724">
              <w:t>10 000,00</w:t>
            </w:r>
          </w:p>
        </w:tc>
      </w:tr>
      <w:tr w:rsidR="0041039D" w:rsidTr="0041039D">
        <w:trPr>
          <w:gridAfter w:val="4"/>
          <w:wAfter w:w="5596" w:type="dxa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 w:rsidP="00DE3111">
            <w:pPr>
              <w:widowControl w:val="0"/>
            </w:pPr>
            <w:r>
              <w:t>Мероприятие 2.2.</w:t>
            </w:r>
          </w:p>
          <w:p w:rsidR="0041039D" w:rsidRDefault="0041039D" w:rsidP="00DE3111">
            <w:pPr>
              <w:widowControl w:val="0"/>
            </w:pPr>
            <w: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>
            <w:r w:rsidRPr="004509AC">
              <w:t xml:space="preserve">О.А. Дудырина, начальник отдела культуры, спорта, туризма и молодежной политики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 w:rsidP="00DE3111">
            <w:pPr>
              <w:widowControl w:val="0"/>
              <w:jc w:val="center"/>
            </w:pPr>
            <w: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 w:rsidP="00DE3111">
            <w:pPr>
              <w:widowControl w:val="0"/>
              <w:jc w:val="center"/>
            </w:pPr>
            <w:r>
              <w:t>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 w:rsidP="00DE3111">
            <w:pPr>
              <w:widowControl w:val="0"/>
            </w:pPr>
            <w:r>
              <w:t>достижение по итогам 2020  года средней численности участников клубных формирований в расчете на 1 тыс. человек населения  до 104 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Pr="00274724" w:rsidRDefault="00713377" w:rsidP="009F7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8 486,</w:t>
            </w:r>
            <w:r w:rsidR="003B3F32">
              <w:rPr>
                <w:rFonts w:eastAsia="Calibri"/>
                <w:lang w:eastAsia="en-US"/>
              </w:rPr>
              <w:t>1</w:t>
            </w:r>
          </w:p>
          <w:p w:rsidR="0041039D" w:rsidRPr="00274724" w:rsidRDefault="0041039D" w:rsidP="009F7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1039D" w:rsidRPr="00274724" w:rsidRDefault="0041039D" w:rsidP="003B3F32">
            <w:pPr>
              <w:jc w:val="center"/>
            </w:pPr>
            <w:r w:rsidRPr="00274724">
              <w:t>9 046,1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1039D" w:rsidRPr="00274724" w:rsidRDefault="0041039D" w:rsidP="003B3F32">
            <w:pPr>
              <w:jc w:val="center"/>
            </w:pPr>
            <w:r w:rsidRPr="00274724">
              <w:t>9 634,1</w:t>
            </w:r>
          </w:p>
        </w:tc>
      </w:tr>
      <w:tr w:rsidR="0041039D" w:rsidTr="0041039D">
        <w:trPr>
          <w:gridAfter w:val="4"/>
          <w:wAfter w:w="5596" w:type="dxa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 w:rsidP="00DE3111">
            <w:pPr>
              <w:widowControl w:val="0"/>
            </w:pPr>
            <w:r>
              <w:t>Основное мероприятие 3.</w:t>
            </w:r>
          </w:p>
          <w:p w:rsidR="0041039D" w:rsidRDefault="0041039D" w:rsidP="00DE3111">
            <w:pPr>
              <w:widowControl w:val="0"/>
            </w:pPr>
            <w:r>
              <w:t xml:space="preserve">Реализация проектов, мероприятий, направленных на формирование и сохранение единого культурного пространства </w:t>
            </w:r>
            <w:r w:rsidR="007233AA">
              <w:rPr>
                <w:rFonts w:eastAsia="Calibri"/>
                <w:lang w:eastAsia="en-US"/>
              </w:rPr>
              <w:t>округа</w:t>
            </w:r>
            <w: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>
            <w:r w:rsidRPr="004509AC">
              <w:t xml:space="preserve">О.А. Дудырина, начальник отдела культуры, спорта, туризма и молодежной политики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 w:rsidP="00DE3111">
            <w:pPr>
              <w:widowControl w:val="0"/>
              <w:jc w:val="center"/>
            </w:pPr>
            <w: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 w:rsidP="00DE3111">
            <w:pPr>
              <w:widowControl w:val="0"/>
              <w:jc w:val="center"/>
            </w:pPr>
            <w:r>
              <w:t>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 w:rsidP="00DE3111">
            <w:pPr>
              <w:widowControl w:val="0"/>
              <w:jc w:val="center"/>
            </w:pPr>
            <w:r>
              <w:t>Х</w:t>
            </w:r>
          </w:p>
          <w:p w:rsidR="0041039D" w:rsidRDefault="0041039D" w:rsidP="00DE3111">
            <w:pPr>
              <w:widowControl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Pr="00274724" w:rsidRDefault="00103223" w:rsidP="003B3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4 840,8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1039D" w:rsidRPr="00274724" w:rsidRDefault="0041039D" w:rsidP="009F781F">
            <w:pPr>
              <w:jc w:val="center"/>
            </w:pPr>
            <w:r w:rsidRPr="00274724">
              <w:rPr>
                <w:rFonts w:eastAsia="Calibri"/>
                <w:lang w:eastAsia="en-US"/>
              </w:rPr>
              <w:t>370,0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1039D" w:rsidRPr="00274724" w:rsidRDefault="003B3F32" w:rsidP="009F781F">
            <w:pPr>
              <w:jc w:val="center"/>
            </w:pPr>
            <w:r>
              <w:rPr>
                <w:rFonts w:eastAsia="Calibri"/>
                <w:lang w:eastAsia="en-US"/>
              </w:rPr>
              <w:t>400</w:t>
            </w:r>
            <w:r w:rsidR="0020651F">
              <w:rPr>
                <w:rFonts w:eastAsia="Calibri"/>
                <w:lang w:eastAsia="en-US"/>
              </w:rPr>
              <w:t>,0</w:t>
            </w:r>
          </w:p>
        </w:tc>
      </w:tr>
      <w:tr w:rsidR="0041039D" w:rsidTr="0041039D">
        <w:trPr>
          <w:gridAfter w:val="4"/>
          <w:wAfter w:w="5596" w:type="dxa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 w:rsidP="00DE3111">
            <w:pPr>
              <w:widowControl w:val="0"/>
            </w:pPr>
            <w:r>
              <w:t>Мероприятие 3.1.</w:t>
            </w:r>
          </w:p>
          <w:p w:rsidR="0041039D" w:rsidRDefault="0041039D" w:rsidP="00DE3111">
            <w:pPr>
              <w:widowControl w:val="0"/>
            </w:pPr>
            <w:r>
              <w:lastRenderedPageBreak/>
              <w:t>Организация и проведение мероприятий, направленных на сохранение и развитие культуры и искусства (фестивалей, праздников, конкурсов, декад, дней культуры и искусства, презентаций, творческих встреч с деятелями культуры и проч.).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>
            <w:r w:rsidRPr="00AA6221">
              <w:lastRenderedPageBreak/>
              <w:t xml:space="preserve">О.А. Дудырина, </w:t>
            </w:r>
            <w:r w:rsidRPr="00AA6221">
              <w:lastRenderedPageBreak/>
              <w:t xml:space="preserve">начальник отдела культуры, спорта, туризма и молодежной политики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 w:rsidP="00DE3111">
            <w:pPr>
              <w:widowControl w:val="0"/>
              <w:jc w:val="center"/>
            </w:pPr>
            <w:r>
              <w:lastRenderedPageBreak/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 w:rsidP="00DE3111">
            <w:pPr>
              <w:widowControl w:val="0"/>
              <w:jc w:val="center"/>
            </w:pPr>
            <w:r>
              <w:t>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 w:rsidP="00DE3111">
            <w:pPr>
              <w:widowControl w:val="0"/>
            </w:pPr>
            <w:r>
              <w:t xml:space="preserve">Проведение в течение </w:t>
            </w:r>
            <w:r>
              <w:lastRenderedPageBreak/>
              <w:t>года не менее 1000 мероприятий с количеством участников не менее 100 000 человек.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377" w:rsidRDefault="00713377" w:rsidP="009F7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415,4</w:t>
            </w:r>
          </w:p>
          <w:p w:rsidR="0041039D" w:rsidRPr="00274724" w:rsidRDefault="0041039D" w:rsidP="009F7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74724">
              <w:rPr>
                <w:rFonts w:eastAsia="Calibri"/>
                <w:lang w:eastAsia="en-US"/>
              </w:rPr>
              <w:lastRenderedPageBreak/>
              <w:t xml:space="preserve">(субсидия на иные) </w:t>
            </w:r>
          </w:p>
          <w:p w:rsidR="0041039D" w:rsidRPr="00274724" w:rsidRDefault="0041039D" w:rsidP="009F7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713377" w:rsidRDefault="0041039D" w:rsidP="009F781F">
            <w:pPr>
              <w:jc w:val="center"/>
              <w:rPr>
                <w:rFonts w:eastAsia="Calibri"/>
                <w:lang w:eastAsia="en-US"/>
              </w:rPr>
            </w:pPr>
            <w:r w:rsidRPr="00274724">
              <w:rPr>
                <w:rFonts w:eastAsia="Calibri"/>
                <w:lang w:eastAsia="en-US"/>
              </w:rPr>
              <w:lastRenderedPageBreak/>
              <w:t>370,</w:t>
            </w:r>
            <w:r w:rsidR="00713377">
              <w:rPr>
                <w:rFonts w:eastAsia="Calibri"/>
                <w:lang w:eastAsia="en-US"/>
              </w:rPr>
              <w:t>00</w:t>
            </w:r>
          </w:p>
          <w:p w:rsidR="0041039D" w:rsidRPr="00274724" w:rsidRDefault="0041039D" w:rsidP="009F781F">
            <w:pPr>
              <w:jc w:val="center"/>
            </w:pPr>
            <w:r w:rsidRPr="00274724">
              <w:rPr>
                <w:rFonts w:eastAsia="Calibri"/>
                <w:lang w:eastAsia="en-US"/>
              </w:rPr>
              <w:lastRenderedPageBreak/>
              <w:t>(субсидия на иные цели)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1039D" w:rsidRPr="00274724" w:rsidRDefault="00713377" w:rsidP="009F781F">
            <w:pPr>
              <w:jc w:val="center"/>
            </w:pPr>
            <w:r>
              <w:rPr>
                <w:rFonts w:eastAsia="Calibri"/>
                <w:lang w:eastAsia="en-US"/>
              </w:rPr>
              <w:lastRenderedPageBreak/>
              <w:t>370,0</w:t>
            </w:r>
            <w:r w:rsidRPr="00274724">
              <w:rPr>
                <w:rFonts w:eastAsia="Calibri"/>
                <w:lang w:eastAsia="en-US"/>
              </w:rPr>
              <w:t xml:space="preserve"> </w:t>
            </w:r>
            <w:r w:rsidR="0041039D" w:rsidRPr="00274724">
              <w:rPr>
                <w:rFonts w:eastAsia="Calibri"/>
                <w:lang w:eastAsia="en-US"/>
              </w:rPr>
              <w:lastRenderedPageBreak/>
              <w:t>(субсидия на иные цели)</w:t>
            </w:r>
          </w:p>
        </w:tc>
      </w:tr>
      <w:tr w:rsidR="0041039D" w:rsidTr="0041039D">
        <w:trPr>
          <w:gridAfter w:val="4"/>
          <w:wAfter w:w="5596" w:type="dxa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 w:rsidP="00DE3111">
            <w:pPr>
              <w:widowControl w:val="0"/>
            </w:pPr>
            <w:r>
              <w:lastRenderedPageBreak/>
              <w:t>Мероприятие 3.2.</w:t>
            </w:r>
          </w:p>
          <w:p w:rsidR="0041039D" w:rsidRDefault="0041039D" w:rsidP="00DE3111">
            <w:pPr>
              <w:widowControl w:val="0"/>
            </w:pPr>
            <w:r>
              <w:t xml:space="preserve">Укрепление материально-технической базы учреждений культуры, проведение ремонтов зданий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>
            <w:r w:rsidRPr="00AA6221">
              <w:t xml:space="preserve">О.А. Дудырина, начальник отдела культуры, спорта, туризма и молодежной политики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 w:rsidP="00DE3111">
            <w:pPr>
              <w:widowControl w:val="0"/>
              <w:jc w:val="center"/>
            </w:pPr>
            <w: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 w:rsidP="00DE3111">
            <w:pPr>
              <w:widowControl w:val="0"/>
              <w:jc w:val="center"/>
            </w:pPr>
            <w:r>
              <w:t>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 w:rsidP="00DE3111">
            <w:pPr>
              <w:widowControl w:val="0"/>
            </w:pPr>
            <w:r>
              <w:t xml:space="preserve">Достижение количества посещений организаций культуры по итогам 2025 года 115,5 % по отношению к 2010 году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Pr="00274724" w:rsidRDefault="00103223" w:rsidP="009F7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4 425,4</w:t>
            </w:r>
          </w:p>
          <w:p w:rsidR="0041039D" w:rsidRPr="00274724" w:rsidRDefault="0041039D" w:rsidP="009F7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74724">
              <w:rPr>
                <w:rFonts w:eastAsia="Calibri"/>
                <w:lang w:eastAsia="en-US"/>
              </w:rPr>
              <w:t xml:space="preserve"> (2 225,4</w:t>
            </w:r>
          </w:p>
          <w:p w:rsidR="0041039D" w:rsidRPr="00274724" w:rsidRDefault="0041039D" w:rsidP="009F7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74724">
              <w:rPr>
                <w:rFonts w:eastAsia="Calibri"/>
                <w:lang w:eastAsia="en-US"/>
              </w:rPr>
              <w:t xml:space="preserve"> субсидия на иные цели)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1039D" w:rsidRPr="00274724" w:rsidRDefault="0041039D" w:rsidP="009F7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Pr="00274724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1039D" w:rsidRPr="00274724" w:rsidRDefault="0041039D" w:rsidP="009F7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74724">
              <w:rPr>
                <w:rFonts w:eastAsia="Calibri"/>
                <w:lang w:eastAsia="en-US"/>
              </w:rPr>
              <w:t>0,0</w:t>
            </w:r>
          </w:p>
        </w:tc>
      </w:tr>
      <w:tr w:rsidR="0041039D" w:rsidTr="0041039D">
        <w:trPr>
          <w:gridAfter w:val="4"/>
          <w:wAfter w:w="5596" w:type="dxa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 w:rsidP="00DE3111">
            <w:pPr>
              <w:widowControl w:val="0"/>
            </w:pPr>
            <w:r>
              <w:t>Основное мероприятие 4.</w:t>
            </w:r>
          </w:p>
          <w:p w:rsidR="0041039D" w:rsidRDefault="0041039D" w:rsidP="00DE3111">
            <w:pPr>
              <w:widowControl w:val="0"/>
            </w:pPr>
            <w:r>
              <w:t>Обеспечение развития системы дополнительного образования в сфере культуры и искусства, поиска, выявления, поддержки и развития одаренных детей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>
            <w:r w:rsidRPr="0003013B">
              <w:t xml:space="preserve">О.А. Дудырина, начальник отдела культуры, спорта, туризма и молодежной политики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 w:rsidP="00DE3111">
            <w:pPr>
              <w:widowControl w:val="0"/>
              <w:jc w:val="center"/>
            </w:pPr>
            <w: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 w:rsidP="00DE3111">
            <w:pPr>
              <w:widowControl w:val="0"/>
              <w:jc w:val="center"/>
            </w:pPr>
            <w:r>
              <w:t>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 w:rsidP="00DE311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Pr="00274724" w:rsidRDefault="003B3F32" w:rsidP="003B3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10 565,9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1039D" w:rsidRPr="00274724" w:rsidRDefault="0041039D" w:rsidP="009F781F">
            <w:pPr>
              <w:jc w:val="center"/>
            </w:pPr>
            <w:r w:rsidRPr="00274724">
              <w:t>10 845,4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1039D" w:rsidRPr="00274724" w:rsidRDefault="0041039D" w:rsidP="009F781F">
            <w:pPr>
              <w:jc w:val="center"/>
            </w:pPr>
            <w:r w:rsidRPr="00274724">
              <w:t>11 049,2</w:t>
            </w:r>
          </w:p>
        </w:tc>
      </w:tr>
      <w:tr w:rsidR="00713377" w:rsidTr="0041039D">
        <w:trPr>
          <w:gridAfter w:val="4"/>
          <w:wAfter w:w="5596" w:type="dxa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377" w:rsidRDefault="00713377" w:rsidP="00DE3111">
            <w:pPr>
              <w:widowControl w:val="0"/>
            </w:pPr>
            <w:r>
              <w:t>Мероприятие  4.1.</w:t>
            </w:r>
          </w:p>
          <w:p w:rsidR="00713377" w:rsidRDefault="00713377" w:rsidP="00DE3111">
            <w:pPr>
              <w:widowControl w:val="0"/>
            </w:pPr>
            <w:r>
              <w:t>Реализация дополнительных образовательных программ в сфере культуры и искусства.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377" w:rsidRDefault="00713377">
            <w:r w:rsidRPr="0003013B">
              <w:t xml:space="preserve">О.А. Дудырина, начальник отдела культуры, спорта, туризма и молодежной политики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377" w:rsidRDefault="00713377" w:rsidP="00DE3111">
            <w:pPr>
              <w:widowControl w:val="0"/>
              <w:jc w:val="center"/>
            </w:pPr>
            <w: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377" w:rsidRDefault="00713377" w:rsidP="00DE3111">
            <w:pPr>
              <w:widowControl w:val="0"/>
              <w:jc w:val="center"/>
            </w:pPr>
            <w:r>
              <w:t>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377" w:rsidRDefault="00713377" w:rsidP="00DE3111">
            <w:pPr>
              <w:widowControl w:val="0"/>
            </w:pPr>
            <w:r>
              <w:t>Доля детей в возрасте от 5 до 18 лет, обучающихся в  школе  искусств, в общей численности детей этого возраста составит не менее 10,8 %;</w:t>
            </w:r>
          </w:p>
          <w:p w:rsidR="00713377" w:rsidRDefault="00713377" w:rsidP="00DE3111">
            <w:pPr>
              <w:widowControl w:val="0"/>
            </w:pPr>
            <w:r>
              <w:t xml:space="preserve">- доля детей, привлекаемых к участию в творческих мероприятиях, от общего числа детей составит не менее 8,5%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377" w:rsidRPr="00274724" w:rsidRDefault="003B3F32" w:rsidP="002F4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10 565,</w:t>
            </w:r>
            <w:r w:rsidR="00713377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713377" w:rsidRPr="00274724" w:rsidRDefault="00713377" w:rsidP="002F454F">
            <w:pPr>
              <w:jc w:val="center"/>
            </w:pPr>
            <w:r w:rsidRPr="00274724">
              <w:t>10 845,4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713377" w:rsidRPr="00274724" w:rsidRDefault="00713377" w:rsidP="002F454F">
            <w:pPr>
              <w:jc w:val="center"/>
            </w:pPr>
            <w:r w:rsidRPr="00274724">
              <w:t>11 049,2</w:t>
            </w:r>
          </w:p>
        </w:tc>
      </w:tr>
      <w:tr w:rsidR="0041039D" w:rsidTr="0041039D">
        <w:trPr>
          <w:gridAfter w:val="4"/>
          <w:wAfter w:w="5596" w:type="dxa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 w:rsidP="00DE3111">
            <w:r>
              <w:t>Мероприятие 5</w:t>
            </w:r>
          </w:p>
          <w:p w:rsidR="0041039D" w:rsidRDefault="0041039D" w:rsidP="00DE3111">
            <w:r>
              <w:lastRenderedPageBreak/>
              <w:t>Методическая поддержка социально ориентированных некоммерческих организаций в районе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 w:rsidP="00DE3111">
            <w:pPr>
              <w:widowControl w:val="0"/>
            </w:pPr>
            <w:r>
              <w:lastRenderedPageBreak/>
              <w:t xml:space="preserve">О.А. Дудырина, </w:t>
            </w:r>
            <w:r>
              <w:lastRenderedPageBreak/>
              <w:t>начальник отдела культуры, спорта, туризма и молодежной политики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 w:rsidP="00DE3111">
            <w:pPr>
              <w:widowControl w:val="0"/>
              <w:jc w:val="center"/>
            </w:pPr>
            <w:r>
              <w:lastRenderedPageBreak/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 w:rsidP="00DE3111">
            <w:pPr>
              <w:widowControl w:val="0"/>
              <w:jc w:val="center"/>
            </w:pPr>
            <w:r>
              <w:t>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 w:rsidP="00DE3111">
            <w:pPr>
              <w:widowControl w:val="0"/>
            </w:pPr>
            <w:r>
              <w:t xml:space="preserve">Ежегодно не менее 5 </w:t>
            </w:r>
            <w:r>
              <w:lastRenderedPageBreak/>
              <w:t>социально ориентированных некоммерческих организаций в районе, получат методическую поддержку.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Pr="00FB1591" w:rsidRDefault="0041039D" w:rsidP="009F7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B1591">
              <w:rPr>
                <w:rFonts w:eastAsia="Calibri"/>
                <w:lang w:eastAsia="en-US"/>
              </w:rPr>
              <w:lastRenderedPageBreak/>
              <w:t>0,0</w:t>
            </w:r>
          </w:p>
          <w:p w:rsidR="0041039D" w:rsidRPr="00FB1591" w:rsidRDefault="0041039D" w:rsidP="009F7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1039D" w:rsidRPr="00FB1591" w:rsidRDefault="0041039D" w:rsidP="009F7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B1591">
              <w:rPr>
                <w:rFonts w:eastAsia="Calibri"/>
                <w:lang w:eastAsia="en-US"/>
              </w:rPr>
              <w:lastRenderedPageBreak/>
              <w:t>0,0</w:t>
            </w:r>
          </w:p>
          <w:p w:rsidR="0041039D" w:rsidRPr="00FB1591" w:rsidRDefault="0041039D" w:rsidP="009F7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1039D" w:rsidRPr="00FB1591" w:rsidRDefault="0041039D" w:rsidP="009F7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B1591">
              <w:rPr>
                <w:rFonts w:eastAsia="Calibri"/>
                <w:lang w:eastAsia="en-US"/>
              </w:rPr>
              <w:lastRenderedPageBreak/>
              <w:t>0,0</w:t>
            </w:r>
          </w:p>
          <w:p w:rsidR="0041039D" w:rsidRPr="00FB1591" w:rsidRDefault="0041039D" w:rsidP="009F7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41039D" w:rsidTr="0041039D"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Default="0041039D" w:rsidP="00DE3111">
            <w:pPr>
              <w:widowControl w:val="0"/>
            </w:pPr>
            <w:r>
              <w:lastRenderedPageBreak/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39D" w:rsidRPr="00045937" w:rsidRDefault="0041039D" w:rsidP="003B3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74724">
              <w:rPr>
                <w:szCs w:val="28"/>
                <w:lang w:val="en-US" w:eastAsia="en-US"/>
              </w:rPr>
              <w:t>4</w:t>
            </w:r>
            <w:r w:rsidR="008E03BA">
              <w:rPr>
                <w:szCs w:val="28"/>
                <w:lang w:eastAsia="en-US"/>
              </w:rPr>
              <w:t>9 6</w:t>
            </w:r>
            <w:r w:rsidR="0020651F">
              <w:rPr>
                <w:szCs w:val="28"/>
                <w:lang w:eastAsia="en-US"/>
              </w:rPr>
              <w:t>91</w:t>
            </w:r>
            <w:r w:rsidRPr="00274724">
              <w:rPr>
                <w:szCs w:val="28"/>
                <w:lang w:eastAsia="en-US"/>
              </w:rPr>
              <w:t>,</w:t>
            </w:r>
            <w:r w:rsidR="003B3F32">
              <w:rPr>
                <w:szCs w:val="28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1039D" w:rsidRPr="00274724" w:rsidRDefault="0041039D" w:rsidP="003B3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74724">
              <w:rPr>
                <w:rFonts w:eastAsia="Calibri"/>
                <w:lang w:eastAsia="en-US"/>
              </w:rPr>
              <w:t>45 954,</w:t>
            </w:r>
            <w:r w:rsidR="0004593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1039D" w:rsidRPr="00274724" w:rsidRDefault="0041039D" w:rsidP="003B3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74724">
              <w:rPr>
                <w:rFonts w:eastAsia="Calibri"/>
                <w:lang w:eastAsia="en-US"/>
              </w:rPr>
              <w:t>47</w:t>
            </w:r>
            <w:r w:rsidR="003B3F32">
              <w:rPr>
                <w:rFonts w:eastAsia="Calibri"/>
                <w:lang w:eastAsia="en-US"/>
              </w:rPr>
              <w:t> 298,9</w:t>
            </w:r>
          </w:p>
        </w:tc>
        <w:tc>
          <w:tcPr>
            <w:tcW w:w="1399" w:type="dxa"/>
          </w:tcPr>
          <w:p w:rsidR="0041039D" w:rsidRDefault="0041039D"/>
        </w:tc>
        <w:tc>
          <w:tcPr>
            <w:tcW w:w="1399" w:type="dxa"/>
          </w:tcPr>
          <w:p w:rsidR="0041039D" w:rsidRPr="00274724" w:rsidRDefault="0041039D" w:rsidP="009F7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274724">
              <w:rPr>
                <w:szCs w:val="28"/>
                <w:lang w:val="en-US" w:eastAsia="en-US"/>
              </w:rPr>
              <w:t>47 494</w:t>
            </w:r>
            <w:r w:rsidRPr="00274724">
              <w:rPr>
                <w:szCs w:val="28"/>
                <w:lang w:eastAsia="en-US"/>
              </w:rPr>
              <w:t>,</w:t>
            </w:r>
            <w:r w:rsidRPr="00274724">
              <w:rPr>
                <w:szCs w:val="28"/>
                <w:lang w:val="en-US" w:eastAsia="en-US"/>
              </w:rPr>
              <w:t>8</w:t>
            </w:r>
          </w:p>
        </w:tc>
        <w:tc>
          <w:tcPr>
            <w:tcW w:w="1399" w:type="dxa"/>
          </w:tcPr>
          <w:p w:rsidR="0041039D" w:rsidRPr="00274724" w:rsidRDefault="0041039D" w:rsidP="009F7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74724">
              <w:rPr>
                <w:rFonts w:eastAsia="Calibri"/>
                <w:lang w:eastAsia="en-US"/>
              </w:rPr>
              <w:t>45 954,5</w:t>
            </w:r>
          </w:p>
        </w:tc>
        <w:tc>
          <w:tcPr>
            <w:tcW w:w="1399" w:type="dxa"/>
          </w:tcPr>
          <w:p w:rsidR="0041039D" w:rsidRPr="00274724" w:rsidRDefault="0041039D" w:rsidP="009F7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74724">
              <w:rPr>
                <w:rFonts w:eastAsia="Calibri"/>
                <w:lang w:eastAsia="en-US"/>
              </w:rPr>
              <w:t>47 068,4</w:t>
            </w:r>
          </w:p>
        </w:tc>
      </w:tr>
    </w:tbl>
    <w:p w:rsidR="00CC58C1" w:rsidRDefault="00CC58C1" w:rsidP="00CC58C1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».</w:t>
      </w:r>
    </w:p>
    <w:p w:rsidR="00AE6A03" w:rsidRPr="00CC58C1" w:rsidRDefault="00AE6A03" w:rsidP="00263790">
      <w:pPr>
        <w:rPr>
          <w:b/>
          <w:sz w:val="28"/>
          <w:szCs w:val="28"/>
        </w:rPr>
      </w:pPr>
    </w:p>
    <w:sectPr w:rsidR="00AE6A03" w:rsidRPr="00CC58C1" w:rsidSect="00CC58C1">
      <w:pgSz w:w="16838" w:h="11906" w:orient="landscape"/>
      <w:pgMar w:top="568" w:right="426" w:bottom="567" w:left="142" w:header="709" w:footer="709" w:gutter="0"/>
      <w:pgNumType w:start="1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568" w:rsidRDefault="00C27568">
      <w:r>
        <w:separator/>
      </w:r>
    </w:p>
  </w:endnote>
  <w:endnote w:type="continuationSeparator" w:id="0">
    <w:p w:rsidR="00C27568" w:rsidRDefault="00C2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569" w:rsidRDefault="0011356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568" w:rsidRDefault="00C27568">
      <w:r>
        <w:separator/>
      </w:r>
    </w:p>
  </w:footnote>
  <w:footnote w:type="continuationSeparator" w:id="0">
    <w:p w:rsidR="00C27568" w:rsidRDefault="00C27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AE6"/>
    <w:multiLevelType w:val="hybridMultilevel"/>
    <w:tmpl w:val="00DC335C"/>
    <w:lvl w:ilvl="0" w:tplc="A63A8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F16134"/>
    <w:multiLevelType w:val="multilevel"/>
    <w:tmpl w:val="8FFC5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13"/>
    <w:rsid w:val="00002A20"/>
    <w:rsid w:val="0000332A"/>
    <w:rsid w:val="00003E54"/>
    <w:rsid w:val="0000594F"/>
    <w:rsid w:val="00016B04"/>
    <w:rsid w:val="00021371"/>
    <w:rsid w:val="00027196"/>
    <w:rsid w:val="000303C4"/>
    <w:rsid w:val="00037E51"/>
    <w:rsid w:val="000425E3"/>
    <w:rsid w:val="00045846"/>
    <w:rsid w:val="00045937"/>
    <w:rsid w:val="00052B98"/>
    <w:rsid w:val="0005302E"/>
    <w:rsid w:val="00056DE5"/>
    <w:rsid w:val="000632F4"/>
    <w:rsid w:val="00063D0F"/>
    <w:rsid w:val="00066135"/>
    <w:rsid w:val="000676FB"/>
    <w:rsid w:val="00067DAF"/>
    <w:rsid w:val="00070EB8"/>
    <w:rsid w:val="000712B0"/>
    <w:rsid w:val="00071702"/>
    <w:rsid w:val="000803CF"/>
    <w:rsid w:val="00082901"/>
    <w:rsid w:val="000914CD"/>
    <w:rsid w:val="000929B1"/>
    <w:rsid w:val="00093448"/>
    <w:rsid w:val="00094DB0"/>
    <w:rsid w:val="00095248"/>
    <w:rsid w:val="000A2365"/>
    <w:rsid w:val="000B6E5D"/>
    <w:rsid w:val="000B6EF3"/>
    <w:rsid w:val="000C0A0A"/>
    <w:rsid w:val="000C1DB7"/>
    <w:rsid w:val="000C2EA3"/>
    <w:rsid w:val="000C383E"/>
    <w:rsid w:val="000C41DC"/>
    <w:rsid w:val="000C4AE5"/>
    <w:rsid w:val="000C6ECF"/>
    <w:rsid w:val="000D1E82"/>
    <w:rsid w:val="000D3EE7"/>
    <w:rsid w:val="000D7299"/>
    <w:rsid w:val="000E346A"/>
    <w:rsid w:val="000E3DC7"/>
    <w:rsid w:val="000E70C7"/>
    <w:rsid w:val="000F2BE0"/>
    <w:rsid w:val="00103223"/>
    <w:rsid w:val="00105E0E"/>
    <w:rsid w:val="0010609D"/>
    <w:rsid w:val="00110558"/>
    <w:rsid w:val="00113569"/>
    <w:rsid w:val="001219F4"/>
    <w:rsid w:val="00121CCC"/>
    <w:rsid w:val="00123505"/>
    <w:rsid w:val="00127DD7"/>
    <w:rsid w:val="00127E7C"/>
    <w:rsid w:val="00131D93"/>
    <w:rsid w:val="00146BE9"/>
    <w:rsid w:val="00146E38"/>
    <w:rsid w:val="00153C71"/>
    <w:rsid w:val="001546B5"/>
    <w:rsid w:val="001570FE"/>
    <w:rsid w:val="001611E3"/>
    <w:rsid w:val="00161262"/>
    <w:rsid w:val="001630C0"/>
    <w:rsid w:val="00164835"/>
    <w:rsid w:val="00165131"/>
    <w:rsid w:val="001657A6"/>
    <w:rsid w:val="001657BF"/>
    <w:rsid w:val="00166EA9"/>
    <w:rsid w:val="00167F0D"/>
    <w:rsid w:val="00170728"/>
    <w:rsid w:val="00171307"/>
    <w:rsid w:val="00175B8B"/>
    <w:rsid w:val="00181F63"/>
    <w:rsid w:val="0018383C"/>
    <w:rsid w:val="00183891"/>
    <w:rsid w:val="00184872"/>
    <w:rsid w:val="00185B3D"/>
    <w:rsid w:val="00186B25"/>
    <w:rsid w:val="00190BA6"/>
    <w:rsid w:val="00190C4B"/>
    <w:rsid w:val="0019404F"/>
    <w:rsid w:val="00194764"/>
    <w:rsid w:val="001A1393"/>
    <w:rsid w:val="001A638D"/>
    <w:rsid w:val="001B354A"/>
    <w:rsid w:val="001C4D06"/>
    <w:rsid w:val="001D008F"/>
    <w:rsid w:val="001D11BF"/>
    <w:rsid w:val="001D317D"/>
    <w:rsid w:val="001D31C7"/>
    <w:rsid w:val="001E07DF"/>
    <w:rsid w:val="001E67A5"/>
    <w:rsid w:val="001E75A7"/>
    <w:rsid w:val="001F684B"/>
    <w:rsid w:val="00200763"/>
    <w:rsid w:val="00204234"/>
    <w:rsid w:val="0020651F"/>
    <w:rsid w:val="002124E1"/>
    <w:rsid w:val="0021369B"/>
    <w:rsid w:val="00214C8B"/>
    <w:rsid w:val="0022073B"/>
    <w:rsid w:val="00221BBE"/>
    <w:rsid w:val="0022363A"/>
    <w:rsid w:val="00224508"/>
    <w:rsid w:val="00235FCA"/>
    <w:rsid w:val="00242DBD"/>
    <w:rsid w:val="002431DE"/>
    <w:rsid w:val="002454C3"/>
    <w:rsid w:val="00246A54"/>
    <w:rsid w:val="00250D54"/>
    <w:rsid w:val="00252566"/>
    <w:rsid w:val="002538AC"/>
    <w:rsid w:val="00255481"/>
    <w:rsid w:val="00260370"/>
    <w:rsid w:val="00260C22"/>
    <w:rsid w:val="002626FB"/>
    <w:rsid w:val="002632BB"/>
    <w:rsid w:val="00263790"/>
    <w:rsid w:val="00264D6E"/>
    <w:rsid w:val="0027390F"/>
    <w:rsid w:val="00290DD4"/>
    <w:rsid w:val="00294CC5"/>
    <w:rsid w:val="00295FBA"/>
    <w:rsid w:val="002A26D6"/>
    <w:rsid w:val="002B5021"/>
    <w:rsid w:val="002C1269"/>
    <w:rsid w:val="002C1B94"/>
    <w:rsid w:val="002C27D0"/>
    <w:rsid w:val="002C2A4D"/>
    <w:rsid w:val="002C415C"/>
    <w:rsid w:val="002E03C0"/>
    <w:rsid w:val="002F1D34"/>
    <w:rsid w:val="002F361B"/>
    <w:rsid w:val="002F454F"/>
    <w:rsid w:val="002F7B41"/>
    <w:rsid w:val="00301C7F"/>
    <w:rsid w:val="00303088"/>
    <w:rsid w:val="00303412"/>
    <w:rsid w:val="00303962"/>
    <w:rsid w:val="00305005"/>
    <w:rsid w:val="003053E5"/>
    <w:rsid w:val="00307998"/>
    <w:rsid w:val="00312811"/>
    <w:rsid w:val="00314C62"/>
    <w:rsid w:val="003212E9"/>
    <w:rsid w:val="003239BD"/>
    <w:rsid w:val="00323ECE"/>
    <w:rsid w:val="00324305"/>
    <w:rsid w:val="00326821"/>
    <w:rsid w:val="00327AE0"/>
    <w:rsid w:val="003327F6"/>
    <w:rsid w:val="00333180"/>
    <w:rsid w:val="00340647"/>
    <w:rsid w:val="003426A5"/>
    <w:rsid w:val="0034278A"/>
    <w:rsid w:val="00347F4D"/>
    <w:rsid w:val="00352ED8"/>
    <w:rsid w:val="00354EB0"/>
    <w:rsid w:val="003567FD"/>
    <w:rsid w:val="00362E2F"/>
    <w:rsid w:val="003666E4"/>
    <w:rsid w:val="00366B9D"/>
    <w:rsid w:val="003717F7"/>
    <w:rsid w:val="00375982"/>
    <w:rsid w:val="00375D40"/>
    <w:rsid w:val="0037723E"/>
    <w:rsid w:val="00384112"/>
    <w:rsid w:val="003875AD"/>
    <w:rsid w:val="003875BA"/>
    <w:rsid w:val="003936D0"/>
    <w:rsid w:val="00393929"/>
    <w:rsid w:val="0039783C"/>
    <w:rsid w:val="00397D01"/>
    <w:rsid w:val="003A1909"/>
    <w:rsid w:val="003A23D9"/>
    <w:rsid w:val="003A23DD"/>
    <w:rsid w:val="003A34CF"/>
    <w:rsid w:val="003A43F7"/>
    <w:rsid w:val="003A51EC"/>
    <w:rsid w:val="003A6647"/>
    <w:rsid w:val="003B3307"/>
    <w:rsid w:val="003B3F32"/>
    <w:rsid w:val="003C01A0"/>
    <w:rsid w:val="003C1D01"/>
    <w:rsid w:val="003C30CB"/>
    <w:rsid w:val="003C4532"/>
    <w:rsid w:val="003C46CB"/>
    <w:rsid w:val="003D0514"/>
    <w:rsid w:val="003D16D6"/>
    <w:rsid w:val="003D5FFB"/>
    <w:rsid w:val="003D6B0D"/>
    <w:rsid w:val="003E27F5"/>
    <w:rsid w:val="003E4F9B"/>
    <w:rsid w:val="003F6A24"/>
    <w:rsid w:val="00401B9F"/>
    <w:rsid w:val="00404563"/>
    <w:rsid w:val="00404C6D"/>
    <w:rsid w:val="00406721"/>
    <w:rsid w:val="0041039D"/>
    <w:rsid w:val="00411758"/>
    <w:rsid w:val="00423A75"/>
    <w:rsid w:val="0042403F"/>
    <w:rsid w:val="004306EF"/>
    <w:rsid w:val="00431ED3"/>
    <w:rsid w:val="00434131"/>
    <w:rsid w:val="00436107"/>
    <w:rsid w:val="004422AA"/>
    <w:rsid w:val="00446543"/>
    <w:rsid w:val="00454BB7"/>
    <w:rsid w:val="00461308"/>
    <w:rsid w:val="00461441"/>
    <w:rsid w:val="004665BA"/>
    <w:rsid w:val="00470410"/>
    <w:rsid w:val="004706E2"/>
    <w:rsid w:val="00471F66"/>
    <w:rsid w:val="00475484"/>
    <w:rsid w:val="00476A30"/>
    <w:rsid w:val="004777AA"/>
    <w:rsid w:val="004822B0"/>
    <w:rsid w:val="00482EBB"/>
    <w:rsid w:val="00485C6F"/>
    <w:rsid w:val="0048665A"/>
    <w:rsid w:val="00486705"/>
    <w:rsid w:val="004904EB"/>
    <w:rsid w:val="00491D88"/>
    <w:rsid w:val="00493B9E"/>
    <w:rsid w:val="00495499"/>
    <w:rsid w:val="00496344"/>
    <w:rsid w:val="0049649C"/>
    <w:rsid w:val="004A0260"/>
    <w:rsid w:val="004A3054"/>
    <w:rsid w:val="004B21AC"/>
    <w:rsid w:val="004B2A74"/>
    <w:rsid w:val="004C03A7"/>
    <w:rsid w:val="004C0A2A"/>
    <w:rsid w:val="004C139A"/>
    <w:rsid w:val="004C4858"/>
    <w:rsid w:val="004D0E79"/>
    <w:rsid w:val="004D2A39"/>
    <w:rsid w:val="004D2BD7"/>
    <w:rsid w:val="004D2CEF"/>
    <w:rsid w:val="004D3C0C"/>
    <w:rsid w:val="004E04BA"/>
    <w:rsid w:val="004E5320"/>
    <w:rsid w:val="004F0DCE"/>
    <w:rsid w:val="004F1183"/>
    <w:rsid w:val="004F43ED"/>
    <w:rsid w:val="004F6A84"/>
    <w:rsid w:val="004F7EFB"/>
    <w:rsid w:val="00500487"/>
    <w:rsid w:val="005028B4"/>
    <w:rsid w:val="00504FF4"/>
    <w:rsid w:val="00505A63"/>
    <w:rsid w:val="005072B1"/>
    <w:rsid w:val="0051155B"/>
    <w:rsid w:val="00513733"/>
    <w:rsid w:val="00513FD4"/>
    <w:rsid w:val="005231DF"/>
    <w:rsid w:val="0052439F"/>
    <w:rsid w:val="005253DB"/>
    <w:rsid w:val="00525AEA"/>
    <w:rsid w:val="00527241"/>
    <w:rsid w:val="005340A3"/>
    <w:rsid w:val="00534C71"/>
    <w:rsid w:val="0053512A"/>
    <w:rsid w:val="00540A90"/>
    <w:rsid w:val="0054579B"/>
    <w:rsid w:val="00551192"/>
    <w:rsid w:val="005511A3"/>
    <w:rsid w:val="0055529E"/>
    <w:rsid w:val="00561E4E"/>
    <w:rsid w:val="00562F33"/>
    <w:rsid w:val="00565AE8"/>
    <w:rsid w:val="005660C7"/>
    <w:rsid w:val="00567289"/>
    <w:rsid w:val="0057151C"/>
    <w:rsid w:val="00571A10"/>
    <w:rsid w:val="00572B0C"/>
    <w:rsid w:val="005742FF"/>
    <w:rsid w:val="00574586"/>
    <w:rsid w:val="00575695"/>
    <w:rsid w:val="0057728A"/>
    <w:rsid w:val="00584350"/>
    <w:rsid w:val="00586BD9"/>
    <w:rsid w:val="005903FF"/>
    <w:rsid w:val="005A279F"/>
    <w:rsid w:val="005A60C2"/>
    <w:rsid w:val="005B2418"/>
    <w:rsid w:val="005B66E1"/>
    <w:rsid w:val="005B7D67"/>
    <w:rsid w:val="005C06FA"/>
    <w:rsid w:val="005C085A"/>
    <w:rsid w:val="005C5AFD"/>
    <w:rsid w:val="005C64F4"/>
    <w:rsid w:val="005D6BB2"/>
    <w:rsid w:val="005D7BCF"/>
    <w:rsid w:val="005E1ECA"/>
    <w:rsid w:val="005E5150"/>
    <w:rsid w:val="005E59A5"/>
    <w:rsid w:val="005E5B0D"/>
    <w:rsid w:val="005E7ACD"/>
    <w:rsid w:val="005F2D88"/>
    <w:rsid w:val="005F4A06"/>
    <w:rsid w:val="005F5A09"/>
    <w:rsid w:val="005F737F"/>
    <w:rsid w:val="00601FBB"/>
    <w:rsid w:val="006042EA"/>
    <w:rsid w:val="0060475E"/>
    <w:rsid w:val="006055CB"/>
    <w:rsid w:val="00605E02"/>
    <w:rsid w:val="006066F7"/>
    <w:rsid w:val="00606A34"/>
    <w:rsid w:val="00606B24"/>
    <w:rsid w:val="00615DE6"/>
    <w:rsid w:val="00615EF0"/>
    <w:rsid w:val="00622673"/>
    <w:rsid w:val="00622B0D"/>
    <w:rsid w:val="00623FE7"/>
    <w:rsid w:val="0062722A"/>
    <w:rsid w:val="00632312"/>
    <w:rsid w:val="00634DE4"/>
    <w:rsid w:val="00634FAD"/>
    <w:rsid w:val="00640368"/>
    <w:rsid w:val="0064409E"/>
    <w:rsid w:val="00644B57"/>
    <w:rsid w:val="00645EAB"/>
    <w:rsid w:val="00651D66"/>
    <w:rsid w:val="00653041"/>
    <w:rsid w:val="00654BF3"/>
    <w:rsid w:val="0066632F"/>
    <w:rsid w:val="00666E80"/>
    <w:rsid w:val="00672DBA"/>
    <w:rsid w:val="00674AB1"/>
    <w:rsid w:val="00675456"/>
    <w:rsid w:val="006773AF"/>
    <w:rsid w:val="00677F4E"/>
    <w:rsid w:val="00681807"/>
    <w:rsid w:val="00690AF1"/>
    <w:rsid w:val="0069359F"/>
    <w:rsid w:val="0069386A"/>
    <w:rsid w:val="00693B19"/>
    <w:rsid w:val="0069668E"/>
    <w:rsid w:val="0069684E"/>
    <w:rsid w:val="006A02A8"/>
    <w:rsid w:val="006A0A71"/>
    <w:rsid w:val="006A1B04"/>
    <w:rsid w:val="006A1B0B"/>
    <w:rsid w:val="006A32D4"/>
    <w:rsid w:val="006A48B9"/>
    <w:rsid w:val="006A6E01"/>
    <w:rsid w:val="006C0D1E"/>
    <w:rsid w:val="006C176B"/>
    <w:rsid w:val="006C2938"/>
    <w:rsid w:val="006D223B"/>
    <w:rsid w:val="006D6E8F"/>
    <w:rsid w:val="006E2793"/>
    <w:rsid w:val="006F2B44"/>
    <w:rsid w:val="006F551C"/>
    <w:rsid w:val="006F5A84"/>
    <w:rsid w:val="006F6922"/>
    <w:rsid w:val="007011C2"/>
    <w:rsid w:val="00701A52"/>
    <w:rsid w:val="00702FE6"/>
    <w:rsid w:val="007034AC"/>
    <w:rsid w:val="00705983"/>
    <w:rsid w:val="00706307"/>
    <w:rsid w:val="00706904"/>
    <w:rsid w:val="00713377"/>
    <w:rsid w:val="00715F0A"/>
    <w:rsid w:val="00716651"/>
    <w:rsid w:val="00716BDC"/>
    <w:rsid w:val="00716D03"/>
    <w:rsid w:val="007227AB"/>
    <w:rsid w:val="007233AA"/>
    <w:rsid w:val="0072769A"/>
    <w:rsid w:val="00727A2F"/>
    <w:rsid w:val="00731082"/>
    <w:rsid w:val="00731406"/>
    <w:rsid w:val="00737833"/>
    <w:rsid w:val="00737D67"/>
    <w:rsid w:val="00742DB1"/>
    <w:rsid w:val="0074586C"/>
    <w:rsid w:val="00747745"/>
    <w:rsid w:val="00752B33"/>
    <w:rsid w:val="00752E48"/>
    <w:rsid w:val="00753E82"/>
    <w:rsid w:val="0076149C"/>
    <w:rsid w:val="007664F1"/>
    <w:rsid w:val="00767DFD"/>
    <w:rsid w:val="007720C1"/>
    <w:rsid w:val="00774111"/>
    <w:rsid w:val="00774626"/>
    <w:rsid w:val="00776BDD"/>
    <w:rsid w:val="00777F67"/>
    <w:rsid w:val="0078552B"/>
    <w:rsid w:val="007862A8"/>
    <w:rsid w:val="00792EFA"/>
    <w:rsid w:val="007939C5"/>
    <w:rsid w:val="007A645B"/>
    <w:rsid w:val="007B029F"/>
    <w:rsid w:val="007B091D"/>
    <w:rsid w:val="007B228D"/>
    <w:rsid w:val="007B499E"/>
    <w:rsid w:val="007B5432"/>
    <w:rsid w:val="007B6804"/>
    <w:rsid w:val="007B7067"/>
    <w:rsid w:val="007B7CA2"/>
    <w:rsid w:val="007C06F2"/>
    <w:rsid w:val="007C1CC2"/>
    <w:rsid w:val="007C2D08"/>
    <w:rsid w:val="007C3F5E"/>
    <w:rsid w:val="007C7277"/>
    <w:rsid w:val="007D1623"/>
    <w:rsid w:val="007E1062"/>
    <w:rsid w:val="007E19F6"/>
    <w:rsid w:val="007E46C0"/>
    <w:rsid w:val="007E4CFA"/>
    <w:rsid w:val="007E787A"/>
    <w:rsid w:val="007E7FF3"/>
    <w:rsid w:val="007F111C"/>
    <w:rsid w:val="007F7D72"/>
    <w:rsid w:val="008001D1"/>
    <w:rsid w:val="00801E34"/>
    <w:rsid w:val="008038AD"/>
    <w:rsid w:val="00803D3B"/>
    <w:rsid w:val="00805A8B"/>
    <w:rsid w:val="008125C6"/>
    <w:rsid w:val="00812CD4"/>
    <w:rsid w:val="008130D3"/>
    <w:rsid w:val="00820F01"/>
    <w:rsid w:val="00824860"/>
    <w:rsid w:val="00826704"/>
    <w:rsid w:val="00836E5F"/>
    <w:rsid w:val="00837C44"/>
    <w:rsid w:val="0084263F"/>
    <w:rsid w:val="00842771"/>
    <w:rsid w:val="008440E0"/>
    <w:rsid w:val="00844638"/>
    <w:rsid w:val="008517DC"/>
    <w:rsid w:val="008517E6"/>
    <w:rsid w:val="00854CB5"/>
    <w:rsid w:val="008768CB"/>
    <w:rsid w:val="00876C32"/>
    <w:rsid w:val="00883845"/>
    <w:rsid w:val="00884218"/>
    <w:rsid w:val="00886F29"/>
    <w:rsid w:val="0088717D"/>
    <w:rsid w:val="00891311"/>
    <w:rsid w:val="0089309B"/>
    <w:rsid w:val="00894829"/>
    <w:rsid w:val="008972F9"/>
    <w:rsid w:val="008A46D4"/>
    <w:rsid w:val="008B18F6"/>
    <w:rsid w:val="008B4102"/>
    <w:rsid w:val="008B77EB"/>
    <w:rsid w:val="008C6FD5"/>
    <w:rsid w:val="008C7AB5"/>
    <w:rsid w:val="008D08B4"/>
    <w:rsid w:val="008D25CF"/>
    <w:rsid w:val="008D5B6C"/>
    <w:rsid w:val="008D5C9B"/>
    <w:rsid w:val="008E03BA"/>
    <w:rsid w:val="008E4F6E"/>
    <w:rsid w:val="008E6656"/>
    <w:rsid w:val="008E7D22"/>
    <w:rsid w:val="008F1B3D"/>
    <w:rsid w:val="008F1EE4"/>
    <w:rsid w:val="0090063E"/>
    <w:rsid w:val="00902A9A"/>
    <w:rsid w:val="00902B0E"/>
    <w:rsid w:val="00903B72"/>
    <w:rsid w:val="0090485A"/>
    <w:rsid w:val="00906BC8"/>
    <w:rsid w:val="00907E52"/>
    <w:rsid w:val="00913DD9"/>
    <w:rsid w:val="00913E51"/>
    <w:rsid w:val="009157D0"/>
    <w:rsid w:val="009201CB"/>
    <w:rsid w:val="00921187"/>
    <w:rsid w:val="00922606"/>
    <w:rsid w:val="0092397B"/>
    <w:rsid w:val="009265F4"/>
    <w:rsid w:val="0092662D"/>
    <w:rsid w:val="0092737F"/>
    <w:rsid w:val="00940D27"/>
    <w:rsid w:val="00941DEA"/>
    <w:rsid w:val="00942DD9"/>
    <w:rsid w:val="00943EBA"/>
    <w:rsid w:val="00945907"/>
    <w:rsid w:val="009520BB"/>
    <w:rsid w:val="009520BC"/>
    <w:rsid w:val="00952607"/>
    <w:rsid w:val="00954530"/>
    <w:rsid w:val="00954B60"/>
    <w:rsid w:val="00957B2B"/>
    <w:rsid w:val="0096022F"/>
    <w:rsid w:val="00961440"/>
    <w:rsid w:val="00966A93"/>
    <w:rsid w:val="00973455"/>
    <w:rsid w:val="00976265"/>
    <w:rsid w:val="00982597"/>
    <w:rsid w:val="009830D7"/>
    <w:rsid w:val="00996482"/>
    <w:rsid w:val="009A56D0"/>
    <w:rsid w:val="009A6ADA"/>
    <w:rsid w:val="009C2A7A"/>
    <w:rsid w:val="009C5581"/>
    <w:rsid w:val="009C6552"/>
    <w:rsid w:val="009C7D0B"/>
    <w:rsid w:val="009D00C2"/>
    <w:rsid w:val="009D2814"/>
    <w:rsid w:val="009D42F1"/>
    <w:rsid w:val="009E186F"/>
    <w:rsid w:val="009F781F"/>
    <w:rsid w:val="00A02E35"/>
    <w:rsid w:val="00A063AF"/>
    <w:rsid w:val="00A06509"/>
    <w:rsid w:val="00A13860"/>
    <w:rsid w:val="00A13BBD"/>
    <w:rsid w:val="00A17B56"/>
    <w:rsid w:val="00A22617"/>
    <w:rsid w:val="00A341EA"/>
    <w:rsid w:val="00A342B0"/>
    <w:rsid w:val="00A3446C"/>
    <w:rsid w:val="00A3577C"/>
    <w:rsid w:val="00A3764D"/>
    <w:rsid w:val="00A411C6"/>
    <w:rsid w:val="00A4156A"/>
    <w:rsid w:val="00A459C8"/>
    <w:rsid w:val="00A464FF"/>
    <w:rsid w:val="00A46977"/>
    <w:rsid w:val="00A516B2"/>
    <w:rsid w:val="00A516BF"/>
    <w:rsid w:val="00A5398D"/>
    <w:rsid w:val="00A559B0"/>
    <w:rsid w:val="00A568BC"/>
    <w:rsid w:val="00A62B1B"/>
    <w:rsid w:val="00A717B8"/>
    <w:rsid w:val="00A71815"/>
    <w:rsid w:val="00A75CBA"/>
    <w:rsid w:val="00A81046"/>
    <w:rsid w:val="00A81B10"/>
    <w:rsid w:val="00A83F39"/>
    <w:rsid w:val="00A85324"/>
    <w:rsid w:val="00A85B6A"/>
    <w:rsid w:val="00A916C2"/>
    <w:rsid w:val="00A938F5"/>
    <w:rsid w:val="00A94165"/>
    <w:rsid w:val="00A94FFF"/>
    <w:rsid w:val="00A95DF9"/>
    <w:rsid w:val="00AA34F6"/>
    <w:rsid w:val="00AA5575"/>
    <w:rsid w:val="00AB25F6"/>
    <w:rsid w:val="00AB2ECC"/>
    <w:rsid w:val="00AB70EE"/>
    <w:rsid w:val="00AC019F"/>
    <w:rsid w:val="00AC0EFF"/>
    <w:rsid w:val="00AC2C47"/>
    <w:rsid w:val="00AD1375"/>
    <w:rsid w:val="00AD422A"/>
    <w:rsid w:val="00AE2299"/>
    <w:rsid w:val="00AE2A52"/>
    <w:rsid w:val="00AE473E"/>
    <w:rsid w:val="00AE51F5"/>
    <w:rsid w:val="00AE6A03"/>
    <w:rsid w:val="00AF1FCD"/>
    <w:rsid w:val="00AF2144"/>
    <w:rsid w:val="00AF33DA"/>
    <w:rsid w:val="00AF454C"/>
    <w:rsid w:val="00AF52BE"/>
    <w:rsid w:val="00B00622"/>
    <w:rsid w:val="00B01E63"/>
    <w:rsid w:val="00B02724"/>
    <w:rsid w:val="00B0283A"/>
    <w:rsid w:val="00B031CD"/>
    <w:rsid w:val="00B056EC"/>
    <w:rsid w:val="00B067AB"/>
    <w:rsid w:val="00B0732E"/>
    <w:rsid w:val="00B12778"/>
    <w:rsid w:val="00B12BB8"/>
    <w:rsid w:val="00B204E0"/>
    <w:rsid w:val="00B21F4F"/>
    <w:rsid w:val="00B3066A"/>
    <w:rsid w:val="00B41A2F"/>
    <w:rsid w:val="00B4505C"/>
    <w:rsid w:val="00B4606C"/>
    <w:rsid w:val="00B47DA2"/>
    <w:rsid w:val="00B516DE"/>
    <w:rsid w:val="00B52C3B"/>
    <w:rsid w:val="00B60840"/>
    <w:rsid w:val="00B626E7"/>
    <w:rsid w:val="00B66AB8"/>
    <w:rsid w:val="00B6765A"/>
    <w:rsid w:val="00B67D1D"/>
    <w:rsid w:val="00B7146F"/>
    <w:rsid w:val="00B72F01"/>
    <w:rsid w:val="00B736ED"/>
    <w:rsid w:val="00B74537"/>
    <w:rsid w:val="00B75EB2"/>
    <w:rsid w:val="00B86B03"/>
    <w:rsid w:val="00B8773E"/>
    <w:rsid w:val="00B9408C"/>
    <w:rsid w:val="00B95E4E"/>
    <w:rsid w:val="00B96558"/>
    <w:rsid w:val="00BA1CE6"/>
    <w:rsid w:val="00BA2F25"/>
    <w:rsid w:val="00BA47AE"/>
    <w:rsid w:val="00BA4A4A"/>
    <w:rsid w:val="00BB3A0E"/>
    <w:rsid w:val="00BB4F55"/>
    <w:rsid w:val="00BC0CAD"/>
    <w:rsid w:val="00BC424F"/>
    <w:rsid w:val="00BD4453"/>
    <w:rsid w:val="00BD4AD4"/>
    <w:rsid w:val="00BD4FF0"/>
    <w:rsid w:val="00C02E2C"/>
    <w:rsid w:val="00C03AE5"/>
    <w:rsid w:val="00C048FB"/>
    <w:rsid w:val="00C077A8"/>
    <w:rsid w:val="00C07CA7"/>
    <w:rsid w:val="00C07F02"/>
    <w:rsid w:val="00C106D6"/>
    <w:rsid w:val="00C10CFF"/>
    <w:rsid w:val="00C13321"/>
    <w:rsid w:val="00C14429"/>
    <w:rsid w:val="00C160DA"/>
    <w:rsid w:val="00C16D85"/>
    <w:rsid w:val="00C17584"/>
    <w:rsid w:val="00C1797A"/>
    <w:rsid w:val="00C204B2"/>
    <w:rsid w:val="00C2148D"/>
    <w:rsid w:val="00C21B01"/>
    <w:rsid w:val="00C27568"/>
    <w:rsid w:val="00C308EB"/>
    <w:rsid w:val="00C33ECB"/>
    <w:rsid w:val="00C41BF1"/>
    <w:rsid w:val="00C41FA4"/>
    <w:rsid w:val="00C42356"/>
    <w:rsid w:val="00C45199"/>
    <w:rsid w:val="00C4549C"/>
    <w:rsid w:val="00C45531"/>
    <w:rsid w:val="00C45C2A"/>
    <w:rsid w:val="00C4649E"/>
    <w:rsid w:val="00C47D61"/>
    <w:rsid w:val="00C528E8"/>
    <w:rsid w:val="00C54B70"/>
    <w:rsid w:val="00C55ED1"/>
    <w:rsid w:val="00C62FB0"/>
    <w:rsid w:val="00C6312B"/>
    <w:rsid w:val="00C63C13"/>
    <w:rsid w:val="00C73F84"/>
    <w:rsid w:val="00C77215"/>
    <w:rsid w:val="00C80147"/>
    <w:rsid w:val="00C824BC"/>
    <w:rsid w:val="00C82EF3"/>
    <w:rsid w:val="00C84126"/>
    <w:rsid w:val="00C848E3"/>
    <w:rsid w:val="00C85299"/>
    <w:rsid w:val="00C86980"/>
    <w:rsid w:val="00C91547"/>
    <w:rsid w:val="00C91D3A"/>
    <w:rsid w:val="00CA0949"/>
    <w:rsid w:val="00CA4A05"/>
    <w:rsid w:val="00CA5604"/>
    <w:rsid w:val="00CA5639"/>
    <w:rsid w:val="00CA6696"/>
    <w:rsid w:val="00CA72B9"/>
    <w:rsid w:val="00CB56E7"/>
    <w:rsid w:val="00CC0A94"/>
    <w:rsid w:val="00CC58C1"/>
    <w:rsid w:val="00CD078F"/>
    <w:rsid w:val="00CD291C"/>
    <w:rsid w:val="00CD7D4F"/>
    <w:rsid w:val="00CE07C5"/>
    <w:rsid w:val="00CE41C5"/>
    <w:rsid w:val="00CE42E8"/>
    <w:rsid w:val="00CF1C14"/>
    <w:rsid w:val="00CF48CB"/>
    <w:rsid w:val="00CF4B2D"/>
    <w:rsid w:val="00CF4CD6"/>
    <w:rsid w:val="00D03524"/>
    <w:rsid w:val="00D04A36"/>
    <w:rsid w:val="00D064F2"/>
    <w:rsid w:val="00D0656C"/>
    <w:rsid w:val="00D11D6F"/>
    <w:rsid w:val="00D13B37"/>
    <w:rsid w:val="00D16E7D"/>
    <w:rsid w:val="00D219D1"/>
    <w:rsid w:val="00D3022A"/>
    <w:rsid w:val="00D30DBC"/>
    <w:rsid w:val="00D326A8"/>
    <w:rsid w:val="00D44C0E"/>
    <w:rsid w:val="00D46372"/>
    <w:rsid w:val="00D5186D"/>
    <w:rsid w:val="00D520D1"/>
    <w:rsid w:val="00D56577"/>
    <w:rsid w:val="00D60264"/>
    <w:rsid w:val="00D618E7"/>
    <w:rsid w:val="00D63D3A"/>
    <w:rsid w:val="00D6429A"/>
    <w:rsid w:val="00D64B9B"/>
    <w:rsid w:val="00D66F0C"/>
    <w:rsid w:val="00D67ABD"/>
    <w:rsid w:val="00D71407"/>
    <w:rsid w:val="00D7152C"/>
    <w:rsid w:val="00D82843"/>
    <w:rsid w:val="00D84826"/>
    <w:rsid w:val="00D85BA5"/>
    <w:rsid w:val="00D86B04"/>
    <w:rsid w:val="00D900C3"/>
    <w:rsid w:val="00D97635"/>
    <w:rsid w:val="00DA0191"/>
    <w:rsid w:val="00DA661B"/>
    <w:rsid w:val="00DB1570"/>
    <w:rsid w:val="00DB4BBF"/>
    <w:rsid w:val="00DB4DB1"/>
    <w:rsid w:val="00DB7ACA"/>
    <w:rsid w:val="00DC1914"/>
    <w:rsid w:val="00DC1AB3"/>
    <w:rsid w:val="00DC1E1B"/>
    <w:rsid w:val="00DC300E"/>
    <w:rsid w:val="00DC3E3A"/>
    <w:rsid w:val="00DD06A4"/>
    <w:rsid w:val="00DD5A8F"/>
    <w:rsid w:val="00DE081F"/>
    <w:rsid w:val="00DE1C99"/>
    <w:rsid w:val="00DE3111"/>
    <w:rsid w:val="00DE547D"/>
    <w:rsid w:val="00DE653A"/>
    <w:rsid w:val="00DF33A6"/>
    <w:rsid w:val="00DF3EDD"/>
    <w:rsid w:val="00DF41F1"/>
    <w:rsid w:val="00DF6861"/>
    <w:rsid w:val="00E01AEC"/>
    <w:rsid w:val="00E0235B"/>
    <w:rsid w:val="00E1068B"/>
    <w:rsid w:val="00E11E78"/>
    <w:rsid w:val="00E126F6"/>
    <w:rsid w:val="00E33C17"/>
    <w:rsid w:val="00E369EA"/>
    <w:rsid w:val="00E449C7"/>
    <w:rsid w:val="00E451C8"/>
    <w:rsid w:val="00E45D47"/>
    <w:rsid w:val="00E51A75"/>
    <w:rsid w:val="00E6136F"/>
    <w:rsid w:val="00E617E1"/>
    <w:rsid w:val="00E70872"/>
    <w:rsid w:val="00E742AD"/>
    <w:rsid w:val="00E76737"/>
    <w:rsid w:val="00E81A1E"/>
    <w:rsid w:val="00E81AA1"/>
    <w:rsid w:val="00E83B5A"/>
    <w:rsid w:val="00E85C99"/>
    <w:rsid w:val="00E87086"/>
    <w:rsid w:val="00E91D25"/>
    <w:rsid w:val="00E937E4"/>
    <w:rsid w:val="00E95182"/>
    <w:rsid w:val="00EA077A"/>
    <w:rsid w:val="00EA5CC2"/>
    <w:rsid w:val="00EA7646"/>
    <w:rsid w:val="00EB10A4"/>
    <w:rsid w:val="00EB48BE"/>
    <w:rsid w:val="00EC057F"/>
    <w:rsid w:val="00EC19C0"/>
    <w:rsid w:val="00EC5B1D"/>
    <w:rsid w:val="00EC6392"/>
    <w:rsid w:val="00EC7394"/>
    <w:rsid w:val="00ED62BC"/>
    <w:rsid w:val="00EE0FC9"/>
    <w:rsid w:val="00EE3AFF"/>
    <w:rsid w:val="00EE4F09"/>
    <w:rsid w:val="00EF1B0B"/>
    <w:rsid w:val="00EF3E7E"/>
    <w:rsid w:val="00EF6374"/>
    <w:rsid w:val="00F02C53"/>
    <w:rsid w:val="00F13D7C"/>
    <w:rsid w:val="00F1680A"/>
    <w:rsid w:val="00F2018B"/>
    <w:rsid w:val="00F279E8"/>
    <w:rsid w:val="00F31E64"/>
    <w:rsid w:val="00F33576"/>
    <w:rsid w:val="00F36DED"/>
    <w:rsid w:val="00F40B84"/>
    <w:rsid w:val="00F42A24"/>
    <w:rsid w:val="00F53D57"/>
    <w:rsid w:val="00F57300"/>
    <w:rsid w:val="00F57EEE"/>
    <w:rsid w:val="00F620C9"/>
    <w:rsid w:val="00F67D7E"/>
    <w:rsid w:val="00F704A1"/>
    <w:rsid w:val="00F70DF9"/>
    <w:rsid w:val="00F75D42"/>
    <w:rsid w:val="00F8049D"/>
    <w:rsid w:val="00F82CF5"/>
    <w:rsid w:val="00F84871"/>
    <w:rsid w:val="00F865CA"/>
    <w:rsid w:val="00F872CF"/>
    <w:rsid w:val="00F91BB6"/>
    <w:rsid w:val="00F92AC9"/>
    <w:rsid w:val="00F97135"/>
    <w:rsid w:val="00FA0E28"/>
    <w:rsid w:val="00FA0EA1"/>
    <w:rsid w:val="00FA2A11"/>
    <w:rsid w:val="00FB00F8"/>
    <w:rsid w:val="00FB3EC1"/>
    <w:rsid w:val="00FB5EC2"/>
    <w:rsid w:val="00FB6CBD"/>
    <w:rsid w:val="00FC21B0"/>
    <w:rsid w:val="00FC3822"/>
    <w:rsid w:val="00FE1189"/>
    <w:rsid w:val="00FE3A44"/>
    <w:rsid w:val="00FE647F"/>
    <w:rsid w:val="00FF0651"/>
    <w:rsid w:val="00F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8F"/>
    <w:rPr>
      <w:sz w:val="24"/>
      <w:szCs w:val="24"/>
    </w:rPr>
  </w:style>
  <w:style w:type="paragraph" w:styleId="1">
    <w:name w:val="heading 1"/>
    <w:basedOn w:val="a"/>
    <w:next w:val="a"/>
    <w:qFormat/>
    <w:rsid w:val="00C63C13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C63C13"/>
    <w:pPr>
      <w:jc w:val="center"/>
    </w:pPr>
    <w:rPr>
      <w:b/>
      <w:bCs/>
      <w:sz w:val="36"/>
    </w:rPr>
  </w:style>
  <w:style w:type="paragraph" w:styleId="a4">
    <w:name w:val="Subtitle"/>
    <w:basedOn w:val="a"/>
    <w:qFormat/>
    <w:rsid w:val="00C63C13"/>
    <w:pPr>
      <w:jc w:val="center"/>
    </w:pPr>
    <w:rPr>
      <w:sz w:val="32"/>
    </w:rPr>
  </w:style>
  <w:style w:type="paragraph" w:styleId="a5">
    <w:name w:val="List Paragraph"/>
    <w:basedOn w:val="a"/>
    <w:uiPriority w:val="34"/>
    <w:qFormat/>
    <w:rsid w:val="00B75E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5E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75EB2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5C085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5C085A"/>
    <w:rPr>
      <w:sz w:val="24"/>
      <w:szCs w:val="24"/>
      <w:lang w:val="x-none" w:eastAsia="x-none"/>
    </w:rPr>
  </w:style>
  <w:style w:type="paragraph" w:styleId="aa">
    <w:name w:val="No Spacing"/>
    <w:uiPriority w:val="1"/>
    <w:qFormat/>
    <w:rsid w:val="006D6E8F"/>
    <w:rPr>
      <w:sz w:val="24"/>
      <w:szCs w:val="24"/>
    </w:rPr>
  </w:style>
  <w:style w:type="paragraph" w:customStyle="1" w:styleId="ConsPlusNormal">
    <w:name w:val="ConsPlusNormal"/>
    <w:next w:val="a"/>
    <w:uiPriority w:val="99"/>
    <w:rsid w:val="00167F0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b">
    <w:name w:val="Hyperlink"/>
    <w:uiPriority w:val="99"/>
    <w:unhideWhenUsed/>
    <w:rsid w:val="00186B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8F"/>
    <w:rPr>
      <w:sz w:val="24"/>
      <w:szCs w:val="24"/>
    </w:rPr>
  </w:style>
  <w:style w:type="paragraph" w:styleId="1">
    <w:name w:val="heading 1"/>
    <w:basedOn w:val="a"/>
    <w:next w:val="a"/>
    <w:qFormat/>
    <w:rsid w:val="00C63C13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C63C13"/>
    <w:pPr>
      <w:jc w:val="center"/>
    </w:pPr>
    <w:rPr>
      <w:b/>
      <w:bCs/>
      <w:sz w:val="36"/>
    </w:rPr>
  </w:style>
  <w:style w:type="paragraph" w:styleId="a4">
    <w:name w:val="Subtitle"/>
    <w:basedOn w:val="a"/>
    <w:qFormat/>
    <w:rsid w:val="00C63C13"/>
    <w:pPr>
      <w:jc w:val="center"/>
    </w:pPr>
    <w:rPr>
      <w:sz w:val="32"/>
    </w:rPr>
  </w:style>
  <w:style w:type="paragraph" w:styleId="a5">
    <w:name w:val="List Paragraph"/>
    <w:basedOn w:val="a"/>
    <w:uiPriority w:val="34"/>
    <w:qFormat/>
    <w:rsid w:val="00B75E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5E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75EB2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5C085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5C085A"/>
    <w:rPr>
      <w:sz w:val="24"/>
      <w:szCs w:val="24"/>
      <w:lang w:val="x-none" w:eastAsia="x-none"/>
    </w:rPr>
  </w:style>
  <w:style w:type="paragraph" w:styleId="aa">
    <w:name w:val="No Spacing"/>
    <w:uiPriority w:val="1"/>
    <w:qFormat/>
    <w:rsid w:val="006D6E8F"/>
    <w:rPr>
      <w:sz w:val="24"/>
      <w:szCs w:val="24"/>
    </w:rPr>
  </w:style>
  <w:style w:type="paragraph" w:customStyle="1" w:styleId="ConsPlusNormal">
    <w:name w:val="ConsPlusNormal"/>
    <w:next w:val="a"/>
    <w:uiPriority w:val="99"/>
    <w:rsid w:val="00167F0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b">
    <w:name w:val="Hyperlink"/>
    <w:uiPriority w:val="99"/>
    <w:unhideWhenUsed/>
    <w:rsid w:val="00186B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27232.0" TargetMode="External"/><Relationship Id="rId18" Type="http://schemas.openxmlformats.org/officeDocument/2006/relationships/image" Target="media/image3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garantF1://3585.0" TargetMode="Externa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3585.0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42DAD96A91C96A9464FCC0BCFD6C7E06E2D5E84043472B16F315828242E29460C87B944691EF677G4Z4I" TargetMode="External"/><Relationship Id="rId10" Type="http://schemas.openxmlformats.org/officeDocument/2006/relationships/hyperlink" Target="garantF1://4540.0" TargetMode="External"/><Relationship Id="rId19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6B5F9-74B0-4A81-BE48-939BBF0B6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8094</Words>
  <Characters>46142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МУНИЦИПАЛЬНОГО РАЙОНА ВОЛОГОДСКОЙ ОБЛАСТИ</vt:lpstr>
    </vt:vector>
  </TitlesOfParts>
  <Company>Администрация</Company>
  <LinksUpToDate>false</LinksUpToDate>
  <CharactersWithSpaces>54128</CharactersWithSpaces>
  <SharedDoc>false</SharedDoc>
  <HLinks>
    <vt:vector size="30" baseType="variant">
      <vt:variant>
        <vt:i4>3473518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consultantplus://offline/ref=F42DAD96A91C96A9464FCC0BCFD6C7E06E2D5E84043472B16F315828242E29460C87B944691EF677G4Z4I</vt:lpwstr>
      </vt:variant>
      <vt:variant>
        <vt:lpwstr/>
      </vt:variant>
      <vt:variant>
        <vt:i4>7209016</vt:i4>
      </vt:variant>
      <vt:variant>
        <vt:i4>9</vt:i4>
      </vt:variant>
      <vt:variant>
        <vt:i4>0</vt:i4>
      </vt:variant>
      <vt:variant>
        <vt:i4>5</vt:i4>
      </vt:variant>
      <vt:variant>
        <vt:lpwstr>garantf1://12027232.0/</vt:lpwstr>
      </vt:variant>
      <vt:variant>
        <vt:lpwstr/>
      </vt:variant>
      <vt:variant>
        <vt:i4>6291512</vt:i4>
      </vt:variant>
      <vt:variant>
        <vt:i4>6</vt:i4>
      </vt:variant>
      <vt:variant>
        <vt:i4>0</vt:i4>
      </vt:variant>
      <vt:variant>
        <vt:i4>5</vt:i4>
      </vt:variant>
      <vt:variant>
        <vt:lpwstr>garantf1://3585.0/</vt:lpwstr>
      </vt:variant>
      <vt:variant>
        <vt:lpwstr/>
      </vt:variant>
      <vt:variant>
        <vt:i4>6291512</vt:i4>
      </vt:variant>
      <vt:variant>
        <vt:i4>3</vt:i4>
      </vt:variant>
      <vt:variant>
        <vt:i4>0</vt:i4>
      </vt:variant>
      <vt:variant>
        <vt:i4>5</vt:i4>
      </vt:variant>
      <vt:variant>
        <vt:lpwstr>garantf1://3585.0/</vt:lpwstr>
      </vt:variant>
      <vt:variant>
        <vt:lpwstr/>
      </vt:variant>
      <vt:variant>
        <vt:i4>7012413</vt:i4>
      </vt:variant>
      <vt:variant>
        <vt:i4>0</vt:i4>
      </vt:variant>
      <vt:variant>
        <vt:i4>0</vt:i4>
      </vt:variant>
      <vt:variant>
        <vt:i4>5</vt:i4>
      </vt:variant>
      <vt:variant>
        <vt:lpwstr>garantf1://4540.0/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МУНИЦИПАЛЬНОГО РАЙОНА ВОЛОГОДСКОЙ ОБЛАСТИ</dc:title>
  <dc:creator>Наташа</dc:creator>
  <cp:lastModifiedBy>Орлов М.А.</cp:lastModifiedBy>
  <cp:revision>2</cp:revision>
  <cp:lastPrinted>2022-12-28T13:37:00Z</cp:lastPrinted>
  <dcterms:created xsi:type="dcterms:W3CDTF">2023-11-03T08:27:00Z</dcterms:created>
  <dcterms:modified xsi:type="dcterms:W3CDTF">2023-11-03T08:27:00Z</dcterms:modified>
</cp:coreProperties>
</file>