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A6" w:rsidRDefault="00A851A6" w:rsidP="00A851A6">
      <w:pPr>
        <w:pStyle w:val="a3"/>
        <w:rPr>
          <w:b w:val="0"/>
          <w:bCs w:val="0"/>
          <w:sz w:val="22"/>
          <w:szCs w:val="22"/>
          <w:lang w:val="en-US"/>
        </w:rPr>
      </w:pPr>
      <w:r>
        <w:rPr>
          <w:b w:val="0"/>
          <w:noProof/>
          <w:sz w:val="20"/>
          <w:lang w:eastAsia="ru-RU"/>
        </w:rPr>
        <w:drawing>
          <wp:inline distT="0" distB="0" distL="0" distR="0">
            <wp:extent cx="397510" cy="5403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solidFill>
                      <a:srgbClr val="FFFFFF"/>
                    </a:solidFill>
                    <a:ln>
                      <a:noFill/>
                    </a:ln>
                  </pic:spPr>
                </pic:pic>
              </a:graphicData>
            </a:graphic>
          </wp:inline>
        </w:drawing>
      </w:r>
    </w:p>
    <w:p w:rsidR="00A851A6" w:rsidRDefault="00A851A6" w:rsidP="00A851A6">
      <w:pPr>
        <w:pStyle w:val="a3"/>
        <w:rPr>
          <w:b w:val="0"/>
          <w:bCs w:val="0"/>
          <w:sz w:val="22"/>
          <w:szCs w:val="22"/>
          <w:lang w:val="en-US"/>
        </w:rPr>
      </w:pPr>
    </w:p>
    <w:p w:rsidR="00A851A6" w:rsidRDefault="00A851A6" w:rsidP="00A851A6">
      <w:pPr>
        <w:pStyle w:val="a3"/>
        <w:rPr>
          <w:b w:val="0"/>
          <w:bCs w:val="0"/>
          <w:sz w:val="22"/>
          <w:szCs w:val="22"/>
          <w:lang w:val="en-US"/>
        </w:rPr>
      </w:pPr>
    </w:p>
    <w:p w:rsidR="00A851A6" w:rsidRDefault="00A851A6" w:rsidP="00A851A6">
      <w:pPr>
        <w:pStyle w:val="a3"/>
        <w:rPr>
          <w:b w:val="0"/>
          <w:bCs w:val="0"/>
          <w:sz w:val="20"/>
        </w:rPr>
      </w:pPr>
      <w:r>
        <w:rPr>
          <w:b w:val="0"/>
          <w:bCs w:val="0"/>
          <w:sz w:val="20"/>
        </w:rPr>
        <w:t>АДМИНИСТРАЦИЯ БЕЛОЗЕРСКОГО  МУНИЦИПАЛЬНОГО ОКРУГА ВОЛОГОДСКОЙ ОБЛАСТИ</w:t>
      </w:r>
    </w:p>
    <w:p w:rsidR="00A851A6" w:rsidRDefault="00A851A6" w:rsidP="00A851A6">
      <w:pPr>
        <w:pStyle w:val="a3"/>
      </w:pPr>
    </w:p>
    <w:p w:rsidR="00A851A6" w:rsidRDefault="00A851A6" w:rsidP="00A851A6">
      <w:pPr>
        <w:pStyle w:val="a3"/>
      </w:pPr>
      <w:proofErr w:type="gramStart"/>
      <w:r>
        <w:rPr>
          <w:szCs w:val="36"/>
        </w:rPr>
        <w:t>П</w:t>
      </w:r>
      <w:proofErr w:type="gramEnd"/>
      <w:r>
        <w:rPr>
          <w:szCs w:val="36"/>
        </w:rPr>
        <w:t xml:space="preserve"> О С Т А Н О В Л Е Н И Е</w:t>
      </w:r>
    </w:p>
    <w:p w:rsidR="00A851A6" w:rsidRDefault="00A851A6" w:rsidP="00A851A6">
      <w:pPr>
        <w:spacing w:after="0" w:line="240" w:lineRule="auto"/>
        <w:ind w:left="426"/>
        <w:jc w:val="center"/>
        <w:rPr>
          <w:rFonts w:ascii="Times New Roman" w:hAnsi="Times New Roman" w:cs="Times New Roman"/>
          <w:sz w:val="28"/>
          <w:szCs w:val="24"/>
        </w:rPr>
      </w:pPr>
    </w:p>
    <w:p w:rsidR="00A851A6" w:rsidRDefault="00A851A6" w:rsidP="00A851A6">
      <w:pPr>
        <w:keepNext/>
        <w:spacing w:after="0" w:line="240" w:lineRule="auto"/>
        <w:ind w:left="426"/>
        <w:jc w:val="both"/>
        <w:outlineLvl w:val="0"/>
        <w:rPr>
          <w:rFonts w:ascii="Times New Roman" w:hAnsi="Times New Roman" w:cs="Times New Roman"/>
          <w:sz w:val="28"/>
          <w:szCs w:val="24"/>
        </w:rPr>
      </w:pPr>
      <w:r>
        <w:rPr>
          <w:rFonts w:ascii="Times New Roman" w:hAnsi="Times New Roman" w:cs="Times New Roman"/>
          <w:sz w:val="28"/>
          <w:szCs w:val="24"/>
        </w:rPr>
        <w:t xml:space="preserve">От </w:t>
      </w:r>
      <w:r w:rsidR="00556777">
        <w:rPr>
          <w:rFonts w:ascii="Times New Roman" w:hAnsi="Times New Roman" w:cs="Times New Roman"/>
          <w:sz w:val="28"/>
          <w:szCs w:val="24"/>
        </w:rPr>
        <w:t>29.05.2024</w:t>
      </w:r>
      <w:r>
        <w:rPr>
          <w:rFonts w:ascii="Times New Roman" w:hAnsi="Times New Roman" w:cs="Times New Roman"/>
          <w:sz w:val="28"/>
          <w:szCs w:val="24"/>
        </w:rPr>
        <w:t xml:space="preserve">  № </w:t>
      </w:r>
      <w:r w:rsidR="00556777">
        <w:rPr>
          <w:rFonts w:ascii="Times New Roman" w:hAnsi="Times New Roman" w:cs="Times New Roman"/>
          <w:sz w:val="28"/>
          <w:szCs w:val="24"/>
        </w:rPr>
        <w:t>556</w:t>
      </w:r>
    </w:p>
    <w:p w:rsidR="00A851A6" w:rsidRDefault="00A851A6" w:rsidP="00A851A6">
      <w:pPr>
        <w:spacing w:after="0" w:line="240" w:lineRule="auto"/>
        <w:ind w:left="426"/>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5A1583" w:rsidRDefault="005A1583" w:rsidP="00A851A6">
      <w:pPr>
        <w:spacing w:after="0" w:line="240" w:lineRule="auto"/>
        <w:ind w:left="426"/>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 внесении  изменени</w:t>
      </w:r>
      <w:r w:rsidR="002C152C">
        <w:rPr>
          <w:rFonts w:ascii="Times New Roman" w:hAnsi="Times New Roman" w:cs="Times New Roman"/>
          <w:sz w:val="28"/>
          <w:szCs w:val="28"/>
        </w:rPr>
        <w:t>й</w:t>
      </w:r>
      <w:r>
        <w:rPr>
          <w:rFonts w:ascii="Times New Roman" w:hAnsi="Times New Roman" w:cs="Times New Roman"/>
          <w:sz w:val="28"/>
          <w:szCs w:val="28"/>
        </w:rPr>
        <w:t xml:space="preserve">  в постановление  </w:t>
      </w: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администрации  округа  от 26.01.2023 № 107</w:t>
      </w:r>
    </w:p>
    <w:p w:rsidR="005A1583" w:rsidRDefault="00A851A6" w:rsidP="004130CE">
      <w:pPr>
        <w:spacing w:after="0" w:line="240" w:lineRule="auto"/>
        <w:ind w:firstLine="567"/>
        <w:rPr>
          <w:rFonts w:ascii="Times New Roman" w:hAnsi="Times New Roman" w:cs="Times New Roman"/>
          <w:sz w:val="24"/>
          <w:szCs w:val="24"/>
        </w:rPr>
      </w:pPr>
      <w:r>
        <w:rPr>
          <w:rFonts w:ascii="Times New Roman" w:hAnsi="Times New Roman" w:cs="Times New Roman"/>
          <w:sz w:val="28"/>
          <w:szCs w:val="28"/>
        </w:rPr>
        <w:t xml:space="preserve"> </w:t>
      </w:r>
    </w:p>
    <w:p w:rsidR="00A851A6" w:rsidRDefault="00A851A6" w:rsidP="004130CE">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w:t>
      </w:r>
      <w:r w:rsidR="00EC491C">
        <w:rPr>
          <w:rFonts w:ascii="Times New Roman" w:eastAsiaTheme="minorHAnsi" w:hAnsi="Times New Roman" w:cs="Times New Roman"/>
          <w:sz w:val="28"/>
          <w:szCs w:val="28"/>
          <w:lang w:eastAsia="en-US"/>
        </w:rPr>
        <w:t xml:space="preserve">с </w:t>
      </w:r>
      <w:r>
        <w:rPr>
          <w:rFonts w:ascii="Times New Roman" w:hAnsi="Times New Roman" w:cs="Times New Roman"/>
          <w:sz w:val="28"/>
          <w:szCs w:val="24"/>
          <w:lang w:eastAsia="ar-SA"/>
        </w:rPr>
        <w:t xml:space="preserve">постановлениями администрации </w:t>
      </w:r>
      <w:r w:rsidR="00097005">
        <w:rPr>
          <w:rFonts w:ascii="Times New Roman" w:hAnsi="Times New Roman" w:cs="Times New Roman"/>
          <w:sz w:val="28"/>
          <w:szCs w:val="24"/>
          <w:lang w:eastAsia="ar-SA"/>
        </w:rPr>
        <w:t>округа</w:t>
      </w:r>
      <w:r>
        <w:rPr>
          <w:rFonts w:ascii="Times New Roman" w:hAnsi="Times New Roman" w:cs="Times New Roman"/>
          <w:sz w:val="28"/>
          <w:szCs w:val="24"/>
          <w:lang w:eastAsia="ar-SA"/>
        </w:rPr>
        <w:t xml:space="preserve"> от </w:t>
      </w:r>
      <w:r w:rsidR="00097005">
        <w:rPr>
          <w:rFonts w:ascii="Times New Roman" w:hAnsi="Times New Roman" w:cs="Times New Roman"/>
          <w:sz w:val="28"/>
          <w:szCs w:val="24"/>
          <w:lang w:eastAsia="ar-SA"/>
        </w:rPr>
        <w:t>25.04.2023</w:t>
      </w:r>
      <w:r>
        <w:rPr>
          <w:rFonts w:ascii="Times New Roman" w:hAnsi="Times New Roman" w:cs="Times New Roman"/>
          <w:sz w:val="28"/>
          <w:szCs w:val="24"/>
          <w:lang w:eastAsia="ar-SA"/>
        </w:rPr>
        <w:t xml:space="preserve"> № </w:t>
      </w:r>
      <w:r w:rsidR="00097005">
        <w:rPr>
          <w:rFonts w:ascii="Times New Roman" w:hAnsi="Times New Roman" w:cs="Times New Roman"/>
          <w:sz w:val="28"/>
          <w:szCs w:val="24"/>
          <w:lang w:eastAsia="ar-SA"/>
        </w:rPr>
        <w:t>5</w:t>
      </w:r>
      <w:r w:rsidR="005A1583">
        <w:rPr>
          <w:rFonts w:ascii="Times New Roman" w:hAnsi="Times New Roman" w:cs="Times New Roman"/>
          <w:sz w:val="28"/>
          <w:szCs w:val="24"/>
          <w:lang w:eastAsia="ar-SA"/>
        </w:rPr>
        <w:t>1</w:t>
      </w:r>
      <w:r w:rsidR="00097005">
        <w:rPr>
          <w:rFonts w:ascii="Times New Roman" w:hAnsi="Times New Roman" w:cs="Times New Roman"/>
          <w:sz w:val="28"/>
          <w:szCs w:val="24"/>
          <w:lang w:eastAsia="ar-SA"/>
        </w:rPr>
        <w:t>9</w:t>
      </w:r>
      <w:r>
        <w:rPr>
          <w:rFonts w:ascii="Times New Roman" w:hAnsi="Times New Roman" w:cs="Times New Roman"/>
          <w:sz w:val="28"/>
          <w:szCs w:val="24"/>
          <w:lang w:eastAsia="ar-SA"/>
        </w:rPr>
        <w:t xml:space="preserve"> «Об утверждении  порядка  разработки,  реализации и оценки эффективности муниц</w:t>
      </w:r>
      <w:r w:rsidR="00097005">
        <w:rPr>
          <w:rFonts w:ascii="Times New Roman" w:hAnsi="Times New Roman" w:cs="Times New Roman"/>
          <w:sz w:val="28"/>
          <w:szCs w:val="24"/>
          <w:lang w:eastAsia="ar-SA"/>
        </w:rPr>
        <w:t xml:space="preserve">ипальных программ Белозерского </w:t>
      </w:r>
      <w:r w:rsidR="00902B4F">
        <w:rPr>
          <w:rFonts w:ascii="Times New Roman" w:hAnsi="Times New Roman" w:cs="Times New Roman"/>
          <w:sz w:val="28"/>
          <w:szCs w:val="24"/>
          <w:lang w:eastAsia="ar-SA"/>
        </w:rPr>
        <w:t xml:space="preserve">муниципального </w:t>
      </w:r>
      <w:r w:rsidR="00097005">
        <w:rPr>
          <w:rFonts w:ascii="Times New Roman" w:hAnsi="Times New Roman" w:cs="Times New Roman"/>
          <w:sz w:val="28"/>
          <w:szCs w:val="24"/>
          <w:lang w:eastAsia="ar-SA"/>
        </w:rPr>
        <w:t>округа</w:t>
      </w:r>
      <w:r w:rsidR="005A1583">
        <w:rPr>
          <w:rFonts w:ascii="Times New Roman" w:hAnsi="Times New Roman" w:cs="Times New Roman"/>
          <w:sz w:val="28"/>
          <w:szCs w:val="24"/>
          <w:lang w:eastAsia="ar-SA"/>
        </w:rPr>
        <w:t xml:space="preserve"> Вологодской области</w:t>
      </w:r>
      <w:r>
        <w:rPr>
          <w:rFonts w:ascii="Times New Roman" w:hAnsi="Times New Roman" w:cs="Times New Roman"/>
          <w:sz w:val="28"/>
          <w:szCs w:val="24"/>
          <w:lang w:eastAsia="ar-SA"/>
        </w:rPr>
        <w:t>», от 17.10.2022 № 370 «</w:t>
      </w:r>
      <w:r>
        <w:rPr>
          <w:rFonts w:ascii="Times New Roman" w:eastAsiaTheme="minorHAnsi" w:hAnsi="Times New Roman" w:cs="Times New Roman"/>
          <w:sz w:val="28"/>
          <w:szCs w:val="28"/>
          <w:lang w:eastAsia="en-US"/>
        </w:rPr>
        <w:t>Об  утверждении  Перечня  муниципальных  программ Белозерского  муниципального   округа на 2023-2027 годы», руководствуясь Уставом округа</w:t>
      </w:r>
      <w:r w:rsidR="002C152C">
        <w:rPr>
          <w:rFonts w:ascii="Times New Roman" w:eastAsiaTheme="minorHAnsi" w:hAnsi="Times New Roman" w:cs="Times New Roman"/>
          <w:sz w:val="28"/>
          <w:szCs w:val="28"/>
          <w:lang w:eastAsia="en-US"/>
        </w:rPr>
        <w:t>,</w:t>
      </w:r>
    </w:p>
    <w:p w:rsidR="005A1583" w:rsidRDefault="005A1583" w:rsidP="004130CE">
      <w:pPr>
        <w:spacing w:after="0" w:line="240" w:lineRule="auto"/>
        <w:ind w:firstLine="567"/>
        <w:rPr>
          <w:rFonts w:ascii="Times New Roman" w:hAnsi="Times New Roman" w:cs="Times New Roman"/>
          <w:sz w:val="24"/>
          <w:szCs w:val="24"/>
        </w:rPr>
      </w:pPr>
    </w:p>
    <w:p w:rsidR="00A851A6" w:rsidRDefault="00A851A6" w:rsidP="004130C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ПОСТАНОВЛЯЮ:</w:t>
      </w:r>
    </w:p>
    <w:p w:rsidR="002C152C" w:rsidRDefault="002C152C" w:rsidP="004130CE">
      <w:pPr>
        <w:spacing w:after="0" w:line="240" w:lineRule="auto"/>
        <w:ind w:firstLine="567"/>
        <w:rPr>
          <w:rFonts w:ascii="Times New Roman" w:hAnsi="Times New Roman" w:cs="Times New Roman"/>
          <w:sz w:val="28"/>
          <w:szCs w:val="28"/>
        </w:rPr>
      </w:pPr>
    </w:p>
    <w:p w:rsidR="00902B4F" w:rsidRDefault="00902B4F" w:rsidP="00902B4F">
      <w:pPr>
        <w:tabs>
          <w:tab w:val="left" w:pos="180"/>
        </w:tabs>
        <w:spacing w:after="0" w:line="240" w:lineRule="auto"/>
        <w:ind w:firstLine="567"/>
        <w:jc w:val="both"/>
        <w:rPr>
          <w:rFonts w:ascii="Times New Roman" w:eastAsiaTheme="minorHAnsi" w:hAnsi="Times New Roman" w:cs="Times New Roman"/>
          <w:sz w:val="28"/>
          <w:lang w:eastAsia="en-US"/>
        </w:rPr>
      </w:pPr>
      <w:r>
        <w:rPr>
          <w:rFonts w:ascii="Times New Roman" w:hAnsi="Times New Roman" w:cs="Times New Roman"/>
          <w:sz w:val="28"/>
          <w:szCs w:val="20"/>
          <w:lang w:eastAsia="ar-SA"/>
        </w:rPr>
        <w:t xml:space="preserve">Внести в муниципальную программу </w:t>
      </w:r>
      <w:r>
        <w:rPr>
          <w:rFonts w:ascii="Times New Roman" w:eastAsiaTheme="minorHAnsi" w:hAnsi="Times New Roman" w:cs="Times New Roman"/>
          <w:sz w:val="28"/>
          <w:lang w:eastAsia="en-US"/>
        </w:rPr>
        <w:t xml:space="preserve">«Управление и распоряжение муниципальным имуществом Белозерского муниципального округа </w:t>
      </w:r>
      <w:r w:rsidRPr="00B64DD0">
        <w:rPr>
          <w:rFonts w:ascii="Times New Roman" w:eastAsiaTheme="minorHAnsi" w:hAnsi="Times New Roman" w:cs="Times New Roman"/>
          <w:sz w:val="28"/>
          <w:lang w:eastAsia="en-US"/>
        </w:rPr>
        <w:t>на 20</w:t>
      </w:r>
      <w:r>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 xml:space="preserve">», утвержденную </w:t>
      </w:r>
      <w:r>
        <w:rPr>
          <w:rFonts w:ascii="Times New Roman" w:hAnsi="Times New Roman" w:cs="Times New Roman"/>
          <w:sz w:val="28"/>
          <w:szCs w:val="20"/>
          <w:lang w:eastAsia="ar-SA"/>
        </w:rPr>
        <w:t>постановлением администрации округа от 26.01.2023 № 107 «Об у</w:t>
      </w:r>
      <w:r w:rsidRPr="00B64DD0">
        <w:rPr>
          <w:rFonts w:ascii="Times New Roman" w:hAnsi="Times New Roman" w:cs="Times New Roman"/>
          <w:sz w:val="28"/>
          <w:szCs w:val="20"/>
          <w:lang w:eastAsia="ar-SA"/>
        </w:rPr>
        <w:t>твер</w:t>
      </w:r>
      <w:r>
        <w:rPr>
          <w:rFonts w:ascii="Times New Roman" w:hAnsi="Times New Roman" w:cs="Times New Roman"/>
          <w:sz w:val="28"/>
          <w:szCs w:val="20"/>
          <w:lang w:eastAsia="ar-SA"/>
        </w:rPr>
        <w:t>ж</w:t>
      </w:r>
      <w:r w:rsidRPr="00B64DD0">
        <w:rPr>
          <w:rFonts w:ascii="Times New Roman" w:hAnsi="Times New Roman" w:cs="Times New Roman"/>
          <w:sz w:val="28"/>
          <w:szCs w:val="20"/>
          <w:lang w:eastAsia="ar-SA"/>
        </w:rPr>
        <w:t>д</w:t>
      </w:r>
      <w:r>
        <w:rPr>
          <w:rFonts w:ascii="Times New Roman" w:hAnsi="Times New Roman" w:cs="Times New Roman"/>
          <w:sz w:val="28"/>
          <w:szCs w:val="20"/>
          <w:lang w:eastAsia="ar-SA"/>
        </w:rPr>
        <w:t xml:space="preserve">ении </w:t>
      </w:r>
      <w:r w:rsidRPr="00B64DD0">
        <w:rPr>
          <w:rFonts w:ascii="Times New Roman" w:eastAsiaTheme="minorHAnsi" w:hAnsi="Times New Roman" w:cs="Times New Roman"/>
          <w:sz w:val="28"/>
          <w:lang w:eastAsia="en-US"/>
        </w:rPr>
        <w:t>муниципальн</w:t>
      </w:r>
      <w:r>
        <w:rPr>
          <w:rFonts w:ascii="Times New Roman" w:eastAsiaTheme="minorHAnsi" w:hAnsi="Times New Roman" w:cs="Times New Roman"/>
          <w:sz w:val="28"/>
          <w:lang w:eastAsia="en-US"/>
        </w:rPr>
        <w:t>ой</w:t>
      </w:r>
      <w:r w:rsidRPr="00B64DD0">
        <w:rPr>
          <w:rFonts w:ascii="Times New Roman" w:eastAsiaTheme="minorHAnsi" w:hAnsi="Times New Roman" w:cs="Times New Roman"/>
          <w:sz w:val="28"/>
          <w:lang w:eastAsia="en-US"/>
        </w:rPr>
        <w:t xml:space="preserve"> программ</w:t>
      </w:r>
      <w:r>
        <w:rPr>
          <w:rFonts w:ascii="Times New Roman" w:eastAsiaTheme="minorHAnsi" w:hAnsi="Times New Roman" w:cs="Times New Roman"/>
          <w:sz w:val="28"/>
          <w:lang w:eastAsia="en-US"/>
        </w:rPr>
        <w:t xml:space="preserve">ы «Управление и распоряжение муниципальным имуществом Белозерского муниципального округа </w:t>
      </w:r>
      <w:r w:rsidRPr="00B64DD0">
        <w:rPr>
          <w:rFonts w:ascii="Times New Roman" w:eastAsiaTheme="minorHAnsi" w:hAnsi="Times New Roman" w:cs="Times New Roman"/>
          <w:sz w:val="28"/>
          <w:lang w:eastAsia="en-US"/>
        </w:rPr>
        <w:t>на 20</w:t>
      </w:r>
      <w:r>
        <w:rPr>
          <w:rFonts w:ascii="Times New Roman" w:eastAsiaTheme="minorHAnsi" w:hAnsi="Times New Roman" w:cs="Times New Roman"/>
          <w:sz w:val="28"/>
          <w:lang w:eastAsia="en-US"/>
        </w:rPr>
        <w:t>23</w:t>
      </w:r>
      <w:r w:rsidRPr="00B64DD0">
        <w:rPr>
          <w:rFonts w:ascii="Times New Roman" w:eastAsiaTheme="minorHAnsi" w:hAnsi="Times New Roman" w:cs="Times New Roman"/>
          <w:sz w:val="28"/>
          <w:lang w:eastAsia="en-US"/>
        </w:rPr>
        <w:t>-202</w:t>
      </w:r>
      <w:r>
        <w:rPr>
          <w:rFonts w:ascii="Times New Roman" w:eastAsiaTheme="minorHAnsi" w:hAnsi="Times New Roman" w:cs="Times New Roman"/>
          <w:sz w:val="28"/>
          <w:lang w:eastAsia="en-US"/>
        </w:rPr>
        <w:t>7</w:t>
      </w:r>
      <w:r w:rsidRPr="00B64DD0">
        <w:rPr>
          <w:rFonts w:ascii="Times New Roman" w:eastAsiaTheme="minorHAnsi" w:hAnsi="Times New Roman" w:cs="Times New Roman"/>
          <w:sz w:val="28"/>
          <w:lang w:eastAsia="en-US"/>
        </w:rPr>
        <w:t xml:space="preserve"> годы</w:t>
      </w:r>
      <w:r>
        <w:rPr>
          <w:rFonts w:ascii="Times New Roman" w:eastAsiaTheme="minorHAnsi" w:hAnsi="Times New Roman" w:cs="Times New Roman"/>
          <w:sz w:val="28"/>
          <w:lang w:eastAsia="en-US"/>
        </w:rPr>
        <w:t>»  (в редакции от 04.12.2023 № 1538) следующие изменения:</w:t>
      </w:r>
    </w:p>
    <w:p w:rsidR="00902B4F" w:rsidRPr="005E7E12" w:rsidRDefault="00902B4F" w:rsidP="00902B4F">
      <w:pPr>
        <w:tabs>
          <w:tab w:val="left" w:pos="180"/>
        </w:tabs>
        <w:spacing w:after="0" w:line="240" w:lineRule="auto"/>
        <w:ind w:firstLine="567"/>
        <w:jc w:val="both"/>
        <w:rPr>
          <w:rFonts w:ascii="Times New Roman" w:eastAsiaTheme="minorHAnsi" w:hAnsi="Times New Roman" w:cs="Times New Roman"/>
          <w:sz w:val="28"/>
          <w:lang w:eastAsia="en-US"/>
        </w:rPr>
      </w:pPr>
      <w:r w:rsidRPr="005E7E12">
        <w:rPr>
          <w:rFonts w:ascii="Times New Roman" w:eastAsiaTheme="minorHAnsi" w:hAnsi="Times New Roman" w:cs="Times New Roman"/>
          <w:sz w:val="28"/>
          <w:lang w:eastAsia="en-US"/>
        </w:rPr>
        <w:t>1. В паспорте программы строку «</w:t>
      </w:r>
      <w:r w:rsidRPr="005E7E12">
        <w:rPr>
          <w:rFonts w:ascii="Times New Roman" w:hAnsi="Times New Roman" w:cs="Times New Roman"/>
          <w:sz w:val="28"/>
          <w:szCs w:val="28"/>
        </w:rPr>
        <w:t>Объем бюджетных ассигнований Программы» изложить в следующей редакции</w:t>
      </w:r>
      <w:proofErr w:type="gramStart"/>
      <w:r w:rsidRPr="005E7E12">
        <w:rPr>
          <w:rFonts w:ascii="Times New Roman" w:hAnsi="Times New Roman" w:cs="Times New Roman"/>
          <w:sz w:val="28"/>
          <w:szCs w:val="28"/>
        </w:rPr>
        <w:t>:</w:t>
      </w:r>
      <w:r>
        <w:rPr>
          <w:rFonts w:ascii="Times New Roman" w:hAnsi="Times New Roman" w:cs="Times New Roman"/>
          <w:sz w:val="28"/>
          <w:szCs w:val="28"/>
        </w:rPr>
        <w:t xml:space="preserve"> «</w:t>
      </w:r>
      <w:proofErr w:type="gramEnd"/>
    </w:p>
    <w:tbl>
      <w:tblPr>
        <w:tblW w:w="10065" w:type="dxa"/>
        <w:tblInd w:w="70" w:type="dxa"/>
        <w:tblLayout w:type="fixed"/>
        <w:tblCellMar>
          <w:left w:w="70" w:type="dxa"/>
          <w:right w:w="70" w:type="dxa"/>
        </w:tblCellMar>
        <w:tblLook w:val="0000" w:firstRow="0" w:lastRow="0" w:firstColumn="0" w:lastColumn="0" w:noHBand="0" w:noVBand="0"/>
      </w:tblPr>
      <w:tblGrid>
        <w:gridCol w:w="1843"/>
        <w:gridCol w:w="8222"/>
      </w:tblGrid>
      <w:tr w:rsidR="00902B4F" w:rsidRPr="00477DB2" w:rsidTr="002C152C">
        <w:trPr>
          <w:trHeight w:val="694"/>
        </w:trPr>
        <w:tc>
          <w:tcPr>
            <w:tcW w:w="1843" w:type="dxa"/>
            <w:tcBorders>
              <w:top w:val="single" w:sz="6" w:space="0" w:color="auto"/>
              <w:left w:val="single" w:sz="6" w:space="0" w:color="auto"/>
              <w:bottom w:val="single" w:sz="6" w:space="0" w:color="auto"/>
              <w:right w:val="single" w:sz="6" w:space="0" w:color="auto"/>
            </w:tcBorders>
          </w:tcPr>
          <w:p w:rsidR="00902B4F" w:rsidRPr="005B1C04" w:rsidRDefault="00902B4F" w:rsidP="00902B4F">
            <w:pPr>
              <w:pStyle w:val="ConsPlusCell"/>
              <w:widowControl/>
              <w:rPr>
                <w:rFonts w:ascii="Times New Roman" w:hAnsi="Times New Roman" w:cs="Times New Roman"/>
                <w:sz w:val="28"/>
                <w:szCs w:val="28"/>
              </w:rPr>
            </w:pPr>
            <w:r w:rsidRPr="005B1C04">
              <w:rPr>
                <w:rFonts w:ascii="Times New Roman" w:hAnsi="Times New Roman" w:cs="Times New Roman"/>
                <w:sz w:val="28"/>
                <w:szCs w:val="28"/>
              </w:rPr>
              <w:t>Объем бюджетных  ассигнований Программы</w:t>
            </w:r>
          </w:p>
        </w:tc>
        <w:tc>
          <w:tcPr>
            <w:tcW w:w="8222" w:type="dxa"/>
            <w:tcBorders>
              <w:top w:val="single" w:sz="6" w:space="0" w:color="auto"/>
              <w:left w:val="single" w:sz="6" w:space="0" w:color="auto"/>
              <w:bottom w:val="single" w:sz="6" w:space="0" w:color="auto"/>
              <w:right w:val="single" w:sz="6" w:space="0" w:color="auto"/>
            </w:tcBorders>
          </w:tcPr>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Всего –  </w:t>
            </w:r>
            <w:r w:rsidR="00811871">
              <w:rPr>
                <w:rFonts w:ascii="Times New Roman" w:hAnsi="Times New Roman" w:cs="Times New Roman"/>
                <w:sz w:val="28"/>
                <w:szCs w:val="28"/>
              </w:rPr>
              <w:t>47178,5</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10</w:t>
            </w:r>
            <w:r>
              <w:rPr>
                <w:rFonts w:ascii="Times New Roman" w:hAnsi="Times New Roman" w:cs="Times New Roman"/>
                <w:sz w:val="28"/>
                <w:szCs w:val="28"/>
              </w:rPr>
              <w:t>486,1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811871">
              <w:rPr>
                <w:rFonts w:ascii="Times New Roman" w:hAnsi="Times New Roman" w:cs="Times New Roman"/>
                <w:sz w:val="28"/>
                <w:szCs w:val="28"/>
              </w:rPr>
              <w:t>8259,3</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811871">
              <w:rPr>
                <w:rFonts w:ascii="Times New Roman" w:hAnsi="Times New Roman" w:cs="Times New Roman"/>
                <w:sz w:val="28"/>
                <w:szCs w:val="28"/>
              </w:rPr>
              <w:t>9063,6</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w:t>
            </w:r>
            <w:r w:rsidR="00811871">
              <w:rPr>
                <w:rFonts w:ascii="Times New Roman" w:hAnsi="Times New Roman" w:cs="Times New Roman"/>
                <w:sz w:val="28"/>
                <w:szCs w:val="28"/>
              </w:rPr>
              <w:t>9033,1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10336,4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Из них:</w:t>
            </w:r>
            <w:r>
              <w:rPr>
                <w:rFonts w:ascii="Times New Roman" w:hAnsi="Times New Roman" w:cs="Times New Roman"/>
                <w:sz w:val="28"/>
                <w:szCs w:val="28"/>
              </w:rPr>
              <w:t xml:space="preserve"> </w:t>
            </w:r>
            <w:r w:rsidRPr="005A1583">
              <w:rPr>
                <w:rFonts w:ascii="Times New Roman" w:hAnsi="Times New Roman" w:cs="Times New Roman"/>
                <w:sz w:val="28"/>
                <w:szCs w:val="28"/>
              </w:rPr>
              <w:t xml:space="preserve">бюджет  округа всего – </w:t>
            </w:r>
            <w:r w:rsidR="00811871">
              <w:rPr>
                <w:rFonts w:ascii="Times New Roman" w:hAnsi="Times New Roman" w:cs="Times New Roman"/>
                <w:sz w:val="28"/>
                <w:szCs w:val="28"/>
              </w:rPr>
              <w:t>34478,1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w:t>
            </w:r>
            <w:r>
              <w:rPr>
                <w:rFonts w:ascii="Times New Roman" w:hAnsi="Times New Roman" w:cs="Times New Roman"/>
                <w:sz w:val="28"/>
                <w:szCs w:val="28"/>
              </w:rPr>
              <w:t>6873,2</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811871">
              <w:rPr>
                <w:rFonts w:ascii="Times New Roman" w:hAnsi="Times New Roman" w:cs="Times New Roman"/>
                <w:sz w:val="28"/>
                <w:szCs w:val="28"/>
              </w:rPr>
              <w:t>6423,1</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811871">
              <w:rPr>
                <w:rFonts w:ascii="Times New Roman" w:hAnsi="Times New Roman" w:cs="Times New Roman"/>
                <w:sz w:val="28"/>
                <w:szCs w:val="28"/>
              </w:rPr>
              <w:t>6605,0</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2026 год – </w:t>
            </w:r>
            <w:r w:rsidR="00811871">
              <w:rPr>
                <w:rFonts w:ascii="Times New Roman" w:hAnsi="Times New Roman" w:cs="Times New Roman"/>
                <w:sz w:val="28"/>
                <w:szCs w:val="28"/>
              </w:rPr>
              <w:t>6574,5</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8002,3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2"/>
              <w:rPr>
                <w:rFonts w:ascii="Times New Roman" w:hAnsi="Times New Roman" w:cs="Times New Roman"/>
                <w:sz w:val="28"/>
                <w:szCs w:val="28"/>
              </w:rPr>
            </w:pPr>
            <w:r w:rsidRPr="005A1583">
              <w:rPr>
                <w:rFonts w:ascii="Times New Roman" w:hAnsi="Times New Roman" w:cs="Times New Roman"/>
                <w:sz w:val="28"/>
                <w:szCs w:val="28"/>
              </w:rPr>
              <w:t xml:space="preserve">областной бюджет всего – </w:t>
            </w:r>
            <w:r w:rsidR="00902F95">
              <w:rPr>
                <w:rFonts w:ascii="Times New Roman" w:hAnsi="Times New Roman" w:cs="Times New Roman"/>
                <w:sz w:val="28"/>
                <w:szCs w:val="28"/>
              </w:rPr>
              <w:t>12</w:t>
            </w:r>
            <w:r w:rsidR="00811871">
              <w:rPr>
                <w:rFonts w:ascii="Times New Roman" w:hAnsi="Times New Roman" w:cs="Times New Roman"/>
                <w:sz w:val="28"/>
                <w:szCs w:val="28"/>
              </w:rPr>
              <w:t>700</w:t>
            </w:r>
            <w:r w:rsidR="00902F95">
              <w:rPr>
                <w:rFonts w:ascii="Times New Roman" w:hAnsi="Times New Roman" w:cs="Times New Roman"/>
                <w:sz w:val="28"/>
                <w:szCs w:val="28"/>
              </w:rPr>
              <w:t>,</w:t>
            </w:r>
            <w:r w:rsidR="00811871">
              <w:rPr>
                <w:rFonts w:ascii="Times New Roman" w:hAnsi="Times New Roman" w:cs="Times New Roman"/>
                <w:sz w:val="28"/>
                <w:szCs w:val="28"/>
              </w:rPr>
              <w:t>4</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r w:rsidRPr="005A1583">
              <w:rPr>
                <w:rFonts w:ascii="Times New Roman" w:hAnsi="Times New Roman" w:cs="Times New Roman"/>
                <w:sz w:val="28"/>
                <w:szCs w:val="28"/>
              </w:rPr>
              <w:t xml:space="preserve">, в </w:t>
            </w:r>
            <w:proofErr w:type="spellStart"/>
            <w:r w:rsidRPr="005A1583">
              <w:rPr>
                <w:rFonts w:ascii="Times New Roman" w:hAnsi="Times New Roman" w:cs="Times New Roman"/>
                <w:sz w:val="28"/>
                <w:szCs w:val="28"/>
              </w:rPr>
              <w:t>т.ч</w:t>
            </w:r>
            <w:proofErr w:type="spellEnd"/>
            <w:r w:rsidRPr="005A1583">
              <w:rPr>
                <w:rFonts w:ascii="Times New Roman" w:hAnsi="Times New Roman" w:cs="Times New Roman"/>
                <w:sz w:val="28"/>
                <w:szCs w:val="28"/>
              </w:rPr>
              <w:t>. по годам:</w:t>
            </w:r>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2023 год –  3</w:t>
            </w:r>
            <w:r>
              <w:rPr>
                <w:rFonts w:ascii="Times New Roman" w:hAnsi="Times New Roman" w:cs="Times New Roman"/>
                <w:sz w:val="28"/>
                <w:szCs w:val="28"/>
              </w:rPr>
              <w:t>612,9</w:t>
            </w:r>
            <w:r w:rsidRPr="005A1583">
              <w:rPr>
                <w:rFonts w:ascii="Times New Roman" w:hAnsi="Times New Roman" w:cs="Times New Roman"/>
                <w:sz w:val="28"/>
                <w:szCs w:val="28"/>
              </w:rPr>
              <w:t>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2024 год –  </w:t>
            </w:r>
            <w:r w:rsidR="00811871">
              <w:rPr>
                <w:rFonts w:ascii="Times New Roman" w:hAnsi="Times New Roman" w:cs="Times New Roman"/>
                <w:sz w:val="28"/>
                <w:szCs w:val="28"/>
              </w:rPr>
              <w:t>1836,2</w:t>
            </w:r>
            <w:r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2025 год –  </w:t>
            </w:r>
            <w:r w:rsidR="00902F95">
              <w:rPr>
                <w:rFonts w:ascii="Times New Roman" w:hAnsi="Times New Roman" w:cs="Times New Roman"/>
                <w:sz w:val="28"/>
                <w:szCs w:val="28"/>
              </w:rPr>
              <w:t>2</w:t>
            </w:r>
            <w:r w:rsidR="00811871">
              <w:rPr>
                <w:rFonts w:ascii="Times New Roman" w:hAnsi="Times New Roman" w:cs="Times New Roman"/>
                <w:sz w:val="28"/>
                <w:szCs w:val="28"/>
              </w:rPr>
              <w:t>458,6</w:t>
            </w:r>
            <w:r w:rsidR="00902F95"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5A1583"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lastRenderedPageBreak/>
              <w:t xml:space="preserve">   2026 год –  </w:t>
            </w:r>
            <w:r w:rsidR="00902F95">
              <w:rPr>
                <w:rFonts w:ascii="Times New Roman" w:hAnsi="Times New Roman" w:cs="Times New Roman"/>
                <w:sz w:val="28"/>
                <w:szCs w:val="28"/>
              </w:rPr>
              <w:t>2</w:t>
            </w:r>
            <w:r w:rsidR="00811871">
              <w:rPr>
                <w:rFonts w:ascii="Times New Roman" w:hAnsi="Times New Roman" w:cs="Times New Roman"/>
                <w:sz w:val="28"/>
                <w:szCs w:val="28"/>
              </w:rPr>
              <w:t>458,6</w:t>
            </w:r>
            <w:r w:rsidR="00902F95" w:rsidRPr="005A1583">
              <w:rPr>
                <w:rFonts w:ascii="Times New Roman" w:hAnsi="Times New Roman" w:cs="Times New Roman"/>
                <w:sz w:val="28"/>
                <w:szCs w:val="28"/>
              </w:rPr>
              <w:t xml:space="preserve"> </w:t>
            </w:r>
            <w:proofErr w:type="spellStart"/>
            <w:r w:rsidRPr="005A1583">
              <w:rPr>
                <w:rFonts w:ascii="Times New Roman" w:hAnsi="Times New Roman" w:cs="Times New Roman"/>
                <w:sz w:val="28"/>
                <w:szCs w:val="28"/>
              </w:rPr>
              <w:t>тыс</w:t>
            </w:r>
            <w:proofErr w:type="gramStart"/>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p w:rsidR="00902B4F" w:rsidRPr="00477DB2" w:rsidRDefault="00902B4F" w:rsidP="00902B4F">
            <w:pPr>
              <w:spacing w:after="0" w:line="240" w:lineRule="auto"/>
              <w:ind w:right="74"/>
              <w:rPr>
                <w:rFonts w:ascii="Times New Roman" w:hAnsi="Times New Roman" w:cs="Times New Roman"/>
                <w:sz w:val="28"/>
                <w:szCs w:val="28"/>
              </w:rPr>
            </w:pPr>
            <w:r w:rsidRPr="005A1583">
              <w:rPr>
                <w:rFonts w:ascii="Times New Roman" w:hAnsi="Times New Roman" w:cs="Times New Roman"/>
                <w:sz w:val="28"/>
                <w:szCs w:val="28"/>
              </w:rPr>
              <w:t xml:space="preserve">   2027 год –  </w:t>
            </w:r>
            <w:r w:rsidR="00902F95">
              <w:rPr>
                <w:rFonts w:ascii="Times New Roman" w:hAnsi="Times New Roman" w:cs="Times New Roman"/>
                <w:sz w:val="28"/>
                <w:szCs w:val="28"/>
              </w:rPr>
              <w:t>2334,1</w:t>
            </w:r>
            <w:r w:rsidR="00902F95" w:rsidRPr="005A1583">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5A1583">
              <w:rPr>
                <w:rFonts w:ascii="Times New Roman" w:hAnsi="Times New Roman" w:cs="Times New Roman"/>
                <w:sz w:val="28"/>
                <w:szCs w:val="28"/>
              </w:rPr>
              <w:t>р</w:t>
            </w:r>
            <w:proofErr w:type="gramEnd"/>
            <w:r w:rsidRPr="005A1583">
              <w:rPr>
                <w:rFonts w:ascii="Times New Roman" w:hAnsi="Times New Roman" w:cs="Times New Roman"/>
                <w:sz w:val="28"/>
                <w:szCs w:val="28"/>
              </w:rPr>
              <w:t>ублей</w:t>
            </w:r>
            <w:proofErr w:type="spellEnd"/>
          </w:p>
        </w:tc>
      </w:tr>
    </w:tbl>
    <w:p w:rsidR="00105D81" w:rsidRDefault="00105D81" w:rsidP="004130CE">
      <w:pPr>
        <w:tabs>
          <w:tab w:val="left" w:pos="180"/>
        </w:tabs>
        <w:spacing w:after="0" w:line="240" w:lineRule="auto"/>
        <w:ind w:firstLine="567"/>
        <w:jc w:val="both"/>
        <w:rPr>
          <w:rFonts w:ascii="Times New Roman" w:hAnsi="Times New Roman" w:cs="Times New Roman"/>
          <w:sz w:val="28"/>
          <w:szCs w:val="20"/>
          <w:lang w:eastAsia="ar-SA"/>
        </w:rPr>
      </w:pPr>
    </w:p>
    <w:p w:rsidR="00902F95" w:rsidRDefault="00902F95" w:rsidP="004130CE">
      <w:pPr>
        <w:tabs>
          <w:tab w:val="left" w:pos="180"/>
        </w:tabs>
        <w:spacing w:after="0" w:line="240" w:lineRule="auto"/>
        <w:ind w:firstLine="567"/>
        <w:jc w:val="both"/>
        <w:rPr>
          <w:rFonts w:ascii="Times New Roman" w:hAnsi="Times New Roman" w:cs="Times New Roman"/>
          <w:sz w:val="28"/>
          <w:szCs w:val="20"/>
          <w:lang w:eastAsia="ar-SA"/>
        </w:rPr>
      </w:pPr>
      <w:r>
        <w:rPr>
          <w:rFonts w:ascii="Times New Roman" w:hAnsi="Times New Roman" w:cs="Times New Roman"/>
          <w:sz w:val="28"/>
          <w:szCs w:val="20"/>
          <w:lang w:eastAsia="ar-SA"/>
        </w:rPr>
        <w:t>2.Приложение 1 к Программе изложить в новой редакции,</w:t>
      </w:r>
      <w:r w:rsidR="002C152C">
        <w:rPr>
          <w:rFonts w:ascii="Times New Roman" w:hAnsi="Times New Roman" w:cs="Times New Roman"/>
          <w:sz w:val="28"/>
          <w:szCs w:val="20"/>
          <w:lang w:eastAsia="ar-SA"/>
        </w:rPr>
        <w:t xml:space="preserve"> согласно приложению  к настоящему постановлению</w:t>
      </w:r>
      <w:r>
        <w:rPr>
          <w:rFonts w:ascii="Times New Roman" w:hAnsi="Times New Roman" w:cs="Times New Roman"/>
          <w:sz w:val="28"/>
          <w:szCs w:val="20"/>
          <w:lang w:eastAsia="ar-SA"/>
        </w:rPr>
        <w:t>.</w:t>
      </w:r>
    </w:p>
    <w:p w:rsidR="002C152C" w:rsidRDefault="002C152C" w:rsidP="004130CE">
      <w:pPr>
        <w:tabs>
          <w:tab w:val="left" w:pos="180"/>
        </w:tabs>
        <w:spacing w:after="0" w:line="240" w:lineRule="auto"/>
        <w:ind w:firstLine="567"/>
        <w:jc w:val="both"/>
        <w:rPr>
          <w:rFonts w:ascii="Times New Roman" w:hAnsi="Times New Roman" w:cs="Times New Roman"/>
          <w:sz w:val="28"/>
          <w:szCs w:val="20"/>
          <w:lang w:eastAsia="ar-SA"/>
        </w:rPr>
      </w:pPr>
    </w:p>
    <w:p w:rsidR="005A1583" w:rsidRDefault="00902F95" w:rsidP="005A1583">
      <w:pPr>
        <w:tabs>
          <w:tab w:val="left" w:pos="180"/>
        </w:tabs>
        <w:spacing w:after="0" w:line="240" w:lineRule="auto"/>
        <w:ind w:firstLine="567"/>
        <w:contextualSpacing/>
        <w:jc w:val="both"/>
        <w:rPr>
          <w:rFonts w:ascii="Times New Roman" w:hAnsi="Times New Roman" w:cs="Times New Roman"/>
          <w:sz w:val="28"/>
          <w:szCs w:val="24"/>
          <w:lang w:eastAsia="ar-SA"/>
        </w:rPr>
      </w:pPr>
      <w:r>
        <w:rPr>
          <w:rFonts w:ascii="Times New Roman" w:hAnsi="Times New Roman" w:cs="Times New Roman"/>
          <w:sz w:val="28"/>
          <w:szCs w:val="24"/>
          <w:lang w:eastAsia="ar-SA"/>
        </w:rPr>
        <w:t>3</w:t>
      </w:r>
      <w:r w:rsidR="005A1583">
        <w:rPr>
          <w:rFonts w:ascii="Times New Roman" w:hAnsi="Times New Roman" w:cs="Times New Roman"/>
          <w:sz w:val="28"/>
          <w:szCs w:val="24"/>
          <w:lang w:eastAsia="ar-SA"/>
        </w:rPr>
        <w:t>.Настоящее постановление подлежит опубликованию в газете «</w:t>
      </w:r>
      <w:proofErr w:type="spellStart"/>
      <w:r w:rsidR="005A1583">
        <w:rPr>
          <w:rFonts w:ascii="Times New Roman" w:hAnsi="Times New Roman" w:cs="Times New Roman"/>
          <w:sz w:val="28"/>
          <w:szCs w:val="24"/>
          <w:lang w:eastAsia="ar-SA"/>
        </w:rPr>
        <w:t>Белозерье</w:t>
      </w:r>
      <w:proofErr w:type="spellEnd"/>
      <w:r w:rsidR="005A1583">
        <w:rPr>
          <w:rFonts w:ascii="Times New Roman" w:hAnsi="Times New Roman" w:cs="Times New Roman"/>
          <w:sz w:val="28"/>
          <w:szCs w:val="24"/>
          <w:lang w:eastAsia="ar-SA"/>
        </w:rPr>
        <w:t>» и размещению на официальном сайте Белозерского муниципального округа в информационно-телекоммуникационной сети «Интернет».</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spacing w:after="0" w:line="240" w:lineRule="auto"/>
        <w:ind w:left="426"/>
        <w:rPr>
          <w:rFonts w:ascii="Times New Roman" w:hAnsi="Times New Roman" w:cs="Times New Roman"/>
          <w:b/>
          <w:sz w:val="28"/>
          <w:szCs w:val="28"/>
        </w:rPr>
      </w:pPr>
      <w:r>
        <w:rPr>
          <w:rFonts w:ascii="Times New Roman" w:hAnsi="Times New Roman" w:cs="Times New Roman"/>
          <w:b/>
          <w:sz w:val="28"/>
          <w:szCs w:val="28"/>
        </w:rPr>
        <w:t xml:space="preserve">           Глава округа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Д.А. Соловьев</w:t>
      </w: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tabs>
          <w:tab w:val="left" w:pos="180"/>
        </w:tabs>
        <w:spacing w:after="0" w:line="240" w:lineRule="auto"/>
        <w:ind w:firstLine="567"/>
        <w:contextualSpacing/>
        <w:jc w:val="both"/>
        <w:rPr>
          <w:rFonts w:ascii="Times New Roman" w:hAnsi="Times New Roman" w:cs="Times New Roman"/>
          <w:sz w:val="28"/>
          <w:szCs w:val="24"/>
          <w:lang w:eastAsia="ar-SA"/>
        </w:rPr>
      </w:pPr>
    </w:p>
    <w:p w:rsidR="005A1583" w:rsidRDefault="005A1583" w:rsidP="005A1583">
      <w:pPr>
        <w:pStyle w:val="a3"/>
        <w:ind w:left="426"/>
        <w:rPr>
          <w:b w:val="0"/>
          <w:bCs w:val="0"/>
          <w:sz w:val="20"/>
        </w:rPr>
      </w:pPr>
    </w:p>
    <w:p w:rsidR="005A1583" w:rsidRDefault="005A1583" w:rsidP="005A1583">
      <w:pPr>
        <w:pStyle w:val="a3"/>
        <w:rPr>
          <w:b w:val="0"/>
          <w:bCs w:val="0"/>
          <w:sz w:val="20"/>
        </w:rPr>
      </w:pPr>
    </w:p>
    <w:p w:rsidR="00105D81" w:rsidRDefault="00105D81" w:rsidP="00105D81">
      <w:pPr>
        <w:pStyle w:val="a4"/>
        <w:rPr>
          <w:lang w:eastAsia="ar-SA"/>
        </w:rPr>
      </w:pPr>
    </w:p>
    <w:p w:rsidR="00105D81" w:rsidRPr="00105D81" w:rsidRDefault="00105D81" w:rsidP="00105D81">
      <w:pPr>
        <w:rPr>
          <w:lang w:eastAsia="ar-SA"/>
        </w:rPr>
      </w:pPr>
    </w:p>
    <w:p w:rsidR="005A1583" w:rsidRDefault="005A1583" w:rsidP="005A1583">
      <w:pPr>
        <w:pStyle w:val="a3"/>
        <w:rPr>
          <w:b w:val="0"/>
          <w:bCs w:val="0"/>
          <w:sz w:val="22"/>
          <w:szCs w:val="22"/>
        </w:rPr>
      </w:pPr>
    </w:p>
    <w:p w:rsidR="005A1583" w:rsidRDefault="005A1583" w:rsidP="005A1583">
      <w:pPr>
        <w:autoSpaceDE w:val="0"/>
        <w:autoSpaceDN w:val="0"/>
        <w:adjustRightInd w:val="0"/>
        <w:spacing w:after="0"/>
        <w:jc w:val="center"/>
        <w:rPr>
          <w:rFonts w:ascii="Times New Roman" w:hAnsi="Times New Roman" w:cs="Times New Roman"/>
          <w:b/>
          <w:sz w:val="28"/>
          <w:szCs w:val="28"/>
        </w:rPr>
      </w:pPr>
    </w:p>
    <w:p w:rsidR="005A1583" w:rsidRPr="005B1C04" w:rsidRDefault="005A1583" w:rsidP="005A1583">
      <w:pPr>
        <w:autoSpaceDE w:val="0"/>
        <w:autoSpaceDN w:val="0"/>
        <w:adjustRightInd w:val="0"/>
        <w:spacing w:after="0" w:line="240" w:lineRule="auto"/>
        <w:jc w:val="both"/>
        <w:rPr>
          <w:rFonts w:ascii="Times New Roman" w:hAnsi="Times New Roman" w:cs="Times New Roman"/>
          <w:sz w:val="28"/>
          <w:szCs w:val="28"/>
        </w:rPr>
        <w:sectPr w:rsidR="005A1583" w:rsidRPr="005B1C04" w:rsidSect="002C152C">
          <w:pgSz w:w="11906" w:h="16838"/>
          <w:pgMar w:top="284" w:right="566" w:bottom="567" w:left="1276" w:header="709" w:footer="709" w:gutter="0"/>
          <w:cols w:space="708"/>
          <w:docGrid w:linePitch="360"/>
        </w:sectPr>
      </w:pPr>
    </w:p>
    <w:p w:rsidR="00902F95" w:rsidRDefault="005A1583" w:rsidP="00902F95">
      <w:pPr>
        <w:pStyle w:val="a3"/>
        <w:ind w:left="9639"/>
        <w:jc w:val="left"/>
        <w:rPr>
          <w:b w:val="0"/>
          <w:bCs w:val="0"/>
          <w:sz w:val="22"/>
          <w:szCs w:val="22"/>
        </w:rPr>
      </w:pPr>
      <w:r w:rsidRPr="005B1C04">
        <w:rPr>
          <w:sz w:val="28"/>
          <w:szCs w:val="28"/>
        </w:rPr>
        <w:lastRenderedPageBreak/>
        <w:t xml:space="preserve">                                                                                                                                                           </w:t>
      </w:r>
      <w:r>
        <w:rPr>
          <w:sz w:val="28"/>
          <w:szCs w:val="28"/>
        </w:rPr>
        <w:t xml:space="preserve">            </w:t>
      </w:r>
      <w:r w:rsidR="00902F95">
        <w:rPr>
          <w:b w:val="0"/>
          <w:bCs w:val="0"/>
          <w:sz w:val="22"/>
          <w:szCs w:val="22"/>
        </w:rPr>
        <w:t>Приложение к постановлению  администрации</w:t>
      </w:r>
      <w:r w:rsidR="00556777">
        <w:rPr>
          <w:b w:val="0"/>
          <w:bCs w:val="0"/>
          <w:sz w:val="22"/>
          <w:szCs w:val="22"/>
        </w:rPr>
        <w:t xml:space="preserve"> Белозерского  округа  № 556  от 29.05.2024</w:t>
      </w:r>
      <w:bookmarkStart w:id="0" w:name="_GoBack"/>
      <w:bookmarkEnd w:id="0"/>
    </w:p>
    <w:p w:rsidR="00902F95" w:rsidRDefault="00902F95" w:rsidP="00902F95">
      <w:pPr>
        <w:pStyle w:val="ConsPlusNormal"/>
        <w:ind w:left="9639"/>
        <w:jc w:val="both"/>
        <w:outlineLvl w:val="0"/>
        <w:rPr>
          <w:szCs w:val="24"/>
        </w:rPr>
      </w:pPr>
      <w:r>
        <w:rPr>
          <w:szCs w:val="24"/>
        </w:rPr>
        <w:t xml:space="preserve">«Утверждена  </w:t>
      </w:r>
      <w:r w:rsidRPr="00105D81">
        <w:rPr>
          <w:szCs w:val="24"/>
        </w:rPr>
        <w:t xml:space="preserve">постановлением администрации округа </w:t>
      </w:r>
    </w:p>
    <w:p w:rsidR="00902F95" w:rsidRDefault="00902F95" w:rsidP="00902F95">
      <w:pPr>
        <w:pStyle w:val="a3"/>
        <w:ind w:left="9639" w:right="-172"/>
        <w:jc w:val="left"/>
        <w:rPr>
          <w:b w:val="0"/>
          <w:bCs w:val="0"/>
          <w:sz w:val="22"/>
          <w:szCs w:val="22"/>
        </w:rPr>
      </w:pPr>
      <w:r w:rsidRPr="00902F95">
        <w:rPr>
          <w:b w:val="0"/>
          <w:sz w:val="24"/>
        </w:rPr>
        <w:t>от 26.01.2023  № 107 (в редакции</w:t>
      </w:r>
      <w:r>
        <w:t xml:space="preserve"> </w:t>
      </w:r>
      <w:r w:rsidRPr="00902F95">
        <w:rPr>
          <w:b w:val="0"/>
          <w:bCs w:val="0"/>
          <w:sz w:val="24"/>
        </w:rPr>
        <w:t>постановлени</w:t>
      </w:r>
      <w:r>
        <w:rPr>
          <w:b w:val="0"/>
          <w:bCs w:val="0"/>
          <w:sz w:val="24"/>
        </w:rPr>
        <w:t>я</w:t>
      </w:r>
      <w:r w:rsidRPr="00902F95">
        <w:rPr>
          <w:b w:val="0"/>
          <w:bCs w:val="0"/>
          <w:sz w:val="24"/>
        </w:rPr>
        <w:t xml:space="preserve">  администрации Белозерского  округа  № 1538  от 04.12.2023</w:t>
      </w:r>
      <w:r>
        <w:rPr>
          <w:b w:val="0"/>
          <w:bCs w:val="0"/>
          <w:sz w:val="24"/>
        </w:rPr>
        <w:t>)</w:t>
      </w:r>
    </w:p>
    <w:p w:rsidR="00902F95" w:rsidRPr="00105D81" w:rsidRDefault="00902F95" w:rsidP="00902F95">
      <w:pPr>
        <w:pStyle w:val="ConsPlusNormal"/>
        <w:ind w:left="9639"/>
        <w:jc w:val="both"/>
        <w:outlineLvl w:val="0"/>
        <w:rPr>
          <w:szCs w:val="24"/>
        </w:rPr>
      </w:pPr>
    </w:p>
    <w:p w:rsidR="005A1583" w:rsidRPr="005B1C04" w:rsidRDefault="005A1583" w:rsidP="004D5B6A">
      <w:pPr>
        <w:autoSpaceDE w:val="0"/>
        <w:autoSpaceDN w:val="0"/>
        <w:adjustRightInd w:val="0"/>
        <w:spacing w:after="0"/>
        <w:jc w:val="right"/>
        <w:rPr>
          <w:rFonts w:ascii="Times New Roman" w:hAnsi="Times New Roman" w:cs="Times New Roman"/>
          <w:sz w:val="28"/>
          <w:szCs w:val="28"/>
        </w:rPr>
      </w:pPr>
      <w:r w:rsidRPr="005B1C04">
        <w:rPr>
          <w:rFonts w:ascii="Times New Roman" w:hAnsi="Times New Roman" w:cs="Times New Roman"/>
          <w:sz w:val="28"/>
          <w:szCs w:val="28"/>
        </w:rPr>
        <w:t>Приложение 1 к Программе</w:t>
      </w:r>
    </w:p>
    <w:p w:rsidR="00105D81" w:rsidRDefault="00105D81" w:rsidP="004D5B6A">
      <w:pPr>
        <w:widowControl w:val="0"/>
        <w:spacing w:after="0" w:line="240" w:lineRule="auto"/>
        <w:jc w:val="right"/>
        <w:outlineLvl w:val="2"/>
        <w:rPr>
          <w:rFonts w:ascii="Times New Roman" w:hAnsi="Times New Roman"/>
          <w:sz w:val="28"/>
        </w:rPr>
      </w:pPr>
      <w:r>
        <w:rPr>
          <w:rFonts w:ascii="Times New Roman" w:hAnsi="Times New Roman"/>
          <w:sz w:val="28"/>
        </w:rPr>
        <w:t xml:space="preserve">                                                                                                                                          Таблица 1</w:t>
      </w:r>
    </w:p>
    <w:p w:rsidR="00105D81" w:rsidRDefault="00105D81" w:rsidP="00105D81">
      <w:pPr>
        <w:widowControl w:val="0"/>
        <w:spacing w:after="0" w:line="240" w:lineRule="auto"/>
        <w:jc w:val="center"/>
        <w:rPr>
          <w:rFonts w:ascii="Times New Roman" w:hAnsi="Times New Roman"/>
          <w:sz w:val="28"/>
        </w:rPr>
      </w:pPr>
      <w:r>
        <w:rPr>
          <w:rFonts w:ascii="Times New Roman" w:hAnsi="Times New Roman"/>
          <w:sz w:val="28"/>
        </w:rPr>
        <w:t>Финансовое обеспечение реализации муниципальной программы за счет средств бюджет</w:t>
      </w:r>
      <w:r w:rsidR="00874FB7">
        <w:rPr>
          <w:rFonts w:ascii="Times New Roman" w:hAnsi="Times New Roman"/>
          <w:sz w:val="28"/>
        </w:rPr>
        <w:t xml:space="preserve">ов области и </w:t>
      </w:r>
      <w:r>
        <w:rPr>
          <w:rFonts w:ascii="Times New Roman" w:hAnsi="Times New Roman"/>
          <w:sz w:val="28"/>
        </w:rPr>
        <w:t xml:space="preserve"> округа</w:t>
      </w:r>
    </w:p>
    <w:tbl>
      <w:tblPr>
        <w:tblW w:w="16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031"/>
        <w:gridCol w:w="4961"/>
        <w:gridCol w:w="1560"/>
        <w:gridCol w:w="1417"/>
        <w:gridCol w:w="1276"/>
        <w:gridCol w:w="1305"/>
        <w:gridCol w:w="1530"/>
      </w:tblGrid>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49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Источник финансового обеспечения</w:t>
            </w:r>
          </w:p>
        </w:tc>
        <w:tc>
          <w:tcPr>
            <w:tcW w:w="708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Расходы (тыс. руб.)</w:t>
            </w:r>
          </w:p>
        </w:tc>
      </w:tr>
      <w:tr w:rsidR="00105D81"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49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очередной финансовый год </w:t>
            </w:r>
            <w:r>
              <w:rPr>
                <w:rFonts w:ascii="Times New Roman" w:hAnsi="Times New Roman"/>
                <w:color w:val="000000"/>
                <w:sz w:val="24"/>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первый год планового периода 2024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второй год планового периода </w:t>
            </w:r>
            <w:r>
              <w:rPr>
                <w:rFonts w:ascii="Times New Roman" w:hAnsi="Times New Roman"/>
                <w:color w:val="000000"/>
                <w:sz w:val="24"/>
              </w:rPr>
              <w:t>2025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 xml:space="preserve">третий год планового периода </w:t>
            </w:r>
            <w:r>
              <w:rPr>
                <w:rFonts w:ascii="Times New Roman" w:hAnsi="Times New Roman"/>
                <w:color w:val="000000"/>
                <w:sz w:val="24"/>
              </w:rPr>
              <w:t>2026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6A1424" w:rsidP="00105D81">
            <w:pPr>
              <w:widowControl w:val="0"/>
              <w:spacing w:after="0" w:line="240" w:lineRule="auto"/>
              <w:jc w:val="both"/>
              <w:rPr>
                <w:rFonts w:ascii="Times New Roman" w:hAnsi="Times New Roman"/>
                <w:sz w:val="24"/>
              </w:rPr>
            </w:pPr>
            <w:r>
              <w:rPr>
                <w:rFonts w:ascii="Times New Roman" w:hAnsi="Times New Roman"/>
                <w:sz w:val="24"/>
              </w:rPr>
              <w:t>четвертый  год  планового периода 2027</w:t>
            </w:r>
          </w:p>
        </w:tc>
      </w:tr>
      <w:tr w:rsidR="00105D81" w:rsidTr="004D5B6A">
        <w:tc>
          <w:tcPr>
            <w:tcW w:w="40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1</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2</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5</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6</w:t>
            </w:r>
          </w:p>
        </w:tc>
        <w:tc>
          <w:tcPr>
            <w:tcW w:w="1530" w:type="dxa"/>
            <w:tcBorders>
              <w:top w:val="single" w:sz="4" w:space="0" w:color="000000"/>
              <w:left w:val="single" w:sz="4" w:space="0" w:color="000000"/>
              <w:bottom w:val="single" w:sz="4" w:space="0" w:color="000000"/>
              <w:right w:val="single" w:sz="4" w:space="0" w:color="000000"/>
            </w:tcBorders>
          </w:tcPr>
          <w:p w:rsidR="00105D81" w:rsidRDefault="00105D81" w:rsidP="00105D81">
            <w:pPr>
              <w:widowControl w:val="0"/>
              <w:spacing w:after="0" w:line="240" w:lineRule="auto"/>
              <w:jc w:val="center"/>
              <w:rPr>
                <w:rFonts w:ascii="Times New Roman" w:hAnsi="Times New Roman"/>
                <w:sz w:val="24"/>
              </w:rPr>
            </w:pPr>
            <w:r>
              <w:rPr>
                <w:rFonts w:ascii="Times New Roman" w:hAnsi="Times New Roman"/>
                <w:sz w:val="24"/>
              </w:rPr>
              <w:t>7</w:t>
            </w:r>
          </w:p>
        </w:tc>
      </w:tr>
      <w:tr w:rsidR="00105D81"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Итого по муниципальной программе</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74FB7" w:rsidP="00874FB7">
            <w:pPr>
              <w:widowControl w:val="0"/>
              <w:spacing w:after="0" w:line="240" w:lineRule="auto"/>
              <w:ind w:left="540" w:hanging="540"/>
              <w:jc w:val="right"/>
              <w:rPr>
                <w:rFonts w:ascii="Times New Roman" w:hAnsi="Times New Roman"/>
                <w:sz w:val="24"/>
              </w:rPr>
            </w:pPr>
            <w:r>
              <w:rPr>
                <w:rFonts w:ascii="Times New Roman" w:hAnsi="Times New Roman"/>
                <w:sz w:val="24"/>
              </w:rPr>
              <w:t>10486,1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11871" w:rsidP="00811871">
            <w:pPr>
              <w:widowControl w:val="0"/>
              <w:spacing w:after="0" w:line="240" w:lineRule="auto"/>
              <w:jc w:val="right"/>
              <w:rPr>
                <w:rFonts w:ascii="Times New Roman" w:hAnsi="Times New Roman"/>
                <w:sz w:val="24"/>
              </w:rPr>
            </w:pPr>
            <w:r>
              <w:rPr>
                <w:rFonts w:ascii="Times New Roman" w:hAnsi="Times New Roman"/>
                <w:sz w:val="24"/>
              </w:rPr>
              <w:t>8259,3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11871" w:rsidP="00811871">
            <w:pPr>
              <w:widowControl w:val="0"/>
              <w:spacing w:after="0" w:line="240" w:lineRule="auto"/>
              <w:jc w:val="right"/>
              <w:rPr>
                <w:rFonts w:ascii="Times New Roman" w:hAnsi="Times New Roman"/>
                <w:sz w:val="24"/>
              </w:rPr>
            </w:pPr>
            <w:r>
              <w:rPr>
                <w:rFonts w:ascii="Times New Roman" w:hAnsi="Times New Roman"/>
                <w:sz w:val="24"/>
              </w:rPr>
              <w:t>9063,6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05D81" w:rsidRDefault="00811871" w:rsidP="00811871">
            <w:pPr>
              <w:widowControl w:val="0"/>
              <w:spacing w:after="0" w:line="240" w:lineRule="auto"/>
              <w:jc w:val="right"/>
              <w:rPr>
                <w:rFonts w:ascii="Times New Roman" w:hAnsi="Times New Roman"/>
                <w:sz w:val="24"/>
              </w:rPr>
            </w:pPr>
            <w:r>
              <w:rPr>
                <w:rFonts w:ascii="Times New Roman" w:hAnsi="Times New Roman"/>
                <w:sz w:val="24"/>
              </w:rPr>
              <w:t>9033,1</w:t>
            </w:r>
          </w:p>
        </w:tc>
        <w:tc>
          <w:tcPr>
            <w:tcW w:w="1530" w:type="dxa"/>
            <w:tcBorders>
              <w:top w:val="single" w:sz="4" w:space="0" w:color="000000"/>
              <w:left w:val="single" w:sz="4" w:space="0" w:color="000000"/>
              <w:bottom w:val="single" w:sz="4" w:space="0" w:color="000000"/>
              <w:right w:val="single" w:sz="4" w:space="0" w:color="000000"/>
            </w:tcBorders>
          </w:tcPr>
          <w:p w:rsidR="00105D81" w:rsidRDefault="00874FB7" w:rsidP="00874FB7">
            <w:pPr>
              <w:widowControl w:val="0"/>
              <w:spacing w:after="0" w:line="240" w:lineRule="auto"/>
              <w:jc w:val="right"/>
              <w:rPr>
                <w:rFonts w:ascii="Times New Roman" w:hAnsi="Times New Roman"/>
                <w:sz w:val="24"/>
              </w:rPr>
            </w:pPr>
            <w:r>
              <w:rPr>
                <w:rFonts w:ascii="Times New Roman" w:hAnsi="Times New Roman"/>
                <w:sz w:val="24"/>
              </w:rPr>
              <w:t>10336,4</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902F95" w:rsidP="00902F95">
            <w:pPr>
              <w:widowControl w:val="0"/>
              <w:spacing w:after="0" w:line="240" w:lineRule="auto"/>
              <w:ind w:left="540" w:hanging="540"/>
              <w:jc w:val="right"/>
              <w:rPr>
                <w:rFonts w:ascii="Times New Roman" w:hAnsi="Times New Roman"/>
                <w:sz w:val="24"/>
              </w:rPr>
            </w:pPr>
            <w:r>
              <w:rPr>
                <w:rFonts w:ascii="Times New Roman" w:hAnsi="Times New Roman"/>
                <w:sz w:val="24"/>
              </w:rPr>
              <w:t>6873,2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811871" w:rsidP="00811871">
            <w:pPr>
              <w:widowControl w:val="0"/>
              <w:spacing w:after="0" w:line="240" w:lineRule="auto"/>
              <w:jc w:val="right"/>
              <w:rPr>
                <w:rFonts w:ascii="Times New Roman" w:hAnsi="Times New Roman"/>
                <w:sz w:val="24"/>
              </w:rPr>
            </w:pPr>
            <w:r>
              <w:rPr>
                <w:rFonts w:ascii="Times New Roman" w:hAnsi="Times New Roman"/>
                <w:sz w:val="24"/>
              </w:rPr>
              <w:t>6423,1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811871" w:rsidP="00811871">
            <w:pPr>
              <w:widowControl w:val="0"/>
              <w:spacing w:after="0" w:line="240" w:lineRule="auto"/>
              <w:jc w:val="right"/>
              <w:rPr>
                <w:rFonts w:ascii="Times New Roman" w:hAnsi="Times New Roman"/>
                <w:sz w:val="24"/>
              </w:rPr>
            </w:pPr>
            <w:r>
              <w:rPr>
                <w:rFonts w:ascii="Times New Roman" w:hAnsi="Times New Roman"/>
                <w:sz w:val="24"/>
              </w:rPr>
              <w:t>6605,0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811871" w:rsidP="00811871">
            <w:pPr>
              <w:widowControl w:val="0"/>
              <w:spacing w:after="0" w:line="240" w:lineRule="auto"/>
              <w:jc w:val="right"/>
              <w:rPr>
                <w:rFonts w:ascii="Times New Roman" w:hAnsi="Times New Roman"/>
                <w:sz w:val="24"/>
              </w:rPr>
            </w:pPr>
            <w:r>
              <w:rPr>
                <w:rFonts w:ascii="Times New Roman" w:hAnsi="Times New Roman"/>
                <w:sz w:val="24"/>
              </w:rPr>
              <w:t>6574,5</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8002,3</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6A1424">
            <w:pPr>
              <w:jc w:val="right"/>
              <w:rPr>
                <w:rFonts w:ascii="Times New Roman" w:hAnsi="Times New Roman" w:cs="Times New Roman"/>
              </w:rPr>
            </w:pPr>
            <w:r w:rsidRPr="00FC0390">
              <w:rPr>
                <w:rFonts w:ascii="Times New Roman" w:hAnsi="Times New Roman" w:cs="Times New Roman"/>
              </w:rPr>
              <w:t>3612,9</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811871" w:rsidP="00811871">
            <w:pPr>
              <w:jc w:val="right"/>
              <w:rPr>
                <w:rFonts w:ascii="Times New Roman" w:hAnsi="Times New Roman" w:cs="Times New Roman"/>
              </w:rPr>
            </w:pPr>
            <w:r>
              <w:rPr>
                <w:rFonts w:ascii="Times New Roman" w:hAnsi="Times New Roman" w:cs="Times New Roman"/>
                <w:sz w:val="24"/>
              </w:rPr>
              <w:t>1836,2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811871">
            <w:pPr>
              <w:jc w:val="right"/>
              <w:rPr>
                <w:rFonts w:ascii="Times New Roman" w:hAnsi="Times New Roman" w:cs="Times New Roman"/>
              </w:rPr>
            </w:pPr>
            <w:r w:rsidRPr="00FC0390">
              <w:rPr>
                <w:rFonts w:ascii="Times New Roman" w:hAnsi="Times New Roman" w:cs="Times New Roman"/>
                <w:sz w:val="24"/>
              </w:rPr>
              <w:t>2</w:t>
            </w:r>
            <w:r w:rsidR="00811871">
              <w:rPr>
                <w:rFonts w:ascii="Times New Roman" w:hAnsi="Times New Roman" w:cs="Times New Roman"/>
                <w:sz w:val="24"/>
              </w:rPr>
              <w:t>458,6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FC0390" w:rsidRDefault="00FC0390" w:rsidP="00811871">
            <w:pPr>
              <w:jc w:val="right"/>
              <w:rPr>
                <w:rFonts w:ascii="Times New Roman" w:hAnsi="Times New Roman" w:cs="Times New Roman"/>
              </w:rPr>
            </w:pPr>
            <w:r w:rsidRPr="00FC0390">
              <w:rPr>
                <w:rFonts w:ascii="Times New Roman" w:hAnsi="Times New Roman" w:cs="Times New Roman"/>
                <w:sz w:val="24"/>
              </w:rPr>
              <w:t>2</w:t>
            </w:r>
            <w:r w:rsidR="00811871">
              <w:rPr>
                <w:rFonts w:ascii="Times New Roman" w:hAnsi="Times New Roman" w:cs="Times New Roman"/>
                <w:sz w:val="24"/>
              </w:rPr>
              <w:t>458,6</w:t>
            </w:r>
          </w:p>
        </w:tc>
        <w:tc>
          <w:tcPr>
            <w:tcW w:w="1530" w:type="dxa"/>
            <w:tcBorders>
              <w:top w:val="single" w:sz="4" w:space="0" w:color="000000"/>
              <w:left w:val="single" w:sz="4" w:space="0" w:color="000000"/>
              <w:bottom w:val="single" w:sz="4" w:space="0" w:color="000000"/>
              <w:right w:val="single" w:sz="4" w:space="0" w:color="000000"/>
            </w:tcBorders>
          </w:tcPr>
          <w:p w:rsidR="006A1424"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00ECF">
              <w:rPr>
                <w:rFonts w:ascii="Times New Roman" w:hAnsi="Times New Roman"/>
                <w:sz w:val="24"/>
              </w:rPr>
              <w:t>0,0</w:t>
            </w:r>
          </w:p>
        </w:tc>
      </w:tr>
      <w:tr w:rsidR="00FC0390" w:rsidTr="004D5B6A">
        <w:tc>
          <w:tcPr>
            <w:tcW w:w="403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Управление  имущественных отношений  администрации  Белозерского  муниципального  округа Вологодской области</w:t>
            </w:r>
          </w:p>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всего, в том числе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ind w:left="540" w:hanging="540"/>
              <w:jc w:val="right"/>
              <w:rPr>
                <w:rFonts w:ascii="Times New Roman" w:hAnsi="Times New Roman"/>
                <w:sz w:val="24"/>
              </w:rPr>
            </w:pPr>
            <w:r>
              <w:rPr>
                <w:rFonts w:ascii="Times New Roman" w:hAnsi="Times New Roman"/>
                <w:sz w:val="24"/>
              </w:rPr>
              <w:t>10486,1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8259,3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9063,6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9033,1</w:t>
            </w:r>
          </w:p>
        </w:tc>
        <w:tc>
          <w:tcPr>
            <w:tcW w:w="1530" w:type="dxa"/>
            <w:tcBorders>
              <w:top w:val="single" w:sz="4" w:space="0" w:color="000000"/>
              <w:left w:val="single" w:sz="4" w:space="0" w:color="000000"/>
              <w:bottom w:val="single" w:sz="4" w:space="0" w:color="000000"/>
              <w:right w:val="single" w:sz="4" w:space="0" w:color="000000"/>
            </w:tcBorders>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10336,4</w:t>
            </w:r>
          </w:p>
        </w:tc>
      </w:tr>
      <w:tr w:rsidR="00FC0390"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собственные доходы бюджета округа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FC0390">
            <w:pPr>
              <w:widowControl w:val="0"/>
              <w:spacing w:after="0" w:line="240" w:lineRule="auto"/>
              <w:ind w:left="540" w:hanging="540"/>
              <w:jc w:val="right"/>
              <w:rPr>
                <w:rFonts w:ascii="Times New Roman" w:hAnsi="Times New Roman"/>
                <w:sz w:val="24"/>
              </w:rPr>
            </w:pPr>
            <w:r>
              <w:rPr>
                <w:rFonts w:ascii="Times New Roman" w:hAnsi="Times New Roman"/>
                <w:sz w:val="24"/>
              </w:rPr>
              <w:t>6873,2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6423,1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6605,0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B05F9" w:rsidP="00FB05F9">
            <w:pPr>
              <w:widowControl w:val="0"/>
              <w:spacing w:after="0" w:line="240" w:lineRule="auto"/>
              <w:jc w:val="right"/>
              <w:rPr>
                <w:rFonts w:ascii="Times New Roman" w:hAnsi="Times New Roman"/>
                <w:sz w:val="24"/>
              </w:rPr>
            </w:pPr>
            <w:r>
              <w:rPr>
                <w:rFonts w:ascii="Times New Roman" w:hAnsi="Times New Roman"/>
                <w:sz w:val="24"/>
              </w:rPr>
              <w:t>6574,5</w:t>
            </w:r>
          </w:p>
        </w:tc>
        <w:tc>
          <w:tcPr>
            <w:tcW w:w="1530" w:type="dxa"/>
            <w:tcBorders>
              <w:top w:val="single" w:sz="4" w:space="0" w:color="000000"/>
              <w:left w:val="single" w:sz="4" w:space="0" w:color="000000"/>
              <w:bottom w:val="single" w:sz="4" w:space="0" w:color="000000"/>
              <w:right w:val="single" w:sz="4" w:space="0" w:color="000000"/>
            </w:tcBorders>
          </w:tcPr>
          <w:p w:rsidR="00FC0390" w:rsidRDefault="00FC0390" w:rsidP="00FC0390">
            <w:pPr>
              <w:widowControl w:val="0"/>
              <w:spacing w:after="0" w:line="240" w:lineRule="auto"/>
              <w:jc w:val="right"/>
              <w:rPr>
                <w:rFonts w:ascii="Times New Roman" w:hAnsi="Times New Roman"/>
                <w:sz w:val="24"/>
              </w:rPr>
            </w:pPr>
            <w:r>
              <w:rPr>
                <w:rFonts w:ascii="Times New Roman" w:hAnsi="Times New Roman"/>
                <w:sz w:val="24"/>
              </w:rPr>
              <w:t>8002,3</w:t>
            </w:r>
          </w:p>
        </w:tc>
      </w:tr>
      <w:tr w:rsidR="00FC0390"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Default="00FC0390"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областного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rPr>
              <w:t>3612,9</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B05F9" w:rsidP="00FB05F9">
            <w:pPr>
              <w:jc w:val="right"/>
              <w:rPr>
                <w:rFonts w:ascii="Times New Roman" w:hAnsi="Times New Roman" w:cs="Times New Roman"/>
              </w:rPr>
            </w:pPr>
            <w:r>
              <w:rPr>
                <w:rFonts w:ascii="Times New Roman" w:hAnsi="Times New Roman" w:cs="Times New Roman"/>
                <w:sz w:val="24"/>
              </w:rPr>
              <w:t>1836,2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B05F9" w:rsidP="00FB05F9">
            <w:pPr>
              <w:jc w:val="right"/>
              <w:rPr>
                <w:rFonts w:ascii="Times New Roman" w:hAnsi="Times New Roman" w:cs="Times New Roman"/>
              </w:rPr>
            </w:pPr>
            <w:r>
              <w:rPr>
                <w:rFonts w:ascii="Times New Roman" w:hAnsi="Times New Roman" w:cs="Times New Roman"/>
                <w:sz w:val="24"/>
              </w:rPr>
              <w:t>2458,6</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0390" w:rsidRPr="00FC0390" w:rsidRDefault="00FC0390" w:rsidP="00FB05F9">
            <w:pPr>
              <w:jc w:val="right"/>
              <w:rPr>
                <w:rFonts w:ascii="Times New Roman" w:hAnsi="Times New Roman" w:cs="Times New Roman"/>
              </w:rPr>
            </w:pPr>
            <w:r w:rsidRPr="00FC0390">
              <w:rPr>
                <w:rFonts w:ascii="Times New Roman" w:hAnsi="Times New Roman" w:cs="Times New Roman"/>
                <w:sz w:val="24"/>
              </w:rPr>
              <w:t>2</w:t>
            </w:r>
            <w:r w:rsidR="00FB05F9">
              <w:rPr>
                <w:rFonts w:ascii="Times New Roman" w:hAnsi="Times New Roman" w:cs="Times New Roman"/>
                <w:sz w:val="24"/>
              </w:rPr>
              <w:t>458,6</w:t>
            </w:r>
          </w:p>
        </w:tc>
        <w:tc>
          <w:tcPr>
            <w:tcW w:w="1530" w:type="dxa"/>
            <w:tcBorders>
              <w:top w:val="single" w:sz="4" w:space="0" w:color="000000"/>
              <w:left w:val="single" w:sz="4" w:space="0" w:color="000000"/>
              <w:bottom w:val="single" w:sz="4" w:space="0" w:color="000000"/>
              <w:right w:val="single" w:sz="4" w:space="0" w:color="000000"/>
            </w:tcBorders>
          </w:tcPr>
          <w:p w:rsidR="00FC0390" w:rsidRPr="00FC0390" w:rsidRDefault="00FC0390" w:rsidP="00FC0390">
            <w:pPr>
              <w:jc w:val="right"/>
              <w:rPr>
                <w:rFonts w:ascii="Times New Roman" w:hAnsi="Times New Roman" w:cs="Times New Roman"/>
              </w:rPr>
            </w:pPr>
            <w:r w:rsidRPr="00FC0390">
              <w:rPr>
                <w:rFonts w:ascii="Times New Roman" w:hAnsi="Times New Roman" w:cs="Times New Roman"/>
                <w:sz w:val="24"/>
              </w:rPr>
              <w:t>2334,1</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межбюджетные трансферты из федерального бюджета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r w:rsidR="006A1424" w:rsidTr="004D5B6A">
        <w:tc>
          <w:tcPr>
            <w:tcW w:w="403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tc>
        <w:tc>
          <w:tcPr>
            <w:tcW w:w="49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105D81">
            <w:pPr>
              <w:widowControl w:val="0"/>
              <w:spacing w:after="0" w:line="240" w:lineRule="auto"/>
              <w:jc w:val="both"/>
              <w:rPr>
                <w:rFonts w:ascii="Times New Roman" w:hAnsi="Times New Roman"/>
                <w:sz w:val="24"/>
              </w:rPr>
            </w:pPr>
            <w:r>
              <w:rPr>
                <w:rFonts w:ascii="Times New Roman" w:hAnsi="Times New Roman"/>
                <w:sz w:val="24"/>
              </w:rPr>
              <w:t xml:space="preserve">безвозмездные поступления государственных внебюджетных фондов, физических и юридических лиц </w:t>
            </w:r>
            <w:hyperlink w:anchor="P1741" w:history="1">
              <w:r>
                <w:rPr>
                  <w:rFonts w:ascii="Times New Roman" w:hAnsi="Times New Roman"/>
                  <w:color w:val="000000"/>
                  <w:sz w:val="24"/>
                </w:rPr>
                <w:t>&lt;2&gt;</w:t>
              </w:r>
            </w:hyperlink>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3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jc w:val="right"/>
            </w:pPr>
            <w:r w:rsidRPr="00B00ECF">
              <w:rPr>
                <w:rFonts w:ascii="Times New Roman" w:hAnsi="Times New Roman"/>
                <w:sz w:val="24"/>
              </w:rPr>
              <w:t>0,0</w:t>
            </w:r>
          </w:p>
        </w:tc>
        <w:tc>
          <w:tcPr>
            <w:tcW w:w="1530" w:type="dxa"/>
            <w:tcBorders>
              <w:top w:val="single" w:sz="4" w:space="0" w:color="000000"/>
              <w:left w:val="single" w:sz="4" w:space="0" w:color="000000"/>
              <w:bottom w:val="single" w:sz="4" w:space="0" w:color="000000"/>
              <w:right w:val="single" w:sz="4" w:space="0" w:color="000000"/>
            </w:tcBorders>
          </w:tcPr>
          <w:p w:rsidR="006A1424" w:rsidRDefault="006A1424" w:rsidP="002001AC">
            <w:pPr>
              <w:jc w:val="right"/>
            </w:pPr>
            <w:r w:rsidRPr="00B00ECF">
              <w:rPr>
                <w:rFonts w:ascii="Times New Roman" w:hAnsi="Times New Roman"/>
                <w:sz w:val="24"/>
              </w:rPr>
              <w:t>0,0</w:t>
            </w:r>
          </w:p>
        </w:tc>
      </w:tr>
    </w:tbl>
    <w:p w:rsidR="00105D81" w:rsidRDefault="00105D81" w:rsidP="00105D81">
      <w:pPr>
        <w:widowControl w:val="0"/>
        <w:spacing w:after="0" w:line="240" w:lineRule="auto"/>
        <w:jc w:val="both"/>
        <w:rPr>
          <w:rFonts w:ascii="Times New Roman" w:hAnsi="Times New Roman"/>
          <w:sz w:val="24"/>
        </w:rPr>
      </w:pPr>
      <w:r>
        <w:rPr>
          <w:rFonts w:ascii="Times New Roman" w:hAnsi="Times New Roman"/>
          <w:sz w:val="24"/>
        </w:rPr>
        <w:t>--------------------------------</w:t>
      </w:r>
    </w:p>
    <w:p w:rsidR="00105D81" w:rsidRDefault="00105D81" w:rsidP="00105D81">
      <w:pPr>
        <w:widowControl w:val="0"/>
        <w:spacing w:after="0" w:line="240" w:lineRule="auto"/>
        <w:jc w:val="both"/>
        <w:rPr>
          <w:rFonts w:ascii="Times New Roman" w:hAnsi="Times New Roman"/>
          <w:sz w:val="24"/>
        </w:rPr>
      </w:pPr>
      <w:bookmarkStart w:id="1" w:name="P1740"/>
      <w:bookmarkEnd w:id="1"/>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105D81" w:rsidRDefault="00105D81" w:rsidP="00105D81">
      <w:pPr>
        <w:widowControl w:val="0"/>
        <w:spacing w:after="0" w:line="240" w:lineRule="auto"/>
        <w:jc w:val="both"/>
        <w:rPr>
          <w:rFonts w:ascii="Times New Roman" w:hAnsi="Times New Roman"/>
          <w:sz w:val="24"/>
        </w:rPr>
      </w:pPr>
      <w:bookmarkStart w:id="2" w:name="P1741"/>
      <w:bookmarkEnd w:id="2"/>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бюджета при условии подтверждения поступления средств.</w:t>
      </w:r>
    </w:p>
    <w:p w:rsidR="006A1424" w:rsidRDefault="006A1424" w:rsidP="006A1424">
      <w:pPr>
        <w:widowControl w:val="0"/>
        <w:spacing w:after="0" w:line="240" w:lineRule="auto"/>
        <w:jc w:val="right"/>
        <w:outlineLvl w:val="2"/>
        <w:rPr>
          <w:rFonts w:ascii="Times New Roman" w:hAnsi="Times New Roman"/>
          <w:sz w:val="28"/>
        </w:rPr>
      </w:pPr>
      <w:r>
        <w:rPr>
          <w:rFonts w:ascii="Times New Roman" w:hAnsi="Times New Roman"/>
          <w:sz w:val="28"/>
        </w:rPr>
        <w:t>Таблица 2</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Прогнозная (справочная) оценка расходов </w:t>
      </w:r>
      <w:proofErr w:type="gramStart"/>
      <w:r>
        <w:rPr>
          <w:rFonts w:ascii="Times New Roman" w:hAnsi="Times New Roman"/>
          <w:sz w:val="28"/>
        </w:rPr>
        <w:t>федерального</w:t>
      </w:r>
      <w:proofErr w:type="gramEnd"/>
      <w:r>
        <w:rPr>
          <w:rFonts w:ascii="Times New Roman" w:hAnsi="Times New Roman"/>
          <w:sz w:val="28"/>
        </w:rPr>
        <w:t>,</w:t>
      </w:r>
    </w:p>
    <w:p w:rsidR="006A1424" w:rsidRDefault="006A1424" w:rsidP="006A1424">
      <w:pPr>
        <w:widowControl w:val="0"/>
        <w:spacing w:after="0" w:line="240" w:lineRule="auto"/>
        <w:jc w:val="center"/>
        <w:rPr>
          <w:rFonts w:ascii="Times New Roman" w:hAnsi="Times New Roman"/>
          <w:sz w:val="28"/>
        </w:rPr>
      </w:pPr>
      <w:proofErr w:type="gramStart"/>
      <w:r>
        <w:rPr>
          <w:rFonts w:ascii="Times New Roman" w:hAnsi="Times New Roman"/>
          <w:sz w:val="28"/>
        </w:rPr>
        <w:t>областного</w:t>
      </w:r>
      <w:proofErr w:type="gramEnd"/>
      <w:r>
        <w:rPr>
          <w:rFonts w:ascii="Times New Roman" w:hAnsi="Times New Roman"/>
          <w:sz w:val="28"/>
        </w:rPr>
        <w:t xml:space="preserve"> бюджетов, бюджетов государственных внебюджетных фондов,</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физических и юридических лиц на реализацию целей муниципальной программы</w:t>
      </w:r>
    </w:p>
    <w:p w:rsidR="006A1424" w:rsidRDefault="006A1424" w:rsidP="006A1424">
      <w:pPr>
        <w:widowControl w:val="0"/>
        <w:spacing w:after="0" w:line="240" w:lineRule="auto"/>
        <w:jc w:val="center"/>
        <w:rPr>
          <w:rFonts w:ascii="Times New Roman" w:hAnsi="Times New Roman"/>
          <w:sz w:val="28"/>
        </w:rPr>
      </w:pPr>
      <w:r>
        <w:rPr>
          <w:rFonts w:ascii="Times New Roman" w:hAnsi="Times New Roman"/>
          <w:sz w:val="28"/>
        </w:rPr>
        <w:t xml:space="preserve"> (тыс. руб.)</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87"/>
        <w:gridCol w:w="2233"/>
        <w:gridCol w:w="1922"/>
        <w:gridCol w:w="2206"/>
        <w:gridCol w:w="2410"/>
        <w:gridCol w:w="2126"/>
      </w:tblGrid>
      <w:tr w:rsidR="006A1424" w:rsidTr="006A1424">
        <w:tc>
          <w:tcPr>
            <w:tcW w:w="42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Источник финансового обеспечения</w:t>
            </w:r>
          </w:p>
        </w:tc>
        <w:tc>
          <w:tcPr>
            <w:tcW w:w="877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Оценка расходов (тыс. руб.)</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очередной финансовый год 2023</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первый год планового периода 2024</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rPr>
                <w:rFonts w:ascii="Times New Roman" w:hAnsi="Times New Roman"/>
                <w:sz w:val="24"/>
              </w:rPr>
            </w:pPr>
            <w:r>
              <w:rPr>
                <w:rFonts w:ascii="Times New Roman" w:hAnsi="Times New Roman"/>
                <w:sz w:val="24"/>
              </w:rPr>
              <w:t>второй год планового периода 2025</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2026</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widowControl w:val="0"/>
              <w:spacing w:after="0" w:line="240" w:lineRule="auto"/>
              <w:jc w:val="center"/>
              <w:rPr>
                <w:rFonts w:ascii="Times New Roman" w:hAnsi="Times New Roman"/>
                <w:sz w:val="24"/>
              </w:rPr>
            </w:pPr>
            <w:r>
              <w:rPr>
                <w:rFonts w:ascii="Times New Roman" w:hAnsi="Times New Roman"/>
                <w:sz w:val="24"/>
              </w:rPr>
              <w:t>четвертый год планового периода 2027</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2001AC">
            <w:pPr>
              <w:widowControl w:val="0"/>
              <w:spacing w:after="0" w:line="240" w:lineRule="auto"/>
              <w:jc w:val="center"/>
              <w:rPr>
                <w:rFonts w:ascii="Times New Roman" w:hAnsi="Times New Roman"/>
                <w:sz w:val="24"/>
              </w:rPr>
            </w:pP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Всего</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902F95">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w:t>
            </w:r>
            <w:r>
              <w:rPr>
                <w:rFonts w:ascii="Times New Roman" w:hAnsi="Times New Roman" w:cs="Times New Roman"/>
                <w:sz w:val="24"/>
                <w:szCs w:val="24"/>
              </w:rPr>
              <w:t>612,9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FB05F9" w:rsidP="00FB05F9">
            <w:pPr>
              <w:spacing w:after="0" w:line="240" w:lineRule="auto"/>
              <w:jc w:val="right"/>
              <w:rPr>
                <w:sz w:val="24"/>
                <w:szCs w:val="24"/>
              </w:rPr>
            </w:pPr>
            <w:r>
              <w:rPr>
                <w:rFonts w:ascii="Times New Roman" w:hAnsi="Times New Roman" w:cs="Times New Roman"/>
                <w:sz w:val="24"/>
                <w:szCs w:val="24"/>
              </w:rPr>
              <w:t>1836,2</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FB05F9">
            <w:pPr>
              <w:spacing w:after="0" w:line="240" w:lineRule="auto"/>
              <w:jc w:val="right"/>
              <w:rPr>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A3471F" w:rsidP="00FB05F9">
            <w:pPr>
              <w:spacing w:after="0" w:line="240" w:lineRule="auto"/>
              <w:jc w:val="right"/>
              <w:rPr>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A3471F"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областной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902F95">
            <w:pPr>
              <w:widowControl w:val="0"/>
              <w:autoSpaceDE w:val="0"/>
              <w:autoSpaceDN w:val="0"/>
              <w:adjustRightInd w:val="0"/>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3</w:t>
            </w:r>
            <w:r w:rsidR="00902F95">
              <w:rPr>
                <w:rFonts w:ascii="Times New Roman" w:hAnsi="Times New Roman" w:cs="Times New Roman"/>
                <w:sz w:val="24"/>
                <w:szCs w:val="24"/>
              </w:rPr>
              <w:t>612,9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FB05F9" w:rsidP="00FB05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1836,2</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FB05F9">
            <w:pPr>
              <w:spacing w:after="0" w:line="240" w:lineRule="auto"/>
              <w:jc w:val="right"/>
              <w:rPr>
                <w:rFonts w:ascii="Times New Roman" w:hAnsi="Times New Roman" w:cs="Times New Roman"/>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Pr="00E90CA6" w:rsidRDefault="006A1424" w:rsidP="00FB05F9">
            <w:pPr>
              <w:spacing w:after="0" w:line="240" w:lineRule="auto"/>
              <w:jc w:val="right"/>
              <w:rPr>
                <w:sz w:val="24"/>
                <w:szCs w:val="24"/>
              </w:rPr>
            </w:pPr>
            <w:r w:rsidRPr="00E90CA6">
              <w:rPr>
                <w:rFonts w:ascii="Times New Roman" w:hAnsi="Times New Roman" w:cs="Times New Roman"/>
                <w:sz w:val="24"/>
                <w:szCs w:val="24"/>
              </w:rPr>
              <w:t>2</w:t>
            </w:r>
            <w:r w:rsidR="00FB05F9">
              <w:rPr>
                <w:rFonts w:ascii="Times New Roman" w:hAnsi="Times New Roman" w:cs="Times New Roman"/>
                <w:sz w:val="24"/>
                <w:szCs w:val="24"/>
              </w:rPr>
              <w:t>458,6</w:t>
            </w:r>
          </w:p>
        </w:tc>
        <w:tc>
          <w:tcPr>
            <w:tcW w:w="2126" w:type="dxa"/>
            <w:tcBorders>
              <w:top w:val="single" w:sz="4" w:space="0" w:color="000000"/>
              <w:left w:val="single" w:sz="4" w:space="0" w:color="000000"/>
              <w:bottom w:val="single" w:sz="4" w:space="0" w:color="000000"/>
              <w:right w:val="single" w:sz="4" w:space="0" w:color="000000"/>
            </w:tcBorders>
          </w:tcPr>
          <w:p w:rsidR="006A1424" w:rsidRPr="00E90CA6" w:rsidRDefault="006A1424" w:rsidP="006A1424">
            <w:pPr>
              <w:spacing w:after="0" w:line="240" w:lineRule="auto"/>
              <w:jc w:val="right"/>
              <w:rPr>
                <w:sz w:val="24"/>
                <w:szCs w:val="24"/>
              </w:rPr>
            </w:pPr>
            <w:r w:rsidRPr="00E90CA6">
              <w:rPr>
                <w:rFonts w:ascii="Times New Roman" w:hAnsi="Times New Roman" w:cs="Times New Roman"/>
                <w:sz w:val="24"/>
                <w:szCs w:val="24"/>
              </w:rPr>
              <w:t>2334,1</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федеральный бюджет &lt;1&gt;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widowControl w:val="0"/>
              <w:spacing w:after="0" w:line="240" w:lineRule="auto"/>
              <w:jc w:val="right"/>
              <w:rPr>
                <w:rFonts w:ascii="Times New Roman" w:hAnsi="Times New Roman"/>
                <w:sz w:val="24"/>
              </w:rPr>
            </w:pPr>
            <w:r>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государственные внебюджетные фонды</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физические и юридические лица &lt;2&gt;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r w:rsidR="006A1424" w:rsidTr="006A1424">
        <w:tc>
          <w:tcPr>
            <w:tcW w:w="42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2001AC">
            <w:pPr>
              <w:widowControl w:val="0"/>
              <w:spacing w:after="0" w:line="240" w:lineRule="auto"/>
              <w:rPr>
                <w:rFonts w:ascii="Times New Roman" w:hAnsi="Times New Roman"/>
                <w:sz w:val="24"/>
              </w:rPr>
            </w:pPr>
            <w:r>
              <w:rPr>
                <w:rFonts w:ascii="Times New Roman" w:hAnsi="Times New Roman"/>
                <w:sz w:val="24"/>
              </w:rPr>
              <w:t>в том числе в форме государственно-частного партнерства &lt;3&gt;</w:t>
            </w:r>
          </w:p>
        </w:tc>
        <w:tc>
          <w:tcPr>
            <w:tcW w:w="2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2405F5">
              <w:rPr>
                <w:rFonts w:ascii="Times New Roman" w:hAnsi="Times New Roman"/>
                <w:sz w:val="24"/>
              </w:rPr>
              <w:t>0,0</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2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1424" w:rsidRDefault="006A1424" w:rsidP="006A1424">
            <w:pPr>
              <w:jc w:val="right"/>
            </w:pPr>
            <w:r w:rsidRPr="00B660AD">
              <w:rPr>
                <w:rFonts w:ascii="Times New Roman" w:hAnsi="Times New Roman"/>
                <w:sz w:val="24"/>
              </w:rPr>
              <w:t>0,0</w:t>
            </w:r>
          </w:p>
        </w:tc>
        <w:tc>
          <w:tcPr>
            <w:tcW w:w="2126" w:type="dxa"/>
            <w:tcBorders>
              <w:top w:val="single" w:sz="4" w:space="0" w:color="000000"/>
              <w:left w:val="single" w:sz="4" w:space="0" w:color="000000"/>
              <w:bottom w:val="single" w:sz="4" w:space="0" w:color="000000"/>
              <w:right w:val="single" w:sz="4" w:space="0" w:color="000000"/>
            </w:tcBorders>
          </w:tcPr>
          <w:p w:rsidR="006A1424" w:rsidRDefault="006A1424" w:rsidP="006A1424">
            <w:pPr>
              <w:jc w:val="right"/>
            </w:pPr>
            <w:r w:rsidRPr="00B660AD">
              <w:rPr>
                <w:rFonts w:ascii="Times New Roman" w:hAnsi="Times New Roman"/>
                <w:sz w:val="24"/>
              </w:rPr>
              <w:t>0,0</w:t>
            </w:r>
          </w:p>
        </w:tc>
      </w:tr>
    </w:tbl>
    <w:p w:rsidR="006A1424" w:rsidRDefault="006A1424" w:rsidP="004D5B6A">
      <w:pPr>
        <w:widowControl w:val="0"/>
        <w:spacing w:after="0" w:line="240" w:lineRule="auto"/>
        <w:ind w:firstLine="540"/>
        <w:jc w:val="both"/>
        <w:rPr>
          <w:rFonts w:ascii="Times New Roman" w:hAnsi="Times New Roman"/>
          <w:sz w:val="24"/>
        </w:rPr>
      </w:pPr>
      <w:r>
        <w:rPr>
          <w:rFonts w:ascii="Times New Roman" w:hAnsi="Times New Roman"/>
          <w:sz w:val="24"/>
        </w:rPr>
        <w:t>--------------------------------</w:t>
      </w:r>
    </w:p>
    <w:p w:rsidR="006A1424" w:rsidRDefault="006A1424" w:rsidP="004D5B6A">
      <w:pPr>
        <w:spacing w:after="0" w:line="240" w:lineRule="auto"/>
        <w:rPr>
          <w:rFonts w:ascii="Times New Roman" w:hAnsi="Times New Roman"/>
          <w:sz w:val="24"/>
        </w:rPr>
      </w:pPr>
      <w:r>
        <w:rPr>
          <w:rFonts w:ascii="Times New Roman" w:hAnsi="Times New Roman"/>
          <w:sz w:val="24"/>
        </w:rPr>
        <w:t>&lt;1&gt; Объемы расходов областного бюджета указываются с учетом субвенций, субсидий и иных межбюджетных трансфертов областного бюджета, отраженных в приложении 6.</w:t>
      </w:r>
    </w:p>
    <w:p w:rsidR="006A1424" w:rsidRDefault="006A1424" w:rsidP="004D5B6A">
      <w:pPr>
        <w:spacing w:after="0" w:line="240" w:lineRule="auto"/>
        <w:rPr>
          <w:rFonts w:ascii="Times New Roman" w:hAnsi="Times New Roman"/>
          <w:sz w:val="24"/>
        </w:rPr>
      </w:pPr>
      <w:r>
        <w:rPr>
          <w:rFonts w:ascii="Times New Roman" w:hAnsi="Times New Roman"/>
          <w:sz w:val="24"/>
        </w:rPr>
        <w:lastRenderedPageBreak/>
        <w:t xml:space="preserve">&lt;2&gt; Объемы расходов федерального бюджета указываются с учетом субвенций, субсидий и иных межбюджетных трансфертов федерального бюджета, отраженных в приложении 6. </w:t>
      </w:r>
    </w:p>
    <w:p w:rsidR="006A1424" w:rsidRDefault="006A1424" w:rsidP="004D5B6A">
      <w:pPr>
        <w:spacing w:after="0" w:line="240" w:lineRule="auto"/>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органами местного самоуправления округа, направленных на достижение целей муниципальной программы (подпрограммы муниципальной программы).</w:t>
      </w:r>
    </w:p>
    <w:p w:rsidR="006A1424" w:rsidRDefault="006A1424" w:rsidP="004D5B6A">
      <w:pPr>
        <w:spacing w:after="0" w:line="240" w:lineRule="auto"/>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 (подпрограммы муниципальной программы).</w:t>
      </w:r>
    </w:p>
    <w:p w:rsidR="004D5B6A" w:rsidRDefault="004D5B6A" w:rsidP="004D5B6A">
      <w:pPr>
        <w:autoSpaceDE w:val="0"/>
        <w:autoSpaceDN w:val="0"/>
        <w:adjustRightInd w:val="0"/>
        <w:spacing w:after="0" w:line="240" w:lineRule="auto"/>
        <w:jc w:val="center"/>
        <w:rPr>
          <w:rFonts w:ascii="Times New Roman" w:hAnsi="Times New Roman" w:cs="Times New Roman"/>
          <w:sz w:val="28"/>
          <w:szCs w:val="28"/>
        </w:rPr>
      </w:pPr>
    </w:p>
    <w:p w:rsidR="00944D87" w:rsidRDefault="00944D87" w:rsidP="00944D87">
      <w:pPr>
        <w:widowControl w:val="0"/>
        <w:spacing w:after="0" w:line="240" w:lineRule="auto"/>
        <w:jc w:val="right"/>
        <w:outlineLvl w:val="2"/>
        <w:rPr>
          <w:rFonts w:ascii="Times New Roman" w:hAnsi="Times New Roman"/>
          <w:sz w:val="28"/>
        </w:rPr>
      </w:pPr>
      <w:r>
        <w:rPr>
          <w:rFonts w:ascii="Times New Roman" w:hAnsi="Times New Roman"/>
          <w:sz w:val="28"/>
        </w:rPr>
        <w:t>Таблица 3</w:t>
      </w:r>
    </w:p>
    <w:p w:rsidR="00944D87" w:rsidRDefault="00944D87" w:rsidP="004460A3">
      <w:pPr>
        <w:widowControl w:val="0"/>
        <w:spacing w:after="0" w:line="240" w:lineRule="auto"/>
        <w:jc w:val="center"/>
        <w:rPr>
          <w:rFonts w:ascii="Times New Roman" w:hAnsi="Times New Roman"/>
          <w:sz w:val="28"/>
        </w:rPr>
      </w:pPr>
      <w:r>
        <w:rPr>
          <w:rFonts w:ascii="Times New Roman" w:hAnsi="Times New Roman"/>
          <w:sz w:val="28"/>
        </w:rPr>
        <w:t>Сведения о показате</w:t>
      </w:r>
      <w:r w:rsidR="004460A3">
        <w:rPr>
          <w:rFonts w:ascii="Times New Roman" w:hAnsi="Times New Roman"/>
          <w:sz w:val="28"/>
        </w:rPr>
        <w:t xml:space="preserve">лях (индикаторах) муниципальной </w:t>
      </w:r>
      <w:r>
        <w:rPr>
          <w:rFonts w:ascii="Times New Roman" w:hAnsi="Times New Roman"/>
          <w:sz w:val="28"/>
        </w:rPr>
        <w:t xml:space="preserve">программы </w:t>
      </w:r>
    </w:p>
    <w:tbl>
      <w:tblPr>
        <w:tblW w:w="16018" w:type="dxa"/>
        <w:tblInd w:w="62" w:type="dxa"/>
        <w:tblLayout w:type="fixed"/>
        <w:tblCellMar>
          <w:top w:w="75" w:type="dxa"/>
          <w:left w:w="0" w:type="dxa"/>
          <w:bottom w:w="75" w:type="dxa"/>
          <w:right w:w="0" w:type="dxa"/>
        </w:tblCellMar>
        <w:tblLook w:val="04A0" w:firstRow="1" w:lastRow="0" w:firstColumn="1" w:lastColumn="0" w:noHBand="0" w:noVBand="1"/>
      </w:tblPr>
      <w:tblGrid>
        <w:gridCol w:w="563"/>
        <w:gridCol w:w="3123"/>
        <w:gridCol w:w="3969"/>
        <w:gridCol w:w="1134"/>
        <w:gridCol w:w="992"/>
        <w:gridCol w:w="1134"/>
        <w:gridCol w:w="1276"/>
        <w:gridCol w:w="1418"/>
        <w:gridCol w:w="1275"/>
        <w:gridCol w:w="1134"/>
      </w:tblGrid>
      <w:tr w:rsidR="00944D87" w:rsidTr="006144FE">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w:t>
            </w:r>
          </w:p>
          <w:p w:rsidR="00944D87" w:rsidRDefault="00944D87" w:rsidP="002001A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31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Задачи, направленные на достижение цели</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Наименование индикатора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Ед. измерения</w:t>
            </w:r>
          </w:p>
        </w:tc>
        <w:tc>
          <w:tcPr>
            <w:tcW w:w="722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r>
      <w:tr w:rsidR="00944D87" w:rsidTr="006144FE">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1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отчетный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текущий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очередной год</w:t>
            </w:r>
          </w:p>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2024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первый год планового периода 2025</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944D87">
            <w:pPr>
              <w:widowControl w:val="0"/>
              <w:spacing w:after="0" w:line="240" w:lineRule="auto"/>
              <w:jc w:val="center"/>
              <w:rPr>
                <w:rFonts w:ascii="Times New Roman" w:hAnsi="Times New Roman"/>
                <w:sz w:val="28"/>
              </w:rPr>
            </w:pPr>
            <w:r>
              <w:rPr>
                <w:rFonts w:ascii="Times New Roman" w:hAnsi="Times New Roman"/>
                <w:sz w:val="24"/>
              </w:rPr>
              <w:t>второй год планового периода 2026</w:t>
            </w:r>
          </w:p>
        </w:tc>
        <w:tc>
          <w:tcPr>
            <w:tcW w:w="1134" w:type="dxa"/>
            <w:tcBorders>
              <w:top w:val="single" w:sz="4" w:space="0" w:color="000000"/>
              <w:left w:val="single" w:sz="4" w:space="0" w:color="000000"/>
              <w:bottom w:val="single" w:sz="4" w:space="0" w:color="000000"/>
              <w:right w:val="single" w:sz="4" w:space="0" w:color="000000"/>
            </w:tcBorders>
          </w:tcPr>
          <w:p w:rsidR="00944D87" w:rsidRDefault="00944D87" w:rsidP="00944D87">
            <w:pPr>
              <w:widowControl w:val="0"/>
              <w:spacing w:after="0" w:line="240" w:lineRule="auto"/>
              <w:jc w:val="center"/>
              <w:rPr>
                <w:rFonts w:ascii="Times New Roman" w:hAnsi="Times New Roman"/>
                <w:sz w:val="24"/>
              </w:rPr>
            </w:pPr>
            <w:r>
              <w:rPr>
                <w:rFonts w:ascii="Times New Roman" w:hAnsi="Times New Roman"/>
                <w:sz w:val="24"/>
              </w:rPr>
              <w:t>третий год планового периода 2027</w:t>
            </w:r>
          </w:p>
        </w:tc>
      </w:tr>
      <w:tr w:rsidR="00944D87"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1</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2</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Default="00944D87" w:rsidP="002001AC">
            <w:pPr>
              <w:widowControl w:val="0"/>
              <w:spacing w:after="0" w:line="240" w:lineRule="auto"/>
              <w:jc w:val="center"/>
              <w:rPr>
                <w:rFonts w:ascii="Times New Roman" w:hAnsi="Times New Roman"/>
                <w:sz w:val="24"/>
              </w:rPr>
            </w:pPr>
            <w:r>
              <w:rPr>
                <w:rFonts w:ascii="Times New Roman" w:hAnsi="Times New Roman"/>
                <w:sz w:val="24"/>
              </w:rPr>
              <w:t>8</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944D87" w:rsidRPr="00944D87" w:rsidRDefault="00944D87" w:rsidP="002001AC">
            <w:pPr>
              <w:widowControl w:val="0"/>
              <w:spacing w:after="0" w:line="240" w:lineRule="auto"/>
              <w:jc w:val="center"/>
              <w:rPr>
                <w:rFonts w:ascii="Times New Roman" w:hAnsi="Times New Roman"/>
                <w:sz w:val="24"/>
                <w:szCs w:val="24"/>
              </w:rPr>
            </w:pPr>
            <w:r w:rsidRPr="00944D87">
              <w:rPr>
                <w:rFonts w:ascii="Times New Roman" w:hAnsi="Times New Roman"/>
                <w:sz w:val="24"/>
                <w:szCs w:val="24"/>
              </w:rPr>
              <w:t>10</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1</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Создание условий для эффективного использования и вовлечения в хозяйственный оборот объектов недвижимого имущества, бесхозяйного имущества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spacing w:after="0" w:line="240" w:lineRule="auto"/>
              <w:ind w:right="72"/>
              <w:jc w:val="both"/>
              <w:rPr>
                <w:rFonts w:ascii="Times New Roman" w:hAnsi="Times New Roman" w:cs="Times New Roman"/>
                <w:sz w:val="24"/>
                <w:szCs w:val="24"/>
              </w:rPr>
            </w:pPr>
            <w:r w:rsidRPr="00CF46DA">
              <w:rPr>
                <w:rFonts w:ascii="Times New Roman" w:hAnsi="Times New Roman" w:cs="Times New Roman"/>
                <w:sz w:val="24"/>
                <w:szCs w:val="24"/>
              </w:rPr>
              <w:t>Площад</w:t>
            </w:r>
            <w:r>
              <w:rPr>
                <w:rFonts w:ascii="Times New Roman" w:hAnsi="Times New Roman" w:cs="Times New Roman"/>
                <w:sz w:val="24"/>
                <w:szCs w:val="24"/>
              </w:rPr>
              <w:t xml:space="preserve">ь земельных участков, </w:t>
            </w:r>
            <w:r w:rsidRPr="00CF46DA">
              <w:rPr>
                <w:rFonts w:ascii="Times New Roman" w:hAnsi="Times New Roman" w:cs="Times New Roman"/>
                <w:sz w:val="24"/>
                <w:szCs w:val="24"/>
              </w:rPr>
              <w:t>предоставленных</w:t>
            </w:r>
            <w:r>
              <w:rPr>
                <w:rFonts w:ascii="Times New Roman" w:hAnsi="Times New Roman" w:cs="Times New Roman"/>
                <w:sz w:val="24"/>
                <w:szCs w:val="24"/>
              </w:rPr>
              <w:t xml:space="preserve"> для </w:t>
            </w:r>
            <w:r w:rsidRPr="00CF46DA">
              <w:rPr>
                <w:rFonts w:ascii="Times New Roman" w:hAnsi="Times New Roman" w:cs="Times New Roman"/>
                <w:sz w:val="24"/>
                <w:szCs w:val="24"/>
              </w:rPr>
              <w:t>строительства в расче</w:t>
            </w:r>
            <w:r>
              <w:rPr>
                <w:rFonts w:ascii="Times New Roman" w:hAnsi="Times New Roman" w:cs="Times New Roman"/>
                <w:sz w:val="24"/>
                <w:szCs w:val="24"/>
              </w:rPr>
              <w:t xml:space="preserve">те на 10 тыс. человек населения </w:t>
            </w:r>
            <w:r w:rsidRPr="00CF46DA">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Га</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17</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ind w:left="-23" w:right="72" w:firstLine="23"/>
              <w:jc w:val="both"/>
              <w:rPr>
                <w:rFonts w:ascii="Times New Roman" w:hAnsi="Times New Roman" w:cs="Times New Roman"/>
                <w:sz w:val="24"/>
                <w:szCs w:val="24"/>
              </w:rPr>
            </w:pPr>
            <w:r w:rsidRPr="00CF46DA">
              <w:rPr>
                <w:rFonts w:ascii="Times New Roman" w:hAnsi="Times New Roman" w:cs="Times New Roman"/>
                <w:sz w:val="24"/>
                <w:szCs w:val="24"/>
              </w:rPr>
              <w:t xml:space="preserve">Доля площади земельных участков, являющихся объектами налогообложения земельного налога в общей площади  муниципального </w:t>
            </w:r>
            <w:r>
              <w:rPr>
                <w:rFonts w:ascii="Times New Roman" w:hAnsi="Times New Roman" w:cs="Times New Roman"/>
                <w:sz w:val="24"/>
                <w:szCs w:val="24"/>
              </w:rPr>
              <w:t>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sidRPr="00CF46DA">
              <w:rPr>
                <w:rFonts w:ascii="Times New Roman" w:hAnsi="Times New Roman" w:cs="Times New Roman"/>
                <w:sz w:val="24"/>
                <w:szCs w:val="24"/>
              </w:rPr>
              <w:t>32,23</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2001AC">
            <w:pPr>
              <w:jc w:val="center"/>
              <w:rPr>
                <w:rFonts w:ascii="Times New Roman" w:hAnsi="Times New Roman" w:cs="Times New Roman"/>
                <w:sz w:val="24"/>
                <w:szCs w:val="24"/>
              </w:rPr>
            </w:pPr>
          </w:p>
          <w:p w:rsidR="006144FE" w:rsidRPr="00CF46DA" w:rsidRDefault="006144FE" w:rsidP="002001AC">
            <w:pPr>
              <w:jc w:val="center"/>
              <w:rPr>
                <w:rFonts w:ascii="Times New Roman" w:hAnsi="Times New Roman" w:cs="Times New Roman"/>
                <w:sz w:val="24"/>
                <w:szCs w:val="24"/>
              </w:rPr>
            </w:pPr>
            <w:r>
              <w:rPr>
                <w:rFonts w:ascii="Times New Roman" w:hAnsi="Times New Roman" w:cs="Times New Roman"/>
                <w:sz w:val="24"/>
                <w:szCs w:val="24"/>
              </w:rPr>
              <w:t>32,23</w:t>
            </w:r>
          </w:p>
        </w:tc>
      </w:tr>
      <w:tr w:rsidR="006144FE" w:rsidTr="006144FE">
        <w:tc>
          <w:tcPr>
            <w:tcW w:w="5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t>2</w:t>
            </w:r>
          </w:p>
        </w:tc>
        <w:tc>
          <w:tcPr>
            <w:tcW w:w="312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r w:rsidRPr="00CF46DA">
              <w:rPr>
                <w:szCs w:val="24"/>
              </w:rPr>
              <w:t xml:space="preserve">Пополнение доходной части бюджета </w:t>
            </w:r>
            <w:r>
              <w:rPr>
                <w:szCs w:val="24"/>
              </w:rPr>
              <w:t>округа</w:t>
            </w:r>
            <w:r w:rsidRPr="00CF46DA">
              <w:rPr>
                <w:szCs w:val="24"/>
              </w:rPr>
              <w:t xml:space="preserve">, а также обеспечение  полноты и своевременности поступлений в бюджет </w:t>
            </w:r>
            <w:r>
              <w:rPr>
                <w:szCs w:val="24"/>
              </w:rPr>
              <w:t>округа</w:t>
            </w:r>
            <w:r w:rsidRPr="00CF46DA">
              <w:rPr>
                <w:szCs w:val="24"/>
              </w:rPr>
              <w:t xml:space="preserve"> по закрепленным за Управлением имущественных отношений </w:t>
            </w:r>
            <w:r>
              <w:rPr>
                <w:szCs w:val="24"/>
              </w:rPr>
              <w:t>и</w:t>
            </w:r>
            <w:r w:rsidRPr="00CF46DA">
              <w:rPr>
                <w:szCs w:val="24"/>
              </w:rPr>
              <w:t>сточникам доходов   бюджета</w:t>
            </w:r>
            <w:r>
              <w:rPr>
                <w:szCs w:val="24"/>
              </w:rPr>
              <w:t xml:space="preserve"> округа </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A3471F">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Сумма от</w:t>
            </w:r>
            <w:r w:rsidR="00A3471F">
              <w:rPr>
                <w:rFonts w:ascii="Times New Roman" w:hAnsi="Times New Roman" w:cs="Times New Roman"/>
                <w:sz w:val="24"/>
                <w:szCs w:val="24"/>
              </w:rPr>
              <w:t xml:space="preserve"> доходов, поступающих в бюджет округа</w:t>
            </w:r>
            <w:r w:rsidRPr="00CF46DA">
              <w:rPr>
                <w:rFonts w:ascii="Times New Roman" w:hAnsi="Times New Roman" w:cs="Times New Roman"/>
                <w:sz w:val="24"/>
                <w:szCs w:val="24"/>
              </w:rPr>
              <w:t xml:space="preserve"> по закрепленным за Управлением имущественных отношений </w:t>
            </w:r>
            <w:r>
              <w:rPr>
                <w:rFonts w:ascii="Times New Roman" w:hAnsi="Times New Roman" w:cs="Times New Roman"/>
                <w:sz w:val="24"/>
                <w:szCs w:val="24"/>
              </w:rPr>
              <w:t xml:space="preserve">администрации </w:t>
            </w:r>
            <w:r w:rsidRPr="00CF46DA">
              <w:rPr>
                <w:rFonts w:ascii="Times New Roman" w:hAnsi="Times New Roman" w:cs="Times New Roman"/>
                <w:sz w:val="24"/>
                <w:szCs w:val="24"/>
              </w:rPr>
              <w:t>Белозерского муниципального</w:t>
            </w:r>
            <w:r>
              <w:rPr>
                <w:rFonts w:ascii="Times New Roman" w:hAnsi="Times New Roman" w:cs="Times New Roman"/>
                <w:sz w:val="24"/>
                <w:szCs w:val="24"/>
              </w:rPr>
              <w:t xml:space="preserve"> округа</w:t>
            </w:r>
            <w:r w:rsidRPr="00CF46DA">
              <w:rPr>
                <w:rFonts w:ascii="Times New Roman" w:hAnsi="Times New Roman" w:cs="Times New Roman"/>
                <w:sz w:val="24"/>
                <w:szCs w:val="24"/>
              </w:rPr>
              <w:t xml:space="preserve"> источникам доходов  бюджета</w:t>
            </w:r>
            <w:r>
              <w:rPr>
                <w:rFonts w:ascii="Times New Roman" w:hAnsi="Times New Roman" w:cs="Times New Roman"/>
                <w:sz w:val="24"/>
                <w:szCs w:val="24"/>
              </w:rPr>
              <w:t xml:space="preserve"> округа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2001AC">
            <w:pPr>
              <w:pStyle w:val="ConsPlusNormal"/>
              <w:widowControl/>
              <w:jc w:val="center"/>
              <w:rPr>
                <w:szCs w:val="24"/>
              </w:rPr>
            </w:pPr>
          </w:p>
          <w:p w:rsidR="006144FE" w:rsidRPr="00CF46DA" w:rsidRDefault="006144FE" w:rsidP="002001AC">
            <w:pPr>
              <w:pStyle w:val="ConsPlusNormal"/>
              <w:widowControl/>
              <w:jc w:val="center"/>
              <w:rPr>
                <w:szCs w:val="24"/>
              </w:rPr>
            </w:pPr>
            <w:r w:rsidRPr="00CF46DA">
              <w:rPr>
                <w:szCs w:val="24"/>
              </w:rPr>
              <w:t>тыс. руб.</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pStyle w:val="ConsPlusNormal"/>
              <w:widowControl/>
              <w:jc w:val="center"/>
              <w:rPr>
                <w:szCs w:val="24"/>
              </w:rPr>
            </w:pPr>
          </w:p>
          <w:p w:rsidR="006144FE" w:rsidRPr="00B51675" w:rsidRDefault="006144FE" w:rsidP="006144FE">
            <w:pPr>
              <w:pStyle w:val="ConsPlusNormal"/>
              <w:widowControl/>
              <w:jc w:val="center"/>
              <w:rPr>
                <w:color w:val="FF0000"/>
                <w:szCs w:val="24"/>
              </w:rPr>
            </w:pPr>
            <w:r w:rsidRPr="00B51675">
              <w:rPr>
                <w:szCs w:val="24"/>
              </w:rPr>
              <w:t>6</w:t>
            </w:r>
            <w:r>
              <w:rPr>
                <w:szCs w:val="24"/>
              </w:rPr>
              <w:t>000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Default="006144FE" w:rsidP="006144FE">
            <w:pPr>
              <w:jc w:val="center"/>
              <w:rPr>
                <w:rFonts w:ascii="Times New Roman" w:hAnsi="Times New Roman" w:cs="Times New Roman"/>
                <w:sz w:val="24"/>
                <w:szCs w:val="24"/>
              </w:rPr>
            </w:pPr>
          </w:p>
          <w:p w:rsidR="006144FE" w:rsidRPr="007C4823" w:rsidRDefault="006144FE" w:rsidP="006144FE">
            <w:pPr>
              <w:jc w:val="center"/>
              <w:rPr>
                <w:rFonts w:ascii="Times New Roman" w:hAnsi="Times New Roman" w:cs="Times New Roman"/>
                <w:sz w:val="24"/>
                <w:szCs w:val="24"/>
              </w:rPr>
            </w:pPr>
            <w:r w:rsidRPr="007C4823">
              <w:rPr>
                <w:rFonts w:ascii="Times New Roman" w:hAnsi="Times New Roman" w:cs="Times New Roman"/>
                <w:sz w:val="24"/>
                <w:szCs w:val="24"/>
              </w:rPr>
              <w:t>6000</w:t>
            </w:r>
          </w:p>
        </w:tc>
      </w:tr>
      <w:tr w:rsidR="006144FE" w:rsidTr="006144FE">
        <w:tc>
          <w:tcPr>
            <w:tcW w:w="5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p>
        </w:tc>
        <w:tc>
          <w:tcPr>
            <w:tcW w:w="312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rPr>
                <w:szCs w:val="24"/>
              </w:rPr>
            </w:pP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944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w:t>
            </w:r>
            <w:r w:rsidRPr="00CF46DA">
              <w:rPr>
                <w:rFonts w:ascii="Times New Roman" w:hAnsi="Times New Roman" w:cs="Times New Roman"/>
                <w:sz w:val="24"/>
                <w:szCs w:val="24"/>
              </w:rPr>
              <w:t xml:space="preserve">удовлетворенных требований </w:t>
            </w:r>
            <w:proofErr w:type="gramStart"/>
            <w:r w:rsidRPr="00CF46DA">
              <w:rPr>
                <w:rFonts w:ascii="Times New Roman" w:hAnsi="Times New Roman" w:cs="Times New Roman"/>
                <w:sz w:val="24"/>
                <w:szCs w:val="24"/>
              </w:rPr>
              <w:t>по исковым заявлениям о взыскании задолженности по догово</w:t>
            </w:r>
            <w:r>
              <w:rPr>
                <w:rFonts w:ascii="Times New Roman" w:hAnsi="Times New Roman" w:cs="Times New Roman"/>
                <w:sz w:val="24"/>
                <w:szCs w:val="24"/>
              </w:rPr>
              <w:t xml:space="preserve">рам аренды </w:t>
            </w:r>
            <w:r>
              <w:rPr>
                <w:rFonts w:ascii="Times New Roman" w:hAnsi="Times New Roman" w:cs="Times New Roman"/>
                <w:sz w:val="24"/>
                <w:szCs w:val="24"/>
              </w:rPr>
              <w:lastRenderedPageBreak/>
              <w:t xml:space="preserve">от общего количества </w:t>
            </w:r>
            <w:r w:rsidRPr="00CF46DA">
              <w:rPr>
                <w:rFonts w:ascii="Times New Roman" w:hAnsi="Times New Roman" w:cs="Times New Roman"/>
                <w:sz w:val="24"/>
                <w:szCs w:val="24"/>
              </w:rPr>
              <w:t>предъявленных исковых заяв</w:t>
            </w:r>
            <w:r>
              <w:rPr>
                <w:rFonts w:ascii="Times New Roman" w:hAnsi="Times New Roman" w:cs="Times New Roman"/>
                <w:sz w:val="24"/>
                <w:szCs w:val="24"/>
              </w:rPr>
              <w:t>лений о взыскании</w:t>
            </w:r>
            <w:proofErr w:type="gramEnd"/>
            <w:r>
              <w:rPr>
                <w:rFonts w:ascii="Times New Roman" w:hAnsi="Times New Roman" w:cs="Times New Roman"/>
                <w:sz w:val="24"/>
                <w:szCs w:val="24"/>
              </w:rPr>
              <w:t xml:space="preserve"> задолженности </w:t>
            </w:r>
            <w:r w:rsidRPr="00CF46DA">
              <w:rPr>
                <w:rFonts w:ascii="Times New Roman" w:hAnsi="Times New Roman" w:cs="Times New Roman"/>
                <w:sz w:val="24"/>
                <w:szCs w:val="24"/>
              </w:rPr>
              <w:t>по договорам аренды</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100</w:t>
            </w:r>
          </w:p>
        </w:tc>
      </w:tr>
      <w:tr w:rsidR="006144FE" w:rsidTr="006144FE">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Normal"/>
              <w:widowControl/>
              <w:jc w:val="center"/>
              <w:rPr>
                <w:szCs w:val="24"/>
              </w:rPr>
            </w:pPr>
            <w:r w:rsidRPr="00CF46DA">
              <w:rPr>
                <w:szCs w:val="24"/>
              </w:rPr>
              <w:lastRenderedPageBreak/>
              <w:t>3</w:t>
            </w:r>
          </w:p>
        </w:tc>
        <w:tc>
          <w:tcPr>
            <w:tcW w:w="31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CF46DA" w:rsidRDefault="006144FE" w:rsidP="002001AC">
            <w:pPr>
              <w:pStyle w:val="ConsPlusCell"/>
              <w:widowControl/>
              <w:rPr>
                <w:rFonts w:ascii="Times New Roman" w:hAnsi="Times New Roman" w:cs="Times New Roman"/>
                <w:sz w:val="24"/>
                <w:szCs w:val="24"/>
              </w:rPr>
            </w:pPr>
            <w:r w:rsidRPr="00CF46DA">
              <w:rPr>
                <w:rFonts w:ascii="Times New Roman" w:hAnsi="Times New Roman" w:cs="Times New Roman"/>
                <w:sz w:val="24"/>
                <w:szCs w:val="24"/>
              </w:rPr>
              <w:t>Повышение качества предоставления муниципальных услуг</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144FE" w:rsidRPr="00944D87" w:rsidRDefault="006144FE" w:rsidP="002001AC">
            <w:pPr>
              <w:pStyle w:val="13"/>
              <w:jc w:val="both"/>
              <w:rPr>
                <w:rFonts w:ascii="Times New Roman" w:hAnsi="Times New Roman" w:cs="Times New Roman"/>
                <w:sz w:val="24"/>
                <w:szCs w:val="24"/>
              </w:rPr>
            </w:pPr>
            <w:r w:rsidRPr="00944D87">
              <w:rPr>
                <w:rFonts w:ascii="Times New Roman" w:hAnsi="Times New Roman" w:cs="Times New Roman"/>
                <w:sz w:val="24"/>
                <w:szCs w:val="24"/>
              </w:rPr>
              <w:t>Доля жалоб о предоставлении муниципальных услуг, от общего количества предоставленных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sidRPr="00CF46DA">
              <w:rPr>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144FE" w:rsidRPr="00CF46DA" w:rsidRDefault="006144FE" w:rsidP="002001AC">
            <w:pPr>
              <w:pStyle w:val="ConsPlusNormal"/>
              <w:widowControl/>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144FE" w:rsidRPr="00CF46DA" w:rsidRDefault="006144FE" w:rsidP="002001AC">
            <w:pPr>
              <w:pStyle w:val="ConsPlusNormal"/>
              <w:widowControl/>
              <w:jc w:val="center"/>
              <w:rPr>
                <w:szCs w:val="24"/>
              </w:rPr>
            </w:pPr>
            <w:r>
              <w:rPr>
                <w:szCs w:val="24"/>
              </w:rPr>
              <w:t>0</w:t>
            </w:r>
          </w:p>
        </w:tc>
      </w:tr>
    </w:tbl>
    <w:p w:rsidR="00944D87" w:rsidRDefault="00944D87" w:rsidP="00944D87">
      <w:pPr>
        <w:widowControl w:val="0"/>
        <w:spacing w:after="0" w:line="240" w:lineRule="auto"/>
        <w:jc w:val="both"/>
        <w:rPr>
          <w:rFonts w:ascii="Times New Roman" w:hAnsi="Times New Roman"/>
          <w:sz w:val="28"/>
        </w:rPr>
      </w:pPr>
    </w:p>
    <w:p w:rsidR="006144FE" w:rsidRDefault="002001AC" w:rsidP="006144FE">
      <w:pPr>
        <w:widowControl w:val="0"/>
        <w:spacing w:after="0" w:line="240" w:lineRule="auto"/>
        <w:jc w:val="right"/>
        <w:outlineLvl w:val="2"/>
        <w:rPr>
          <w:rFonts w:ascii="Times New Roman" w:hAnsi="Times New Roman"/>
          <w:sz w:val="28"/>
        </w:rPr>
      </w:pPr>
      <w:r>
        <w:rPr>
          <w:rFonts w:ascii="Times New Roman" w:hAnsi="Times New Roman"/>
          <w:sz w:val="28"/>
        </w:rPr>
        <w:t>Т</w:t>
      </w:r>
      <w:r w:rsidR="006144FE">
        <w:rPr>
          <w:rFonts w:ascii="Times New Roman" w:hAnsi="Times New Roman"/>
          <w:sz w:val="28"/>
        </w:rPr>
        <w:t>аблица 4</w:t>
      </w:r>
    </w:p>
    <w:p w:rsidR="006144FE" w:rsidRDefault="006144FE" w:rsidP="006144FE">
      <w:pPr>
        <w:pStyle w:val="af"/>
        <w:jc w:val="center"/>
        <w:rPr>
          <w:rFonts w:ascii="Times New Roman" w:hAnsi="Times New Roman"/>
          <w:sz w:val="28"/>
        </w:rPr>
      </w:pPr>
      <w:r>
        <w:rPr>
          <w:rFonts w:ascii="Times New Roman" w:hAnsi="Times New Roman"/>
          <w:sz w:val="28"/>
        </w:rPr>
        <w:t>Перечень основных мероприятий и финансовое обеспечение</w:t>
      </w:r>
    </w:p>
    <w:p w:rsidR="006144FE" w:rsidRDefault="006144FE" w:rsidP="004D5B6A">
      <w:pPr>
        <w:pStyle w:val="af"/>
        <w:jc w:val="center"/>
        <w:rPr>
          <w:rFonts w:ascii="Times New Roman" w:hAnsi="Times New Roman"/>
          <w:sz w:val="28"/>
        </w:rPr>
      </w:pPr>
      <w:r>
        <w:rPr>
          <w:rFonts w:ascii="Times New Roman" w:hAnsi="Times New Roman"/>
          <w:sz w:val="28"/>
        </w:rPr>
        <w:t>реализации муниципальной програм</w:t>
      </w:r>
      <w:r w:rsidR="004D5B6A">
        <w:rPr>
          <w:rFonts w:ascii="Times New Roman" w:hAnsi="Times New Roman"/>
          <w:sz w:val="28"/>
        </w:rPr>
        <w:t xml:space="preserve">мы (подпрограммы) </w:t>
      </w:r>
      <w:r>
        <w:rPr>
          <w:rFonts w:ascii="Times New Roman" w:hAnsi="Times New Roman"/>
          <w:sz w:val="28"/>
        </w:rPr>
        <w:t>за счёт средств бюджета округа</w:t>
      </w:r>
    </w:p>
    <w:tbl>
      <w:tblPr>
        <w:tblW w:w="16019"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3316"/>
        <w:gridCol w:w="2354"/>
        <w:gridCol w:w="3686"/>
        <w:gridCol w:w="993"/>
        <w:gridCol w:w="992"/>
        <w:gridCol w:w="992"/>
        <w:gridCol w:w="993"/>
        <w:gridCol w:w="992"/>
        <w:gridCol w:w="1134"/>
      </w:tblGrid>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Ответственный исполнитель, соисполнитель, исполнитель</w:t>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Наименование основного мероприятия, мероприятия муниципальной программы (подпрограммы)</w:t>
            </w:r>
          </w:p>
        </w:tc>
        <w:tc>
          <w:tcPr>
            <w:tcW w:w="368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Источник финансового обеспечения</w:t>
            </w:r>
          </w:p>
        </w:tc>
        <w:tc>
          <w:tcPr>
            <w:tcW w:w="6096" w:type="dxa"/>
            <w:gridSpan w:val="6"/>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Расходы (тыс. руб.)</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первый год</w:t>
            </w:r>
          </w:p>
          <w:p w:rsidR="008320B1" w:rsidRDefault="008320B1" w:rsidP="008320B1">
            <w:pPr>
              <w:widowControl w:val="0"/>
              <w:spacing w:after="0"/>
              <w:jc w:val="center"/>
              <w:rPr>
                <w:rFonts w:ascii="Times New Roman" w:hAnsi="Times New Roman"/>
                <w:sz w:val="20"/>
              </w:rPr>
            </w:pPr>
            <w:r>
              <w:rPr>
                <w:rFonts w:ascii="Times New Roman" w:hAnsi="Times New Roman"/>
                <w:sz w:val="24"/>
              </w:rPr>
              <w:t xml:space="preserve"> 2023</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второй год 2024</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третий год 2025</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0"/>
              </w:rPr>
            </w:pPr>
            <w:r>
              <w:rPr>
                <w:rFonts w:ascii="Times New Roman" w:hAnsi="Times New Roman"/>
                <w:sz w:val="24"/>
              </w:rPr>
              <w:t>четвертый  год 2026</w:t>
            </w:r>
          </w:p>
        </w:tc>
        <w:tc>
          <w:tcPr>
            <w:tcW w:w="992" w:type="dxa"/>
            <w:tcBorders>
              <w:top w:val="single" w:sz="4" w:space="0" w:color="000000"/>
              <w:left w:val="single" w:sz="4" w:space="0" w:color="000000"/>
              <w:bottom w:val="single" w:sz="4" w:space="0" w:color="000000"/>
              <w:right w:val="single" w:sz="4" w:space="0" w:color="000000"/>
            </w:tcBorders>
          </w:tcPr>
          <w:p w:rsidR="008320B1" w:rsidRPr="008320B1" w:rsidRDefault="008320B1" w:rsidP="002001AC">
            <w:pPr>
              <w:widowControl w:val="0"/>
              <w:spacing w:after="0"/>
              <w:jc w:val="center"/>
              <w:rPr>
                <w:rFonts w:ascii="Times New Roman" w:hAnsi="Times New Roman"/>
                <w:sz w:val="24"/>
                <w:szCs w:val="24"/>
              </w:rPr>
            </w:pPr>
            <w:r w:rsidRPr="008320B1">
              <w:rPr>
                <w:rFonts w:ascii="Times New Roman" w:hAnsi="Times New Roman"/>
                <w:sz w:val="24"/>
                <w:szCs w:val="24"/>
              </w:rPr>
              <w:t>пятый год 2027</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8320B1">
            <w:pPr>
              <w:widowControl w:val="0"/>
              <w:spacing w:after="0"/>
              <w:jc w:val="center"/>
              <w:rPr>
                <w:rFonts w:ascii="Times New Roman" w:hAnsi="Times New Roman"/>
                <w:sz w:val="24"/>
              </w:rPr>
            </w:pPr>
            <w:r>
              <w:rPr>
                <w:rFonts w:ascii="Times New Roman" w:hAnsi="Times New Roman"/>
                <w:sz w:val="24"/>
              </w:rPr>
              <w:t>всего за 2023-2027 годы</w:t>
            </w:r>
          </w:p>
          <w:p w:rsidR="008320B1" w:rsidRDefault="008320B1" w:rsidP="008320B1">
            <w:pPr>
              <w:widowControl w:val="0"/>
              <w:spacing w:after="0"/>
              <w:jc w:val="center"/>
              <w:rPr>
                <w:rFonts w:ascii="Times New Roman" w:hAnsi="Times New Roman"/>
                <w:sz w:val="24"/>
              </w:rPr>
            </w:pPr>
          </w:p>
        </w:tc>
      </w:tr>
      <w:tr w:rsidR="008320B1" w:rsidTr="004D5B6A">
        <w:tc>
          <w:tcPr>
            <w:tcW w:w="567"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w:t>
            </w:r>
          </w:p>
        </w:tc>
        <w:tc>
          <w:tcPr>
            <w:tcW w:w="331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235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3</w:t>
            </w: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4</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6</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7</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8</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9</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10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both"/>
              <w:rPr>
                <w:rFonts w:ascii="Times New Roman" w:hAnsi="Times New Roman"/>
                <w:sz w:val="24"/>
              </w:rPr>
            </w:pPr>
            <w:r>
              <w:rPr>
                <w:rFonts w:ascii="Times New Roman" w:hAnsi="Times New Roman"/>
                <w:sz w:val="24"/>
              </w:rPr>
              <w:t>1.</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8320B1" w:rsidRPr="000A49C0" w:rsidRDefault="008320B1" w:rsidP="002001AC">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p w:rsidR="008320B1" w:rsidRDefault="008320B1" w:rsidP="002001AC">
            <w:pPr>
              <w:widowControl w:val="0"/>
              <w:spacing w:after="0" w:line="240" w:lineRule="auto"/>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406,2</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426,5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426,5</w:t>
            </w:r>
          </w:p>
        </w:tc>
        <w:tc>
          <w:tcPr>
            <w:tcW w:w="993"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426,5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902F95" w:rsidP="00FB05F9">
            <w:pPr>
              <w:widowControl w:val="0"/>
              <w:spacing w:after="0"/>
              <w:jc w:val="right"/>
              <w:rPr>
                <w:rFonts w:ascii="Times New Roman" w:hAnsi="Times New Roman"/>
                <w:sz w:val="24"/>
              </w:rPr>
            </w:pPr>
            <w:r>
              <w:rPr>
                <w:rFonts w:ascii="Times New Roman" w:hAnsi="Times New Roman"/>
                <w:sz w:val="24"/>
              </w:rPr>
              <w:t>2</w:t>
            </w:r>
            <w:r w:rsidR="00FB05F9">
              <w:rPr>
                <w:rFonts w:ascii="Times New Roman" w:hAnsi="Times New Roman"/>
                <w:sz w:val="24"/>
              </w:rPr>
              <w:t>215,7</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406,2</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426,5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426,5</w:t>
            </w:r>
          </w:p>
        </w:tc>
        <w:tc>
          <w:tcPr>
            <w:tcW w:w="993"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426,5</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530,0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2215,7</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EB5EBE">
              <w:rPr>
                <w:rFonts w:ascii="Times New Roman" w:hAnsi="Times New Roman"/>
                <w:sz w:val="24"/>
              </w:rPr>
              <w:t>0,0</w:t>
            </w:r>
          </w:p>
        </w:tc>
      </w:tr>
      <w:tr w:rsidR="008320B1"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jc w:val="center"/>
              <w:rPr>
                <w:rFonts w:ascii="Times New Roman" w:hAnsi="Times New Roman"/>
                <w:sz w:val="24"/>
              </w:rPr>
            </w:pPr>
            <w:r>
              <w:rPr>
                <w:rFonts w:ascii="Times New Roman" w:hAnsi="Times New Roman"/>
                <w:sz w:val="24"/>
              </w:rPr>
              <w:t>2.</w:t>
            </w:r>
          </w:p>
        </w:tc>
        <w:tc>
          <w:tcPr>
            <w:tcW w:w="3316" w:type="dxa"/>
            <w:vMerge w:val="restart"/>
            <w:tcBorders>
              <w:top w:val="single" w:sz="4" w:space="0" w:color="000000"/>
              <w:left w:val="single" w:sz="4" w:space="0" w:color="000000"/>
              <w:bottom w:val="single" w:sz="4" w:space="0" w:color="000000"/>
              <w:right w:val="single" w:sz="4" w:space="0" w:color="000000"/>
            </w:tcBorders>
          </w:tcPr>
          <w:p w:rsidR="008320B1"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отношений   администрации  Белозерского </w:t>
            </w:r>
            <w:r>
              <w:rPr>
                <w:rFonts w:ascii="Times New Roman" w:hAnsi="Times New Roman" w:cs="Times New Roman"/>
                <w:sz w:val="24"/>
                <w:szCs w:val="24"/>
              </w:rPr>
              <w:lastRenderedPageBreak/>
              <w:t>муниципального  округа Вологодской области</w:t>
            </w:r>
          </w:p>
          <w:p w:rsidR="008320B1" w:rsidRPr="000A49C0" w:rsidRDefault="008320B1"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8320B1" w:rsidRPr="000A49C0" w:rsidRDefault="008320B1" w:rsidP="002001AC">
            <w:pPr>
              <w:pStyle w:val="ConsPlusCell"/>
              <w:rPr>
                <w:rFonts w:ascii="Times New Roman" w:hAnsi="Times New Roman" w:cs="Times New Roman"/>
                <w:sz w:val="24"/>
                <w:szCs w:val="24"/>
              </w:rPr>
            </w:pPr>
            <w:r w:rsidRPr="000A49C0">
              <w:rPr>
                <w:rFonts w:ascii="Times New Roman" w:hAnsi="Times New Roman" w:cs="Times New Roman"/>
                <w:sz w:val="24"/>
                <w:szCs w:val="24"/>
              </w:rPr>
              <w:lastRenderedPageBreak/>
              <w:t xml:space="preserve">Проведение работ по оценке стоимости аренды, </w:t>
            </w:r>
            <w:r w:rsidRPr="000A49C0">
              <w:rPr>
                <w:rFonts w:ascii="Times New Roman" w:hAnsi="Times New Roman" w:cs="Times New Roman"/>
                <w:sz w:val="24"/>
                <w:szCs w:val="24"/>
              </w:rPr>
              <w:lastRenderedPageBreak/>
              <w:t>продажи или залоговой стоимости объектов</w:t>
            </w:r>
          </w:p>
          <w:p w:rsidR="008320B1" w:rsidRDefault="008320B1"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A60799">
            <w:pPr>
              <w:widowControl w:val="0"/>
              <w:spacing w:after="0"/>
              <w:jc w:val="right"/>
              <w:rPr>
                <w:rFonts w:ascii="Times New Roman" w:hAnsi="Times New Roman"/>
                <w:sz w:val="24"/>
              </w:rPr>
            </w:pPr>
            <w:r>
              <w:rPr>
                <w:rFonts w:ascii="Times New Roman" w:hAnsi="Times New Roman"/>
                <w:sz w:val="24"/>
              </w:rPr>
              <w:t>87,9</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56,0</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8320B1" w:rsidRPr="00FB05F9" w:rsidRDefault="008320B1" w:rsidP="00A60799">
            <w:pPr>
              <w:widowControl w:val="0"/>
              <w:spacing w:after="0"/>
              <w:jc w:val="right"/>
              <w:rPr>
                <w:rFonts w:ascii="Times New Roman" w:hAnsi="Times New Roman"/>
                <w:sz w:val="24"/>
                <w:szCs w:val="24"/>
              </w:rPr>
            </w:pPr>
            <w:r w:rsidRPr="00FB05F9">
              <w:rPr>
                <w:rFonts w:ascii="Times New Roman" w:hAnsi="Times New Roman"/>
                <w:sz w:val="24"/>
                <w:szCs w:val="24"/>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Pr="00FB05F9" w:rsidRDefault="00FB05F9" w:rsidP="00FB05F9">
            <w:pPr>
              <w:widowControl w:val="0"/>
              <w:spacing w:after="0"/>
              <w:jc w:val="right"/>
              <w:rPr>
                <w:rFonts w:ascii="Times New Roman" w:hAnsi="Times New Roman"/>
                <w:sz w:val="24"/>
                <w:szCs w:val="24"/>
              </w:rPr>
            </w:pPr>
            <w:r w:rsidRPr="00FB05F9">
              <w:rPr>
                <w:rFonts w:ascii="Times New Roman" w:hAnsi="Times New Roman"/>
                <w:sz w:val="24"/>
                <w:szCs w:val="24"/>
              </w:rPr>
              <w:t>413,9</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собственные доходы бюджета округа</w:t>
            </w:r>
          </w:p>
        </w:tc>
        <w:tc>
          <w:tcPr>
            <w:tcW w:w="993" w:type="dxa"/>
            <w:tcBorders>
              <w:top w:val="single" w:sz="4" w:space="0" w:color="000000"/>
              <w:left w:val="single" w:sz="4" w:space="0" w:color="000000"/>
              <w:bottom w:val="single" w:sz="4" w:space="0" w:color="000000"/>
              <w:right w:val="single" w:sz="4" w:space="0" w:color="000000"/>
            </w:tcBorders>
          </w:tcPr>
          <w:p w:rsidR="008320B1" w:rsidRDefault="00902F95" w:rsidP="00902F95">
            <w:pPr>
              <w:widowControl w:val="0"/>
              <w:spacing w:after="0"/>
              <w:jc w:val="right"/>
              <w:rPr>
                <w:rFonts w:ascii="Times New Roman" w:hAnsi="Times New Roman"/>
                <w:sz w:val="24"/>
              </w:rPr>
            </w:pPr>
            <w:r>
              <w:rPr>
                <w:rFonts w:ascii="Times New Roman" w:hAnsi="Times New Roman"/>
                <w:sz w:val="24"/>
              </w:rPr>
              <w:t>87,9</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A60799">
            <w:pPr>
              <w:widowControl w:val="0"/>
              <w:spacing w:after="0"/>
              <w:jc w:val="right"/>
              <w:rPr>
                <w:rFonts w:ascii="Times New Roman" w:hAnsi="Times New Roman"/>
                <w:sz w:val="24"/>
              </w:rPr>
            </w:pPr>
            <w:r>
              <w:rPr>
                <w:rFonts w:ascii="Times New Roman" w:hAnsi="Times New Roman"/>
                <w:sz w:val="24"/>
              </w:rPr>
              <w:t>56,0</w:t>
            </w:r>
          </w:p>
        </w:tc>
        <w:tc>
          <w:tcPr>
            <w:tcW w:w="992" w:type="dxa"/>
            <w:tcBorders>
              <w:top w:val="single" w:sz="4" w:space="0" w:color="000000"/>
              <w:left w:val="single" w:sz="4" w:space="0" w:color="000000"/>
              <w:bottom w:val="single" w:sz="4" w:space="0" w:color="000000"/>
              <w:right w:val="single" w:sz="4" w:space="0" w:color="000000"/>
            </w:tcBorders>
          </w:tcPr>
          <w:p w:rsidR="008320B1" w:rsidRDefault="00FB05F9" w:rsidP="00A6079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8320B1" w:rsidRDefault="00FB05F9" w:rsidP="00FB05F9">
            <w:pPr>
              <w:widowControl w:val="0"/>
              <w:spacing w:after="0"/>
              <w:jc w:val="right"/>
              <w:rPr>
                <w:rFonts w:ascii="Times New Roman" w:hAnsi="Times New Roman"/>
                <w:sz w:val="24"/>
              </w:rPr>
            </w:pPr>
            <w:r>
              <w:rPr>
                <w:rFonts w:ascii="Times New Roman" w:hAnsi="Times New Roman"/>
                <w:sz w:val="24"/>
              </w:rPr>
              <w:t>80</w:t>
            </w:r>
            <w:r w:rsidR="008320B1">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8320B1" w:rsidRPr="00FB05F9" w:rsidRDefault="008320B1" w:rsidP="00A60799">
            <w:pPr>
              <w:widowControl w:val="0"/>
              <w:spacing w:after="0"/>
              <w:jc w:val="right"/>
              <w:rPr>
                <w:rFonts w:ascii="Times New Roman" w:hAnsi="Times New Roman"/>
                <w:sz w:val="24"/>
                <w:szCs w:val="24"/>
              </w:rPr>
            </w:pPr>
            <w:r w:rsidRPr="00FB05F9">
              <w:rPr>
                <w:rFonts w:ascii="Times New Roman" w:hAnsi="Times New Roman"/>
                <w:sz w:val="24"/>
                <w:szCs w:val="24"/>
              </w:rPr>
              <w:t>110,0</w:t>
            </w:r>
          </w:p>
        </w:tc>
        <w:tc>
          <w:tcPr>
            <w:tcW w:w="1134" w:type="dxa"/>
            <w:tcBorders>
              <w:top w:val="single" w:sz="4" w:space="0" w:color="000000"/>
              <w:left w:val="single" w:sz="4" w:space="0" w:color="000000"/>
              <w:bottom w:val="single" w:sz="4" w:space="0" w:color="000000"/>
              <w:right w:val="single" w:sz="4" w:space="0" w:color="000000"/>
            </w:tcBorders>
          </w:tcPr>
          <w:p w:rsidR="008320B1" w:rsidRPr="00FB05F9" w:rsidRDefault="00FB05F9" w:rsidP="00FB05F9">
            <w:pPr>
              <w:widowControl w:val="0"/>
              <w:spacing w:after="0"/>
              <w:jc w:val="right"/>
              <w:rPr>
                <w:rFonts w:ascii="Times New Roman" w:hAnsi="Times New Roman"/>
                <w:sz w:val="24"/>
                <w:szCs w:val="24"/>
              </w:rPr>
            </w:pPr>
            <w:r w:rsidRPr="00FB05F9">
              <w:rPr>
                <w:rFonts w:ascii="Times New Roman" w:hAnsi="Times New Roman"/>
                <w:sz w:val="24"/>
                <w:szCs w:val="24"/>
              </w:rPr>
              <w:t>413,9</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p w:rsidR="008320B1" w:rsidRDefault="008320B1" w:rsidP="002001AC">
            <w:pPr>
              <w:widowControl w:val="0"/>
              <w:spacing w:after="0"/>
              <w:rPr>
                <w:rFonts w:ascii="Times New Roman" w:hAns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8320B1" w:rsidTr="004D5B6A">
        <w:tc>
          <w:tcPr>
            <w:tcW w:w="567"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316"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2354" w:type="dxa"/>
            <w:vMerge/>
            <w:tcBorders>
              <w:top w:val="single" w:sz="4" w:space="0" w:color="000000"/>
              <w:left w:val="single" w:sz="4" w:space="0" w:color="000000"/>
              <w:bottom w:val="single" w:sz="4" w:space="0" w:color="000000"/>
              <w:right w:val="single" w:sz="4" w:space="0" w:color="000000"/>
            </w:tcBorders>
          </w:tcPr>
          <w:p w:rsidR="008320B1" w:rsidRDefault="008320B1" w:rsidP="002001AC"/>
        </w:tc>
        <w:tc>
          <w:tcPr>
            <w:tcW w:w="3686" w:type="dxa"/>
            <w:tcBorders>
              <w:top w:val="single" w:sz="4" w:space="0" w:color="000000"/>
              <w:left w:val="single" w:sz="4" w:space="0" w:color="000000"/>
              <w:bottom w:val="single" w:sz="4" w:space="0" w:color="000000"/>
              <w:right w:val="single" w:sz="4" w:space="0" w:color="000000"/>
            </w:tcBorders>
          </w:tcPr>
          <w:p w:rsidR="008320B1" w:rsidRDefault="008320B1" w:rsidP="002001AC">
            <w:pPr>
              <w:widowControl w:val="0"/>
              <w:spacing w:after="0"/>
              <w:rPr>
                <w:rFonts w:ascii="Times New Roman" w:hAnsi="Times New Roman"/>
                <w:sz w:val="24"/>
              </w:rPr>
            </w:pPr>
            <w:r>
              <w:rPr>
                <w:rFonts w:ascii="Times New Roman" w:hAnsi="Times New Roman"/>
                <w:sz w:val="24"/>
              </w:rPr>
              <w:t>безвозмездные поступления государственных внебюджетных фондов, физических и юридических лиц &lt;3&gt;</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8320B1" w:rsidRDefault="008320B1" w:rsidP="00A60799">
            <w:pPr>
              <w:jc w:val="right"/>
            </w:pPr>
            <w:r w:rsidRPr="00FD0DE0">
              <w:rPr>
                <w:rFonts w:ascii="Times New Roman" w:hAnsi="Times New Roman"/>
                <w:sz w:val="24"/>
              </w:rPr>
              <w:t>0,0</w:t>
            </w:r>
          </w:p>
        </w:tc>
      </w:tr>
      <w:tr w:rsidR="00A60799" w:rsidTr="004D5B6A">
        <w:tc>
          <w:tcPr>
            <w:tcW w:w="567"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jc w:val="center"/>
              <w:rPr>
                <w:rFonts w:ascii="Times New Roman" w:hAnsi="Times New Roman"/>
                <w:sz w:val="24"/>
              </w:rPr>
            </w:pPr>
            <w:r>
              <w:rPr>
                <w:rFonts w:ascii="Times New Roman" w:hAnsi="Times New Roman"/>
                <w:sz w:val="24"/>
              </w:rPr>
              <w:t>3.</w:t>
            </w:r>
          </w:p>
        </w:tc>
        <w:tc>
          <w:tcPr>
            <w:tcW w:w="3316" w:type="dxa"/>
            <w:vMerge w:val="restart"/>
            <w:tcBorders>
              <w:top w:val="single" w:sz="4" w:space="0" w:color="000000"/>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0A49C0"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bottom w:val="single" w:sz="4" w:space="0" w:color="000000"/>
              <w:right w:val="single" w:sz="4" w:space="0" w:color="000000"/>
            </w:tcBorders>
          </w:tcPr>
          <w:p w:rsidR="00A60799" w:rsidRPr="000A49C0" w:rsidRDefault="00A60799" w:rsidP="002001AC">
            <w:pPr>
              <w:pStyle w:val="ConsPlusCell"/>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p w:rsidR="00A60799" w:rsidRDefault="00A60799" w:rsidP="002001AC">
            <w:pPr>
              <w:widowControl w:val="0"/>
              <w:spacing w:after="0"/>
              <w:jc w:val="both"/>
              <w:rPr>
                <w:rFonts w:ascii="Times New Roman" w:hAnsi="Times New Roman"/>
                <w:sz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902F95" w:rsidP="00902F95">
            <w:pPr>
              <w:widowControl w:val="0"/>
              <w:spacing w:after="0"/>
              <w:jc w:val="right"/>
              <w:rPr>
                <w:rFonts w:ascii="Times New Roman" w:hAnsi="Times New Roman"/>
                <w:sz w:val="24"/>
              </w:rPr>
            </w:pPr>
            <w:r>
              <w:rPr>
                <w:rFonts w:ascii="Times New Roman" w:hAnsi="Times New Roman"/>
                <w:sz w:val="24"/>
              </w:rPr>
              <w:t>30,2</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jc w:val="right"/>
              <w:rPr>
                <w:rFonts w:ascii="Times New Roman" w:hAnsi="Times New Roman"/>
                <w:sz w:val="24"/>
              </w:rPr>
            </w:pPr>
            <w:r>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Pr="00FB05F9" w:rsidRDefault="00A60799" w:rsidP="00A60799">
            <w:pPr>
              <w:widowControl w:val="0"/>
              <w:spacing w:after="0"/>
              <w:jc w:val="right"/>
              <w:rPr>
                <w:rFonts w:ascii="Times New Roman" w:hAnsi="Times New Roman"/>
                <w:sz w:val="24"/>
                <w:szCs w:val="24"/>
              </w:rPr>
            </w:pPr>
            <w:r w:rsidRPr="00FB05F9">
              <w:rPr>
                <w:rFonts w:ascii="Times New Roman" w:hAnsi="Times New Roman"/>
                <w:sz w:val="24"/>
                <w:szCs w:val="24"/>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FB05F9" w:rsidP="00FB05F9">
            <w:pPr>
              <w:widowControl w:val="0"/>
              <w:spacing w:after="0"/>
              <w:jc w:val="right"/>
              <w:rPr>
                <w:rFonts w:ascii="Times New Roman" w:hAnsi="Times New Roman"/>
                <w:sz w:val="24"/>
                <w:szCs w:val="24"/>
              </w:rPr>
            </w:pPr>
            <w:r>
              <w:rPr>
                <w:rFonts w:ascii="Times New Roman" w:hAnsi="Times New Roman"/>
                <w:sz w:val="24"/>
                <w:szCs w:val="24"/>
              </w:rPr>
              <w:t>162,2</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902F95" w:rsidP="00A60799">
            <w:pPr>
              <w:widowControl w:val="0"/>
              <w:spacing w:after="0"/>
              <w:jc w:val="right"/>
              <w:rPr>
                <w:rFonts w:ascii="Times New Roman" w:hAnsi="Times New Roman"/>
                <w:sz w:val="24"/>
              </w:rPr>
            </w:pPr>
            <w:r>
              <w:rPr>
                <w:rFonts w:ascii="Times New Roman" w:hAnsi="Times New Roman"/>
                <w:sz w:val="24"/>
              </w:rPr>
              <w:t>30,2</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A60799">
            <w:pPr>
              <w:widowControl w:val="0"/>
              <w:spacing w:after="0"/>
              <w:jc w:val="right"/>
              <w:rPr>
                <w:rFonts w:ascii="Times New Roman" w:hAnsi="Times New Roman"/>
                <w:sz w:val="24"/>
              </w:rPr>
            </w:pPr>
            <w:r>
              <w:rPr>
                <w:rFonts w:ascii="Times New Roman" w:hAnsi="Times New Roman"/>
                <w:sz w:val="24"/>
              </w:rPr>
              <w:t>0</w:t>
            </w:r>
            <w:r w:rsidR="00A60799">
              <w:rPr>
                <w:rFonts w:ascii="Times New Roman" w:hAnsi="Times New Roman"/>
                <w:sz w:val="24"/>
              </w:rPr>
              <w:t>,0</w:t>
            </w:r>
          </w:p>
        </w:tc>
        <w:tc>
          <w:tcPr>
            <w:tcW w:w="992" w:type="dxa"/>
            <w:tcBorders>
              <w:top w:val="single" w:sz="4" w:space="0" w:color="000000"/>
              <w:left w:val="single" w:sz="4" w:space="0" w:color="000000"/>
              <w:bottom w:val="single" w:sz="4" w:space="0" w:color="000000"/>
              <w:right w:val="single" w:sz="4" w:space="0" w:color="000000"/>
            </w:tcBorders>
          </w:tcPr>
          <w:p w:rsidR="00A60799" w:rsidRPr="00FB05F9" w:rsidRDefault="00A60799" w:rsidP="00A60799">
            <w:pPr>
              <w:widowControl w:val="0"/>
              <w:spacing w:after="0"/>
              <w:jc w:val="right"/>
              <w:rPr>
                <w:rFonts w:ascii="Times New Roman" w:hAnsi="Times New Roman"/>
                <w:sz w:val="24"/>
                <w:szCs w:val="24"/>
              </w:rPr>
            </w:pPr>
            <w:r w:rsidRPr="00FB05F9">
              <w:rPr>
                <w:rFonts w:ascii="Times New Roman" w:hAnsi="Times New Roman"/>
                <w:sz w:val="24"/>
                <w:szCs w:val="24"/>
              </w:rPr>
              <w:t>132,0</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FB05F9" w:rsidP="00FB05F9">
            <w:pPr>
              <w:widowControl w:val="0"/>
              <w:spacing w:after="0"/>
              <w:jc w:val="right"/>
              <w:rPr>
                <w:rFonts w:ascii="Times New Roman" w:hAnsi="Times New Roman"/>
                <w:sz w:val="24"/>
                <w:szCs w:val="24"/>
              </w:rPr>
            </w:pPr>
            <w:r>
              <w:rPr>
                <w:rFonts w:ascii="Times New Roman" w:hAnsi="Times New Roman"/>
                <w:sz w:val="24"/>
                <w:szCs w:val="24"/>
              </w:rPr>
              <w:t>162,2</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316"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2354" w:type="dxa"/>
            <w:vMerge/>
            <w:tcBorders>
              <w:top w:val="single" w:sz="4" w:space="0" w:color="000000"/>
              <w:left w:val="single" w:sz="4" w:space="0" w:color="000000"/>
              <w:bottom w:val="single" w:sz="4" w:space="0" w:color="000000"/>
              <w:right w:val="single" w:sz="4" w:space="0" w:color="000000"/>
            </w:tcBorders>
          </w:tcPr>
          <w:p w:rsidR="00A60799" w:rsidRDefault="00A60799" w:rsidP="002001AC"/>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2001A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C1FF0">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4.</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0A49C0">
              <w:rPr>
                <w:rFonts w:ascii="Times New Roman" w:hAnsi="Times New Roman" w:cs="Times New Roman"/>
                <w:sz w:val="24"/>
                <w:szCs w:val="24"/>
              </w:rPr>
              <w:t>Обеспечение деятельности Управления имущественных отношений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5D2D65" w:rsidP="005D2D65">
            <w:pPr>
              <w:widowControl w:val="0"/>
              <w:spacing w:after="0" w:line="240" w:lineRule="auto"/>
              <w:jc w:val="right"/>
              <w:rPr>
                <w:rFonts w:ascii="Times New Roman" w:hAnsi="Times New Roman"/>
                <w:sz w:val="24"/>
              </w:rPr>
            </w:pPr>
            <w:r>
              <w:rPr>
                <w:rFonts w:ascii="Times New Roman" w:hAnsi="Times New Roman"/>
                <w:sz w:val="24"/>
              </w:rPr>
              <w:t>6383,0</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5940,6</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6098,5</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FB05F9">
            <w:pPr>
              <w:jc w:val="right"/>
            </w:pPr>
            <w:r>
              <w:rPr>
                <w:rFonts w:ascii="Times New Roman" w:hAnsi="Times New Roman"/>
                <w:sz w:val="24"/>
              </w:rPr>
              <w:t>6068,0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DD3542">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FB05F9" w:rsidP="00FB05F9">
            <w:pPr>
              <w:jc w:val="right"/>
              <w:rPr>
                <w:rFonts w:ascii="Times New Roman" w:hAnsi="Times New Roman" w:cs="Times New Roman"/>
                <w:sz w:val="24"/>
                <w:szCs w:val="24"/>
              </w:rPr>
            </w:pPr>
            <w:r w:rsidRPr="00FB05F9">
              <w:rPr>
                <w:rFonts w:ascii="Times New Roman" w:hAnsi="Times New Roman" w:cs="Times New Roman"/>
                <w:sz w:val="24"/>
                <w:szCs w:val="24"/>
              </w:rPr>
              <w:t>31720,4</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5D2D65">
            <w:pPr>
              <w:widowControl w:val="0"/>
              <w:spacing w:after="0" w:line="240" w:lineRule="auto"/>
              <w:jc w:val="right"/>
              <w:rPr>
                <w:rFonts w:ascii="Times New Roman" w:hAnsi="Times New Roman"/>
                <w:sz w:val="24"/>
              </w:rPr>
            </w:pPr>
            <w:r>
              <w:rPr>
                <w:rFonts w:ascii="Times New Roman" w:hAnsi="Times New Roman"/>
                <w:sz w:val="24"/>
              </w:rPr>
              <w:t>6</w:t>
            </w:r>
            <w:r w:rsidR="005D2D65">
              <w:rPr>
                <w:rFonts w:ascii="Times New Roman" w:hAnsi="Times New Roman"/>
                <w:sz w:val="24"/>
              </w:rPr>
              <w:t>348,9</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5940,6</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jc w:val="right"/>
            </w:pPr>
            <w:r>
              <w:rPr>
                <w:rFonts w:ascii="Times New Roman" w:hAnsi="Times New Roman"/>
                <w:sz w:val="24"/>
              </w:rPr>
              <w:t>6098,5</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FB05F9">
            <w:pPr>
              <w:jc w:val="right"/>
            </w:pPr>
            <w:r>
              <w:rPr>
                <w:rFonts w:ascii="Times New Roman" w:hAnsi="Times New Roman"/>
                <w:sz w:val="24"/>
              </w:rPr>
              <w:t>6068,0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3B5E2E">
              <w:rPr>
                <w:rFonts w:ascii="Times New Roman" w:hAnsi="Times New Roman"/>
                <w:sz w:val="24"/>
              </w:rPr>
              <w:t>7230,3</w:t>
            </w:r>
          </w:p>
        </w:tc>
        <w:tc>
          <w:tcPr>
            <w:tcW w:w="1134" w:type="dxa"/>
            <w:tcBorders>
              <w:top w:val="single" w:sz="4" w:space="0" w:color="000000"/>
              <w:left w:val="single" w:sz="4" w:space="0" w:color="000000"/>
              <w:bottom w:val="single" w:sz="4" w:space="0" w:color="000000"/>
              <w:right w:val="single" w:sz="4" w:space="0" w:color="000000"/>
            </w:tcBorders>
          </w:tcPr>
          <w:p w:rsidR="00A60799" w:rsidRPr="00FB05F9" w:rsidRDefault="00FB05F9" w:rsidP="00FB05F9">
            <w:pPr>
              <w:widowControl w:val="0"/>
              <w:spacing w:after="0" w:line="240" w:lineRule="auto"/>
              <w:jc w:val="right"/>
              <w:rPr>
                <w:rFonts w:ascii="Times New Roman" w:hAnsi="Times New Roman" w:cs="Times New Roman"/>
                <w:sz w:val="24"/>
                <w:szCs w:val="24"/>
              </w:rPr>
            </w:pPr>
            <w:r w:rsidRPr="00FB05F9">
              <w:rPr>
                <w:rFonts w:ascii="Times New Roman" w:hAnsi="Times New Roman" w:cs="Times New Roman"/>
                <w:sz w:val="24"/>
                <w:szCs w:val="24"/>
              </w:rPr>
              <w:t>31686,3</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5D2D65" w:rsidP="005D2D65">
            <w:pPr>
              <w:jc w:val="right"/>
            </w:pPr>
            <w:r>
              <w:rPr>
                <w:rFonts w:ascii="Times New Roman" w:hAnsi="Times New Roman"/>
                <w:sz w:val="24"/>
              </w:rPr>
              <w:t>34,1</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5D2D65" w:rsidRDefault="005D2D65" w:rsidP="00A60799">
            <w:pPr>
              <w:jc w:val="right"/>
              <w:rPr>
                <w:rFonts w:ascii="Times New Roman" w:hAnsi="Times New Roman" w:cs="Times New Roman"/>
              </w:rPr>
            </w:pPr>
            <w:r w:rsidRPr="005D2D65">
              <w:rPr>
                <w:rFonts w:ascii="Times New Roman" w:hAnsi="Times New Roman" w:cs="Times New Roman"/>
              </w:rPr>
              <w:t>34,1</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0A49C0"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2448EB">
              <w:rPr>
                <w:rFonts w:ascii="Times New Roman" w:hAnsi="Times New Roman"/>
                <w:sz w:val="24"/>
              </w:rPr>
              <w:t>0,0</w:t>
            </w:r>
          </w:p>
        </w:tc>
      </w:tr>
      <w:tr w:rsidR="00A60799" w:rsidTr="004D5B6A">
        <w:tc>
          <w:tcPr>
            <w:tcW w:w="567" w:type="dxa"/>
            <w:vMerge w:val="restart"/>
            <w:tcBorders>
              <w:top w:val="single" w:sz="4" w:space="0" w:color="000000"/>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r w:rsidRPr="002001AC">
              <w:rPr>
                <w:rFonts w:ascii="Times New Roman" w:hAnsi="Times New Roman" w:cs="Times New Roman"/>
                <w:sz w:val="24"/>
                <w:szCs w:val="24"/>
              </w:rPr>
              <w:t>5.</w:t>
            </w:r>
          </w:p>
        </w:tc>
        <w:tc>
          <w:tcPr>
            <w:tcW w:w="3316" w:type="dxa"/>
            <w:vMerge w:val="restart"/>
            <w:tcBorders>
              <w:top w:val="single" w:sz="4" w:space="0" w:color="000000"/>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отношений   администрации  Белозерского </w:t>
            </w:r>
            <w:r>
              <w:rPr>
                <w:rFonts w:ascii="Times New Roman" w:hAnsi="Times New Roman" w:cs="Times New Roman"/>
                <w:sz w:val="24"/>
                <w:szCs w:val="24"/>
              </w:rPr>
              <w:lastRenderedPageBreak/>
              <w:t>муниципального  округа Вологодской области</w:t>
            </w:r>
          </w:p>
          <w:p w:rsidR="00A60799" w:rsidRPr="002001AC" w:rsidRDefault="00A60799" w:rsidP="002001AC">
            <w:pPr>
              <w:pStyle w:val="ConsPlusCell"/>
              <w:rPr>
                <w:rFonts w:ascii="Times New Roman" w:hAnsi="Times New Roman" w:cs="Times New Roman"/>
                <w:sz w:val="24"/>
                <w:szCs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2354" w:type="dxa"/>
            <w:vMerge w:val="restart"/>
            <w:tcBorders>
              <w:top w:val="single" w:sz="4" w:space="0" w:color="000000"/>
              <w:left w:val="single" w:sz="4" w:space="0" w:color="000000"/>
              <w:right w:val="single" w:sz="4" w:space="0" w:color="000000"/>
            </w:tcBorders>
          </w:tcPr>
          <w:p w:rsidR="00A60799" w:rsidRDefault="00A60799" w:rsidP="002001AC">
            <w:pPr>
              <w:spacing w:line="240" w:lineRule="auto"/>
              <w:jc w:val="both"/>
            </w:pPr>
            <w:r w:rsidRPr="00EC491C">
              <w:rPr>
                <w:rFonts w:ascii="Times New Roman" w:hAnsi="Times New Roman" w:cs="Times New Roman"/>
                <w:sz w:val="24"/>
                <w:szCs w:val="24"/>
              </w:rPr>
              <w:lastRenderedPageBreak/>
              <w:t xml:space="preserve">Реализация регионального проекта </w:t>
            </w:r>
            <w:r w:rsidRPr="00EC491C">
              <w:rPr>
                <w:rFonts w:ascii="Times New Roman" w:hAnsi="Times New Roman" w:cs="Times New Roman"/>
                <w:sz w:val="24"/>
                <w:szCs w:val="24"/>
              </w:rPr>
              <w:lastRenderedPageBreak/>
              <w:t>«Финансовая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1836,2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FB05F9">
            <w:pPr>
              <w:widowControl w:val="0"/>
              <w:spacing w:after="0" w:line="240" w:lineRule="auto"/>
              <w:jc w:val="right"/>
              <w:rPr>
                <w:rFonts w:ascii="Times New Roman" w:hAnsi="Times New Roman"/>
                <w:sz w:val="24"/>
              </w:rPr>
            </w:pPr>
            <w:r>
              <w:rPr>
                <w:rFonts w:ascii="Times New Roman" w:hAnsi="Times New Roman"/>
                <w:sz w:val="24"/>
              </w:rPr>
              <w:t>2</w:t>
            </w:r>
            <w:r w:rsidR="00FB05F9">
              <w:rPr>
                <w:rFonts w:ascii="Times New Roman" w:hAnsi="Times New Roman"/>
                <w:sz w:val="24"/>
              </w:rPr>
              <w:t>458,6</w:t>
            </w:r>
          </w:p>
        </w:tc>
        <w:tc>
          <w:tcPr>
            <w:tcW w:w="993"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2458,6</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FB05F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12</w:t>
            </w:r>
            <w:r w:rsidR="00FB05F9">
              <w:rPr>
                <w:rFonts w:ascii="Times New Roman" w:hAnsi="Times New Roman" w:cs="Times New Roman"/>
                <w:sz w:val="24"/>
                <w:szCs w:val="24"/>
              </w:rPr>
              <w:t>666,3</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собственные доходы бюджета</w:t>
            </w:r>
            <w:r>
              <w:t xml:space="preserve"> </w:t>
            </w:r>
            <w:r>
              <w:rPr>
                <w:rFonts w:ascii="Times New Roman" w:hAnsi="Times New Roman"/>
                <w:sz w:val="24"/>
              </w:rPr>
              <w:t>округа</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E16832">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jc w:val="right"/>
              <w:rPr>
                <w:rFonts w:ascii="Times New Roman" w:hAnsi="Times New Roman" w:cs="Times New Roman"/>
                <w:sz w:val="24"/>
                <w:szCs w:val="24"/>
              </w:rPr>
            </w:pPr>
            <w:r w:rsidRPr="00A60799">
              <w:rPr>
                <w:rFonts w:ascii="Times New Roman" w:hAnsi="Times New Roman" w:cs="Times New Roman"/>
                <w:sz w:val="24"/>
                <w:szCs w:val="24"/>
              </w:rPr>
              <w:t>0,0</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областного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widowControl w:val="0"/>
              <w:spacing w:after="0" w:line="240" w:lineRule="auto"/>
              <w:jc w:val="right"/>
              <w:rPr>
                <w:rFonts w:ascii="Times New Roman" w:hAnsi="Times New Roman"/>
                <w:sz w:val="24"/>
              </w:rPr>
            </w:pPr>
            <w:r>
              <w:rPr>
                <w:rFonts w:ascii="Times New Roman" w:hAnsi="Times New Roman"/>
                <w:sz w:val="24"/>
              </w:rPr>
              <w:t>3578,8</w:t>
            </w:r>
          </w:p>
        </w:tc>
        <w:tc>
          <w:tcPr>
            <w:tcW w:w="992" w:type="dxa"/>
            <w:tcBorders>
              <w:top w:val="single" w:sz="4" w:space="0" w:color="000000"/>
              <w:left w:val="single" w:sz="4" w:space="0" w:color="000000"/>
              <w:bottom w:val="single" w:sz="4" w:space="0" w:color="000000"/>
              <w:right w:val="single" w:sz="4" w:space="0" w:color="000000"/>
            </w:tcBorders>
          </w:tcPr>
          <w:p w:rsidR="00A60799" w:rsidRDefault="00FB05F9" w:rsidP="00FB05F9">
            <w:pPr>
              <w:widowControl w:val="0"/>
              <w:spacing w:after="0" w:line="240" w:lineRule="auto"/>
              <w:jc w:val="right"/>
              <w:rPr>
                <w:rFonts w:ascii="Times New Roman" w:hAnsi="Times New Roman"/>
                <w:sz w:val="24"/>
              </w:rPr>
            </w:pPr>
            <w:r>
              <w:rPr>
                <w:rFonts w:ascii="Times New Roman" w:hAnsi="Times New Roman"/>
                <w:sz w:val="24"/>
              </w:rPr>
              <w:t>1836,2</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FB05F9">
            <w:pPr>
              <w:widowControl w:val="0"/>
              <w:spacing w:after="0" w:line="240" w:lineRule="auto"/>
              <w:jc w:val="right"/>
              <w:rPr>
                <w:rFonts w:ascii="Times New Roman" w:hAnsi="Times New Roman"/>
                <w:sz w:val="24"/>
              </w:rPr>
            </w:pPr>
            <w:r>
              <w:rPr>
                <w:rFonts w:ascii="Times New Roman" w:hAnsi="Times New Roman"/>
                <w:sz w:val="24"/>
              </w:rPr>
              <w:t>2</w:t>
            </w:r>
            <w:r w:rsidR="00FB05F9">
              <w:rPr>
                <w:rFonts w:ascii="Times New Roman" w:hAnsi="Times New Roman"/>
                <w:sz w:val="24"/>
              </w:rPr>
              <w:t>458,6</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FB05F9">
            <w:pPr>
              <w:widowControl w:val="0"/>
              <w:spacing w:after="0" w:line="240" w:lineRule="auto"/>
              <w:jc w:val="right"/>
              <w:rPr>
                <w:rFonts w:ascii="Times New Roman" w:hAnsi="Times New Roman"/>
                <w:sz w:val="24"/>
              </w:rPr>
            </w:pPr>
            <w:r>
              <w:rPr>
                <w:rFonts w:ascii="Times New Roman" w:hAnsi="Times New Roman"/>
                <w:sz w:val="24"/>
              </w:rPr>
              <w:t>2</w:t>
            </w:r>
            <w:r w:rsidR="00FB05F9">
              <w:rPr>
                <w:rFonts w:ascii="Times New Roman" w:hAnsi="Times New Roman"/>
                <w:sz w:val="24"/>
              </w:rPr>
              <w:t>458,6</w:t>
            </w:r>
          </w:p>
        </w:tc>
        <w:tc>
          <w:tcPr>
            <w:tcW w:w="992" w:type="dxa"/>
            <w:tcBorders>
              <w:top w:val="single" w:sz="4" w:space="0" w:color="000000"/>
              <w:left w:val="single" w:sz="4" w:space="0" w:color="000000"/>
              <w:bottom w:val="single" w:sz="4" w:space="0" w:color="000000"/>
              <w:right w:val="single" w:sz="4" w:space="0" w:color="000000"/>
            </w:tcBorders>
          </w:tcPr>
          <w:p w:rsidR="00A60799" w:rsidRPr="00A60799" w:rsidRDefault="00A60799" w:rsidP="00A60799">
            <w:pPr>
              <w:widowControl w:val="0"/>
              <w:spacing w:after="0" w:line="240" w:lineRule="auto"/>
              <w:jc w:val="right"/>
              <w:rPr>
                <w:rFonts w:ascii="Times New Roman" w:hAnsi="Times New Roman" w:cs="Times New Roman"/>
                <w:sz w:val="24"/>
                <w:szCs w:val="24"/>
              </w:rPr>
            </w:pPr>
            <w:r w:rsidRPr="00A60799">
              <w:rPr>
                <w:rFonts w:ascii="Times New Roman" w:hAnsi="Times New Roman" w:cs="Times New Roman"/>
                <w:sz w:val="24"/>
                <w:szCs w:val="24"/>
              </w:rPr>
              <w:t>2334,1</w:t>
            </w:r>
          </w:p>
        </w:tc>
        <w:tc>
          <w:tcPr>
            <w:tcW w:w="1134" w:type="dxa"/>
            <w:tcBorders>
              <w:top w:val="single" w:sz="4" w:space="0" w:color="000000"/>
              <w:left w:val="single" w:sz="4" w:space="0" w:color="000000"/>
              <w:bottom w:val="single" w:sz="4" w:space="0" w:color="000000"/>
              <w:right w:val="single" w:sz="4" w:space="0" w:color="000000"/>
            </w:tcBorders>
          </w:tcPr>
          <w:p w:rsidR="00A60799" w:rsidRPr="00A60799" w:rsidRDefault="00A60799" w:rsidP="00FB05F9">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FB05F9">
              <w:rPr>
                <w:rFonts w:ascii="Times New Roman" w:hAnsi="Times New Roman" w:cs="Times New Roman"/>
                <w:sz w:val="24"/>
                <w:szCs w:val="24"/>
              </w:rPr>
              <w:t>666,3</w:t>
            </w:r>
          </w:p>
        </w:tc>
      </w:tr>
      <w:tr w:rsidR="00A60799" w:rsidTr="004D5B6A">
        <w:tc>
          <w:tcPr>
            <w:tcW w:w="567" w:type="dxa"/>
            <w:vMerge/>
            <w:tcBorders>
              <w:left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widowControl w:val="0"/>
              <w:spacing w:after="0"/>
              <w:rPr>
                <w:rFonts w:ascii="Times New Roman" w:hAnsi="Times New Roman"/>
                <w:sz w:val="24"/>
              </w:rPr>
            </w:pPr>
            <w:r>
              <w:rPr>
                <w:rFonts w:ascii="Times New Roman" w:hAnsi="Times New Roman"/>
                <w:sz w:val="24"/>
              </w:rPr>
              <w:t>межбюджетные трансферты из федерального бюджета &lt;2&gt;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r w:rsidR="00A60799" w:rsidTr="004D5B6A">
        <w:tc>
          <w:tcPr>
            <w:tcW w:w="567" w:type="dxa"/>
            <w:vMerge/>
            <w:tcBorders>
              <w:left w:val="single" w:sz="4" w:space="0" w:color="000000"/>
              <w:bottom w:val="single" w:sz="4" w:space="0" w:color="000000"/>
              <w:right w:val="single" w:sz="4" w:space="0" w:color="000000"/>
            </w:tcBorders>
          </w:tcPr>
          <w:p w:rsidR="00A60799" w:rsidRPr="002001AC" w:rsidRDefault="00A60799" w:rsidP="002001AC">
            <w:pPr>
              <w:rPr>
                <w:rFonts w:ascii="Times New Roman" w:hAnsi="Times New Roman" w:cs="Times New Roman"/>
                <w:sz w:val="24"/>
                <w:szCs w:val="24"/>
              </w:rPr>
            </w:pPr>
          </w:p>
        </w:tc>
        <w:tc>
          <w:tcPr>
            <w:tcW w:w="3316" w:type="dxa"/>
            <w:vMerge/>
            <w:tcBorders>
              <w:left w:val="single" w:sz="4" w:space="0" w:color="000000"/>
              <w:bottom w:val="single" w:sz="4" w:space="0" w:color="000000"/>
              <w:right w:val="single" w:sz="4" w:space="0" w:color="000000"/>
            </w:tcBorders>
          </w:tcPr>
          <w:p w:rsidR="00A60799" w:rsidRDefault="00A60799" w:rsidP="002001AC">
            <w:pPr>
              <w:pStyle w:val="ConsPlusCell"/>
              <w:rPr>
                <w:rFonts w:ascii="Times New Roman" w:hAnsi="Times New Roman" w:cs="Times New Roman"/>
                <w:sz w:val="24"/>
                <w:szCs w:val="24"/>
              </w:rPr>
            </w:pPr>
          </w:p>
        </w:tc>
        <w:tc>
          <w:tcPr>
            <w:tcW w:w="2354" w:type="dxa"/>
            <w:vMerge/>
            <w:tcBorders>
              <w:left w:val="single" w:sz="4" w:space="0" w:color="000000"/>
              <w:bottom w:val="single" w:sz="4" w:space="0" w:color="000000"/>
              <w:right w:val="single" w:sz="4" w:space="0" w:color="000000"/>
            </w:tcBorders>
          </w:tcPr>
          <w:p w:rsidR="00A60799" w:rsidRPr="00EC491C" w:rsidRDefault="00A60799" w:rsidP="002001AC">
            <w:pPr>
              <w:spacing w:line="240" w:lineRule="auto"/>
              <w:jc w:val="both"/>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60799" w:rsidRDefault="00A60799" w:rsidP="00704B2C">
            <w:pPr>
              <w:pStyle w:val="ae"/>
              <w:spacing w:line="276" w:lineRule="auto"/>
              <w:rPr>
                <w:rFonts w:ascii="Times New Roman" w:hAnsi="Times New Roman"/>
              </w:rPr>
            </w:pPr>
            <w:r>
              <w:rPr>
                <w:rFonts w:ascii="Times New Roman" w:hAnsi="Times New Roman"/>
              </w:rPr>
              <w:t xml:space="preserve">безвозмездные поступления государственных внебюджетных фондов, физических и юридических лиц </w:t>
            </w:r>
            <w:r>
              <w:t>&lt;3&gt;</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3"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A60799" w:rsidRDefault="00A60799" w:rsidP="00A60799">
            <w:pPr>
              <w:jc w:val="right"/>
            </w:pPr>
            <w:r w:rsidRPr="009122C5">
              <w:rPr>
                <w:rFonts w:ascii="Times New Roman" w:hAnsi="Times New Roman"/>
                <w:sz w:val="24"/>
              </w:rPr>
              <w:t>0,0</w:t>
            </w:r>
          </w:p>
        </w:tc>
      </w:tr>
    </w:tbl>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0"/>
        </w:rPr>
        <w:t xml:space="preserve">  </w:t>
      </w: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казываются конкретные годы периода реализации муниципальной программы.</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субвенции, субсидии и иные трансферты федерального, областного бюджетов при условии подтверждения поступления средств.</w:t>
      </w:r>
    </w:p>
    <w:p w:rsidR="006144FE" w:rsidRDefault="006144FE" w:rsidP="006144FE">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казываются при условии документального подтверждения поступления средств.</w:t>
      </w:r>
    </w:p>
    <w:p w:rsidR="00A60799" w:rsidRDefault="00A60799" w:rsidP="00A60799">
      <w:pPr>
        <w:widowControl w:val="0"/>
        <w:spacing w:after="0" w:line="240" w:lineRule="auto"/>
        <w:jc w:val="right"/>
        <w:outlineLvl w:val="2"/>
        <w:rPr>
          <w:rFonts w:ascii="Times New Roman" w:hAnsi="Times New Roman"/>
          <w:sz w:val="28"/>
        </w:rPr>
      </w:pPr>
      <w:r>
        <w:rPr>
          <w:rFonts w:ascii="Times New Roman" w:hAnsi="Times New Roman"/>
          <w:sz w:val="28"/>
        </w:rPr>
        <w:t>Таблица 5</w:t>
      </w:r>
    </w:p>
    <w:p w:rsidR="00A60799" w:rsidRDefault="00A60799" w:rsidP="00A60799">
      <w:pPr>
        <w:widowControl w:val="0"/>
        <w:spacing w:after="0" w:line="240" w:lineRule="auto"/>
        <w:jc w:val="center"/>
        <w:rPr>
          <w:rFonts w:ascii="Times New Roman" w:hAnsi="Times New Roman"/>
          <w:sz w:val="28"/>
        </w:rPr>
      </w:pPr>
      <w:r>
        <w:rPr>
          <w:rFonts w:ascii="Times New Roman" w:hAnsi="Times New Roman"/>
          <w:sz w:val="28"/>
        </w:rPr>
        <w:t>Сведения о порядке сбора информации и методике расчета</w:t>
      </w:r>
    </w:p>
    <w:p w:rsidR="00A60799" w:rsidRDefault="00A60799" w:rsidP="004D5B6A">
      <w:pPr>
        <w:widowControl w:val="0"/>
        <w:spacing w:after="0" w:line="240" w:lineRule="auto"/>
        <w:jc w:val="center"/>
        <w:rPr>
          <w:rFonts w:ascii="Times New Roman" w:hAnsi="Times New Roman"/>
          <w:sz w:val="28"/>
        </w:rPr>
      </w:pPr>
      <w:r>
        <w:rPr>
          <w:rFonts w:ascii="Times New Roman" w:hAnsi="Times New Roman"/>
          <w:sz w:val="28"/>
        </w:rPr>
        <w:t>целевых показателей (индикаторов) муниципальной</w:t>
      </w:r>
      <w:r w:rsidR="004D5B6A">
        <w:rPr>
          <w:rFonts w:ascii="Times New Roman" w:hAnsi="Times New Roman"/>
          <w:sz w:val="28"/>
        </w:rPr>
        <w:t xml:space="preserve"> </w:t>
      </w:r>
      <w:r>
        <w:rPr>
          <w:rFonts w:ascii="Times New Roman" w:hAnsi="Times New Roman"/>
          <w:sz w:val="28"/>
        </w:rPr>
        <w:t xml:space="preserve">программы </w:t>
      </w:r>
    </w:p>
    <w:tbl>
      <w:tblPr>
        <w:tblW w:w="16012" w:type="dxa"/>
        <w:tblLayout w:type="fixed"/>
        <w:tblCellMar>
          <w:top w:w="102" w:type="dxa"/>
          <w:left w:w="62" w:type="dxa"/>
          <w:bottom w:w="102" w:type="dxa"/>
          <w:right w:w="62" w:type="dxa"/>
        </w:tblCellMar>
        <w:tblLook w:val="04A0" w:firstRow="1" w:lastRow="0" w:firstColumn="1" w:lastColumn="0" w:noHBand="0" w:noVBand="1"/>
      </w:tblPr>
      <w:tblGrid>
        <w:gridCol w:w="551"/>
        <w:gridCol w:w="2488"/>
        <w:gridCol w:w="850"/>
        <w:gridCol w:w="1543"/>
        <w:gridCol w:w="1434"/>
        <w:gridCol w:w="2497"/>
        <w:gridCol w:w="3032"/>
        <w:gridCol w:w="1408"/>
        <w:gridCol w:w="2209"/>
      </w:tblGrid>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w:t>
            </w:r>
          </w:p>
          <w:p w:rsidR="00A60799" w:rsidRDefault="00A60799" w:rsidP="00A60799">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Наименование целевого показателя (индикатора)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Единица измерения</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Определение целевого показателя (индикатора) &lt;1&gt;</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Временные характеристики целевого показателя (индикатора) &lt;2&gt;</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Алгоритм формирования (формула) и методологические пояснения к целевому показателю (индикатору) &lt;3&gt;</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Показатели, используемые в формуле &lt;4&gt;</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r>
              <w:rPr>
                <w:rFonts w:ascii="Times New Roman" w:hAnsi="Times New Roman"/>
                <w:sz w:val="24"/>
              </w:rPr>
              <w:t>Метод сбора информации, индекс формы отчетности &lt;5&gt;</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rPr>
                <w:rFonts w:ascii="Times New Roman" w:hAnsi="Times New Roman"/>
                <w:sz w:val="24"/>
              </w:rPr>
            </w:pPr>
            <w:proofErr w:type="gramStart"/>
            <w:r>
              <w:rPr>
                <w:rFonts w:ascii="Times New Roman" w:hAnsi="Times New Roman"/>
                <w:sz w:val="24"/>
              </w:rPr>
              <w:t>Ответственный за сбор данных по целевому показателю (индикатору) &lt;6&gt;</w:t>
            </w:r>
            <w:proofErr w:type="gramEnd"/>
          </w:p>
        </w:tc>
      </w:tr>
      <w:tr w:rsidR="00A60799"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3</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4</w:t>
            </w: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5</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6</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7</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8</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60799" w:rsidRDefault="00A60799" w:rsidP="00A60799">
            <w:pPr>
              <w:widowControl w:val="0"/>
              <w:spacing w:after="0" w:line="240" w:lineRule="auto"/>
              <w:jc w:val="center"/>
              <w:rPr>
                <w:rFonts w:ascii="Times New Roman" w:hAnsi="Times New Roman"/>
                <w:sz w:val="24"/>
              </w:rPr>
            </w:pPr>
            <w:r>
              <w:rPr>
                <w:rFonts w:ascii="Times New Roman" w:hAnsi="Times New Roman"/>
                <w:sz w:val="24"/>
              </w:rPr>
              <w:t>9</w:t>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1.</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Площадь земельных участков, предоставленных для строительства в расчете на 10 тыс. человек</w:t>
            </w:r>
            <w:r>
              <w:rPr>
                <w:szCs w:val="24"/>
              </w:rPr>
              <w:t xml:space="preserve"> населения 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Га</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tabs>
                <w:tab w:val="left" w:pos="6240"/>
              </w:tabs>
              <w:spacing w:after="0" w:line="240" w:lineRule="auto"/>
              <w:jc w:val="both"/>
              <w:rPr>
                <w:rFonts w:ascii="Times New Roman" w:hAnsi="Times New Roman" w:cs="Times New Roman"/>
                <w:i/>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w:t>
            </w: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lang w:val="en-US"/>
              </w:rPr>
              <w:t>/</w:t>
            </w:r>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r w:rsidRPr="00CF46DA">
              <w:rPr>
                <w:rFonts w:ascii="Times New Roman" w:hAnsi="Times New Roman" w:cs="Times New Roman"/>
                <w:sz w:val="24"/>
                <w:szCs w:val="24"/>
              </w:rPr>
              <w:t>:10 000)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proofErr w:type="spellStart"/>
            <w:r w:rsidRPr="00CF46DA">
              <w:rPr>
                <w:rFonts w:ascii="Times New Roman" w:hAnsi="Times New Roman" w:cs="Times New Roman"/>
                <w:sz w:val="24"/>
                <w:szCs w:val="24"/>
                <w:vertAlign w:val="subscript"/>
              </w:rPr>
              <w:t>ст</w:t>
            </w:r>
            <w:proofErr w:type="spellEnd"/>
            <w:r w:rsidRPr="00CF46DA">
              <w:rPr>
                <w:rFonts w:ascii="Times New Roman" w:hAnsi="Times New Roman" w:cs="Times New Roman"/>
                <w:sz w:val="24"/>
                <w:szCs w:val="24"/>
              </w:rPr>
              <w:t xml:space="preserve"> –  площадь земельных участков, </w:t>
            </w:r>
            <w:r w:rsidRPr="00CF46DA">
              <w:rPr>
                <w:rFonts w:ascii="Times New Roman" w:hAnsi="Times New Roman" w:cs="Times New Roman"/>
                <w:bCs/>
                <w:sz w:val="24"/>
                <w:szCs w:val="24"/>
              </w:rPr>
              <w:t>предоставленных для строительства на</w:t>
            </w:r>
            <w:r>
              <w:rPr>
                <w:rFonts w:ascii="Times New Roman" w:hAnsi="Times New Roman" w:cs="Times New Roman"/>
                <w:bCs/>
                <w:sz w:val="24"/>
                <w:szCs w:val="24"/>
              </w:rPr>
              <w:t xml:space="preserve"> территории округа</w:t>
            </w:r>
            <w:r w:rsidRPr="00CF46DA">
              <w:rPr>
                <w:rFonts w:ascii="Times New Roman" w:hAnsi="Times New Roman" w:cs="Times New Roman"/>
                <w:bCs/>
                <w:sz w:val="24"/>
                <w:szCs w:val="24"/>
              </w:rPr>
              <w:t>;</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Ч</w:t>
            </w:r>
            <w:r w:rsidRPr="00CF46DA">
              <w:rPr>
                <w:rFonts w:ascii="Times New Roman" w:hAnsi="Times New Roman" w:cs="Times New Roman"/>
                <w:sz w:val="24"/>
                <w:szCs w:val="24"/>
                <w:vertAlign w:val="subscript"/>
              </w:rPr>
              <w:t>общ</w:t>
            </w:r>
            <w:proofErr w:type="spellEnd"/>
            <w:r w:rsidRPr="00CF46DA">
              <w:rPr>
                <w:rFonts w:ascii="Times New Roman" w:hAnsi="Times New Roman" w:cs="Times New Roman"/>
                <w:sz w:val="24"/>
                <w:szCs w:val="24"/>
              </w:rPr>
              <w:t xml:space="preserve"> – среднегодовая численность населения</w:t>
            </w:r>
            <w:r>
              <w:rPr>
                <w:rFonts w:ascii="Times New Roman" w:hAnsi="Times New Roman" w:cs="Times New Roman"/>
                <w:sz w:val="24"/>
                <w:szCs w:val="24"/>
              </w:rPr>
              <w:t xml:space="preserve">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2.</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Доля площади земельных участков, являющихся объектами налогообложения </w:t>
            </w:r>
            <w:r w:rsidRPr="00CF46DA">
              <w:rPr>
                <w:szCs w:val="24"/>
              </w:rPr>
              <w:lastRenderedPageBreak/>
              <w:t xml:space="preserve">земельного налога в общей площади </w:t>
            </w:r>
            <w:r>
              <w:rPr>
                <w:szCs w:val="24"/>
              </w:rPr>
              <w:t>округа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lastRenderedPageBreak/>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w:t>
            </w:r>
            <w:r w:rsidRPr="00CF46DA">
              <w:rPr>
                <w:szCs w:val="24"/>
                <w:vertAlign w:val="subscript"/>
              </w:rPr>
              <w:t>пл</w:t>
            </w:r>
            <w:proofErr w:type="spellEnd"/>
            <w:r w:rsidRPr="00CF46DA">
              <w:rPr>
                <w:szCs w:val="24"/>
              </w:rPr>
              <w:t>=</w:t>
            </w:r>
            <w:r w:rsidRPr="00CF46DA">
              <w:rPr>
                <w:szCs w:val="24"/>
                <w:lang w:val="en-US"/>
              </w:rPr>
              <w:t xml:space="preserve"> </w:t>
            </w:r>
            <w:r w:rsidRPr="00CF46DA">
              <w:rPr>
                <w:szCs w:val="24"/>
              </w:rPr>
              <w:t>(</w:t>
            </w:r>
            <w:r w:rsidRPr="00CF46DA">
              <w:rPr>
                <w:szCs w:val="24"/>
                <w:lang w:val="en-US"/>
              </w:rPr>
              <w:t>S</w:t>
            </w:r>
            <w:r w:rsidRPr="00CF46DA">
              <w:rPr>
                <w:szCs w:val="24"/>
              </w:rPr>
              <w:t>/</w:t>
            </w:r>
            <w:proofErr w:type="gramStart"/>
            <w:r w:rsidRPr="00CF46DA">
              <w:rPr>
                <w:szCs w:val="24"/>
                <w:lang w:val="en-US"/>
              </w:rPr>
              <w:t>S</w:t>
            </w:r>
            <w:proofErr w:type="gramEnd"/>
            <w:r w:rsidRPr="00CF46DA">
              <w:rPr>
                <w:szCs w:val="24"/>
                <w:vertAlign w:val="subscript"/>
              </w:rPr>
              <w:t>общ</w:t>
            </w:r>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bCs/>
                <w:sz w:val="24"/>
                <w:szCs w:val="24"/>
              </w:rPr>
            </w:pPr>
            <w:r w:rsidRPr="00CF46DA">
              <w:rPr>
                <w:rFonts w:ascii="Times New Roman" w:hAnsi="Times New Roman" w:cs="Times New Roman"/>
                <w:sz w:val="24"/>
                <w:szCs w:val="24"/>
                <w:lang w:val="en-US"/>
              </w:rPr>
              <w:t>S</w:t>
            </w:r>
            <w:r w:rsidRPr="00CF46DA">
              <w:rPr>
                <w:rFonts w:ascii="Times New Roman" w:hAnsi="Times New Roman" w:cs="Times New Roman"/>
                <w:sz w:val="24"/>
                <w:szCs w:val="24"/>
              </w:rPr>
              <w:t xml:space="preserve"> –  общая площадь земельных участков, являющихся объектами налогообложения, на </w:t>
            </w:r>
            <w:r>
              <w:rPr>
                <w:rFonts w:ascii="Times New Roman" w:hAnsi="Times New Roman" w:cs="Times New Roman"/>
                <w:sz w:val="24"/>
                <w:szCs w:val="24"/>
              </w:rPr>
              <w:t>территории округа</w:t>
            </w:r>
            <w:r w:rsidRPr="00CF46DA">
              <w:rPr>
                <w:rFonts w:ascii="Times New Roman" w:hAnsi="Times New Roman" w:cs="Times New Roman"/>
                <w:sz w:val="24"/>
                <w:szCs w:val="24"/>
              </w:rPr>
              <w:t>;</w:t>
            </w:r>
          </w:p>
          <w:p w:rsidR="004870C5" w:rsidRPr="00CF46DA" w:rsidRDefault="004870C5" w:rsidP="00704B2C">
            <w:pPr>
              <w:pStyle w:val="ConsPlusNormal"/>
              <w:jc w:val="both"/>
              <w:rPr>
                <w:szCs w:val="24"/>
              </w:rPr>
            </w:pPr>
            <w:r w:rsidRPr="00CF46DA">
              <w:rPr>
                <w:szCs w:val="24"/>
                <w:lang w:val="en-US"/>
              </w:rPr>
              <w:lastRenderedPageBreak/>
              <w:t>S</w:t>
            </w:r>
            <w:r w:rsidRPr="00CF46DA">
              <w:rPr>
                <w:szCs w:val="24"/>
                <w:vertAlign w:val="subscript"/>
              </w:rPr>
              <w:t>общ</w:t>
            </w:r>
            <w:r w:rsidRPr="00CF46DA">
              <w:rPr>
                <w:szCs w:val="24"/>
              </w:rPr>
              <w:t xml:space="preserve"> – общая площадь </w:t>
            </w:r>
            <w:r>
              <w:rPr>
                <w:szCs w:val="24"/>
              </w:rPr>
              <w:t>территории округа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w:t>
            </w:r>
            <w:r>
              <w:rPr>
                <w:rFonts w:ascii="Times New Roman" w:hAnsi="Times New Roman" w:cs="Times New Roman"/>
                <w:sz w:val="24"/>
                <w:szCs w:val="24"/>
              </w:rPr>
              <w:lastRenderedPageBreak/>
              <w:t xml:space="preserve">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lastRenderedPageBreak/>
              <w:t>3.</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both"/>
              <w:rPr>
                <w:szCs w:val="24"/>
              </w:rPr>
            </w:pPr>
            <w:r w:rsidRPr="00CF46DA">
              <w:rPr>
                <w:szCs w:val="24"/>
              </w:rPr>
              <w:t xml:space="preserve">Процент получения доходов, поступающих в бюджет </w:t>
            </w:r>
            <w:r>
              <w:rPr>
                <w:szCs w:val="24"/>
              </w:rPr>
              <w:t>округа</w:t>
            </w:r>
            <w:r w:rsidRPr="00CF46DA">
              <w:rPr>
                <w:szCs w:val="24"/>
              </w:rPr>
              <w:t xml:space="preserve"> по закрепленным за Управлением имущественных отношений источникам доходов бюджета</w:t>
            </w:r>
            <w:r>
              <w:rPr>
                <w:szCs w:val="24"/>
              </w:rPr>
              <w:t xml:space="preserve"> округа </w:t>
            </w:r>
            <w:r w:rsidRPr="00CF46DA">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spellStart"/>
            <w:r w:rsidRPr="00CF46DA">
              <w:rPr>
                <w:szCs w:val="24"/>
              </w:rPr>
              <w:t>Дт</w:t>
            </w:r>
            <w:proofErr w:type="gramStart"/>
            <w:r w:rsidRPr="00CF46DA">
              <w:rPr>
                <w:szCs w:val="24"/>
              </w:rPr>
              <w:t>.г</w:t>
            </w:r>
            <w:proofErr w:type="spellEnd"/>
            <w:proofErr w:type="gramEnd"/>
            <w:r w:rsidRPr="00CF46DA">
              <w:rPr>
                <w:szCs w:val="24"/>
              </w:rPr>
              <w:t>./</w:t>
            </w:r>
            <w:proofErr w:type="spellStart"/>
            <w:r w:rsidRPr="00CF46DA">
              <w:rPr>
                <w:szCs w:val="24"/>
              </w:rPr>
              <w:t>Дп.г</w:t>
            </w:r>
            <w:proofErr w:type="spellEnd"/>
            <w:r w:rsidRPr="00CF46DA">
              <w:rPr>
                <w:szCs w:val="24"/>
              </w:rPr>
              <w:t>.*100%</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Дт</w:t>
            </w:r>
            <w:proofErr w:type="gramStart"/>
            <w:r w:rsidRPr="00CF46DA">
              <w:rPr>
                <w:rFonts w:ascii="Times New Roman" w:hAnsi="Times New Roman" w:cs="Times New Roman"/>
                <w:sz w:val="24"/>
                <w:szCs w:val="24"/>
              </w:rPr>
              <w:t>.г</w:t>
            </w:r>
            <w:proofErr w:type="spellEnd"/>
            <w:proofErr w:type="gramEnd"/>
            <w:r w:rsidRPr="00CF46DA">
              <w:rPr>
                <w:rFonts w:ascii="Times New Roman" w:hAnsi="Times New Roman" w:cs="Times New Roman"/>
                <w:sz w:val="24"/>
                <w:szCs w:val="24"/>
              </w:rPr>
              <w:t>.- доходы текущего года</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Дп.г</w:t>
            </w:r>
            <w:proofErr w:type="spellEnd"/>
            <w:r w:rsidRPr="00CF46DA">
              <w:rPr>
                <w:rFonts w:ascii="Times New Roman" w:hAnsi="Times New Roman" w:cs="Times New Roman"/>
                <w:sz w:val="24"/>
                <w:szCs w:val="24"/>
              </w:rPr>
              <w:t>.- доходы прошлого года</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r w:rsidR="004870C5" w:rsidTr="004870C5">
        <w:tc>
          <w:tcPr>
            <w:tcW w:w="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4.</w:t>
            </w:r>
          </w:p>
        </w:tc>
        <w:tc>
          <w:tcPr>
            <w:tcW w:w="2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spacing w:after="0" w:line="240" w:lineRule="auto"/>
              <w:jc w:val="both"/>
              <w:rPr>
                <w:rFonts w:ascii="Times New Roman" w:hAnsi="Times New Roman" w:cs="Times New Roman"/>
                <w:sz w:val="24"/>
                <w:szCs w:val="24"/>
              </w:rPr>
            </w:pPr>
            <w:r w:rsidRPr="00CF46DA">
              <w:rPr>
                <w:rFonts w:ascii="Times New Roman" w:hAnsi="Times New Roman" w:cs="Times New Roman"/>
                <w:sz w:val="24"/>
                <w:szCs w:val="24"/>
              </w:rPr>
              <w:t>Средний процент выполнения показателей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A60799">
            <w:pPr>
              <w:pStyle w:val="ConsPlusNormal"/>
              <w:widowControl/>
              <w:jc w:val="center"/>
              <w:rPr>
                <w:szCs w:val="24"/>
              </w:rPr>
            </w:pPr>
            <w:r w:rsidRPr="00CF46DA">
              <w:rPr>
                <w:szCs w:val="24"/>
              </w:rPr>
              <w:t>%</w:t>
            </w:r>
          </w:p>
        </w:tc>
        <w:tc>
          <w:tcPr>
            <w:tcW w:w="1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p>
        </w:tc>
        <w:tc>
          <w:tcPr>
            <w:tcW w:w="14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r w:rsidRPr="00CF46DA">
              <w:rPr>
                <w:szCs w:val="24"/>
              </w:rPr>
              <w:t xml:space="preserve">Годовая, </w:t>
            </w:r>
          </w:p>
          <w:p w:rsidR="004870C5" w:rsidRPr="00CF46DA" w:rsidRDefault="004870C5" w:rsidP="00704B2C">
            <w:pPr>
              <w:pStyle w:val="ConsPlusNormal"/>
              <w:jc w:val="both"/>
              <w:rPr>
                <w:szCs w:val="24"/>
              </w:rPr>
            </w:pPr>
            <w:r w:rsidRPr="00CF46DA">
              <w:rPr>
                <w:szCs w:val="24"/>
              </w:rPr>
              <w:t>показатель за период</w:t>
            </w:r>
          </w:p>
        </w:tc>
        <w:tc>
          <w:tcPr>
            <w:tcW w:w="24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pStyle w:val="ConsPlusNormal"/>
              <w:jc w:val="both"/>
              <w:rPr>
                <w:szCs w:val="24"/>
              </w:rPr>
            </w:pPr>
            <w:proofErr w:type="gramStart"/>
            <w:r w:rsidRPr="00CF46DA">
              <w:rPr>
                <w:szCs w:val="24"/>
              </w:rPr>
              <w:t>СР</w:t>
            </w:r>
            <w:proofErr w:type="gramEnd"/>
            <w:r w:rsidRPr="00CF46DA">
              <w:rPr>
                <w:szCs w:val="24"/>
              </w:rPr>
              <w:t>= ∑((</w:t>
            </w:r>
            <w:proofErr w:type="spellStart"/>
            <w:r w:rsidRPr="00CF46DA">
              <w:rPr>
                <w:szCs w:val="24"/>
              </w:rPr>
              <w:t>М</w:t>
            </w:r>
            <w:r w:rsidRPr="00CF46DA">
              <w:rPr>
                <w:szCs w:val="24"/>
                <w:vertAlign w:val="subscript"/>
              </w:rPr>
              <w:t>факт</w:t>
            </w:r>
            <w:proofErr w:type="spellEnd"/>
            <w:r w:rsidRPr="00CF46DA">
              <w:rPr>
                <w:szCs w:val="24"/>
              </w:rPr>
              <w:t>/</w:t>
            </w:r>
            <w:proofErr w:type="spellStart"/>
            <w:r w:rsidRPr="00CF46DA">
              <w:rPr>
                <w:szCs w:val="24"/>
              </w:rPr>
              <w:t>М</w:t>
            </w:r>
            <w:r w:rsidRPr="00CF46DA">
              <w:rPr>
                <w:szCs w:val="24"/>
                <w:vertAlign w:val="subscript"/>
              </w:rPr>
              <w:t>план</w:t>
            </w:r>
            <w:proofErr w:type="spellEnd"/>
            <w:r w:rsidRPr="00CF46DA">
              <w:rPr>
                <w:szCs w:val="24"/>
              </w:rPr>
              <w:t>)*100%)</w:t>
            </w:r>
          </w:p>
          <w:p w:rsidR="004870C5" w:rsidRPr="00CF46DA" w:rsidRDefault="004870C5" w:rsidP="00704B2C">
            <w:pPr>
              <w:pStyle w:val="ConsPlusNormal"/>
              <w:jc w:val="both"/>
              <w:rPr>
                <w:szCs w:val="24"/>
              </w:rPr>
            </w:pPr>
            <w:r w:rsidRPr="00CF46DA">
              <w:rPr>
                <w:szCs w:val="24"/>
              </w:rPr>
              <w:t>/</w:t>
            </w:r>
            <w:r w:rsidRPr="00CF46DA">
              <w:rPr>
                <w:szCs w:val="24"/>
                <w:lang w:val="en-US"/>
              </w:rPr>
              <w:t>n</w:t>
            </w:r>
          </w:p>
        </w:tc>
        <w:tc>
          <w:tcPr>
            <w:tcW w:w="30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факт</w:t>
            </w:r>
            <w:proofErr w:type="spellEnd"/>
            <w:r w:rsidRPr="00CF46DA">
              <w:rPr>
                <w:rFonts w:ascii="Times New Roman" w:hAnsi="Times New Roman" w:cs="Times New Roman"/>
                <w:sz w:val="24"/>
                <w:szCs w:val="24"/>
              </w:rPr>
              <w:t xml:space="preserve"> – фактическое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sz w:val="24"/>
                <w:szCs w:val="24"/>
              </w:rPr>
            </w:pPr>
            <w:proofErr w:type="spellStart"/>
            <w:r w:rsidRPr="00CF46DA">
              <w:rPr>
                <w:rFonts w:ascii="Times New Roman" w:hAnsi="Times New Roman" w:cs="Times New Roman"/>
                <w:sz w:val="24"/>
                <w:szCs w:val="24"/>
              </w:rPr>
              <w:t>М</w:t>
            </w:r>
            <w:r w:rsidRPr="00CF46DA">
              <w:rPr>
                <w:rFonts w:ascii="Times New Roman" w:hAnsi="Times New Roman" w:cs="Times New Roman"/>
                <w:sz w:val="24"/>
                <w:szCs w:val="24"/>
                <w:vertAlign w:val="subscript"/>
              </w:rPr>
              <w:t>план</w:t>
            </w:r>
            <w:proofErr w:type="spellEnd"/>
            <w:r w:rsidRPr="00CF46DA">
              <w:rPr>
                <w:rFonts w:ascii="Times New Roman" w:hAnsi="Times New Roman" w:cs="Times New Roman"/>
                <w:sz w:val="24"/>
                <w:szCs w:val="24"/>
              </w:rPr>
              <w:t xml:space="preserve"> – плановое значение целевого показателя;</w:t>
            </w:r>
          </w:p>
          <w:p w:rsidR="004870C5" w:rsidRPr="00CF46DA" w:rsidRDefault="004870C5" w:rsidP="00704B2C">
            <w:pPr>
              <w:autoSpaceDE w:val="0"/>
              <w:autoSpaceDN w:val="0"/>
              <w:adjustRightInd w:val="0"/>
              <w:spacing w:after="0" w:line="240" w:lineRule="auto"/>
              <w:jc w:val="both"/>
              <w:rPr>
                <w:rFonts w:ascii="Times New Roman" w:hAnsi="Times New Roman" w:cs="Times New Roman"/>
                <w:b/>
                <w:bCs/>
                <w:kern w:val="36"/>
                <w:sz w:val="24"/>
                <w:szCs w:val="24"/>
              </w:rPr>
            </w:pPr>
            <w:r w:rsidRPr="00CF46DA">
              <w:rPr>
                <w:rFonts w:ascii="Times New Roman" w:hAnsi="Times New Roman" w:cs="Times New Roman"/>
                <w:sz w:val="24"/>
                <w:szCs w:val="24"/>
                <w:lang w:val="en-US"/>
              </w:rPr>
              <w:t>n</w:t>
            </w:r>
            <w:r w:rsidRPr="00CF46DA">
              <w:rPr>
                <w:rFonts w:ascii="Times New Roman" w:hAnsi="Times New Roman" w:cs="Times New Roman"/>
                <w:sz w:val="24"/>
                <w:szCs w:val="24"/>
              </w:rPr>
              <w:t xml:space="preserve"> – количество суммированных целевых показателей</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sz w:val="24"/>
              </w:rPr>
              <w:t>ведомственная отчетность</w:t>
            </w:r>
          </w:p>
        </w:tc>
        <w:tc>
          <w:tcPr>
            <w:tcW w:w="2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870C5" w:rsidRDefault="004870C5" w:rsidP="00A60799">
            <w:pPr>
              <w:widowControl w:val="0"/>
              <w:spacing w:after="0" w:line="240" w:lineRule="auto"/>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r>
    </w:tbl>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&lt;1&gt;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__ (указать) года, за отчетный период и т.д.).</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A60799" w:rsidRDefault="00A60799" w:rsidP="00A60799">
      <w:pPr>
        <w:widowControl w:val="0"/>
        <w:spacing w:after="0" w:line="240" w:lineRule="auto"/>
        <w:ind w:firstLine="539"/>
        <w:jc w:val="both"/>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A60799" w:rsidRDefault="00A60799" w:rsidP="00A60799">
      <w:pPr>
        <w:widowControl w:val="0"/>
        <w:spacing w:after="0" w:line="240" w:lineRule="auto"/>
        <w:ind w:firstLine="709"/>
        <w:jc w:val="both"/>
        <w:rPr>
          <w:rFonts w:ascii="Times New Roman" w:hAnsi="Times New Roman"/>
          <w:sz w:val="24"/>
        </w:rPr>
      </w:pPr>
      <w:r>
        <w:rPr>
          <w:rFonts w:ascii="Times New Roman" w:hAnsi="Times New Roman"/>
          <w:sz w:val="24"/>
        </w:rPr>
        <w:t>&lt;5&gt;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A60799" w:rsidRDefault="00A60799" w:rsidP="00A60799">
      <w:pPr>
        <w:widowControl w:val="0"/>
        <w:spacing w:after="0" w:line="240" w:lineRule="auto"/>
        <w:ind w:firstLine="709"/>
        <w:jc w:val="both"/>
        <w:rPr>
          <w:rFonts w:ascii="Times New Roman" w:hAnsi="Times New Roman"/>
          <w:sz w:val="24"/>
        </w:rPr>
      </w:pPr>
      <w:r>
        <w:rPr>
          <w:rFonts w:ascii="Times New Roman" w:hAnsi="Times New Roman"/>
          <w:sz w:val="24"/>
        </w:rPr>
        <w:t>&lt;6</w:t>
      </w:r>
      <w:proofErr w:type="gramStart"/>
      <w:r>
        <w:rPr>
          <w:rFonts w:ascii="Times New Roman" w:hAnsi="Times New Roman"/>
          <w:sz w:val="24"/>
        </w:rPr>
        <w:t>&gt; П</w:t>
      </w:r>
      <w:proofErr w:type="gramEnd"/>
      <w:r>
        <w:rPr>
          <w:rFonts w:ascii="Times New Roman" w:hAnsi="Times New Roman"/>
          <w:sz w:val="24"/>
        </w:rPr>
        <w:t>риводится наименование органа местного самоуправления округа, структурного подразделения администрации округа и их структурных или подведомственных учреждений, ответственных за сбор данных по показателю.</w:t>
      </w:r>
    </w:p>
    <w:p w:rsidR="00FB05F9" w:rsidRDefault="00FB05F9" w:rsidP="00A60799">
      <w:pPr>
        <w:widowControl w:val="0"/>
        <w:spacing w:after="0" w:line="240" w:lineRule="auto"/>
        <w:ind w:firstLine="709"/>
        <w:jc w:val="both"/>
        <w:rPr>
          <w:rFonts w:ascii="Times New Roman" w:hAnsi="Times New Roman"/>
          <w:sz w:val="28"/>
        </w:rPr>
      </w:pPr>
    </w:p>
    <w:p w:rsidR="004F5B4B" w:rsidRDefault="004F5B4B" w:rsidP="004F5B4B">
      <w:pPr>
        <w:widowControl w:val="0"/>
        <w:spacing w:after="0" w:line="240" w:lineRule="auto"/>
        <w:jc w:val="right"/>
        <w:outlineLvl w:val="2"/>
        <w:rPr>
          <w:rFonts w:ascii="Times New Roman" w:hAnsi="Times New Roman"/>
          <w:sz w:val="28"/>
        </w:rPr>
      </w:pPr>
      <w:r>
        <w:rPr>
          <w:rFonts w:ascii="Times New Roman" w:hAnsi="Times New Roman"/>
          <w:sz w:val="28"/>
        </w:rPr>
        <w:lastRenderedPageBreak/>
        <w:t xml:space="preserve">Таблица </w:t>
      </w:r>
      <w:r w:rsidR="004460A3">
        <w:rPr>
          <w:rFonts w:ascii="Times New Roman" w:hAnsi="Times New Roman"/>
          <w:sz w:val="28"/>
        </w:rPr>
        <w:t>6</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Сведения об основных мерах правового регулирования</w:t>
      </w:r>
    </w:p>
    <w:p w:rsidR="004F5B4B" w:rsidRDefault="004F5B4B" w:rsidP="004F5B4B">
      <w:pPr>
        <w:widowControl w:val="0"/>
        <w:spacing w:after="0" w:line="240" w:lineRule="auto"/>
        <w:jc w:val="center"/>
        <w:rPr>
          <w:rFonts w:ascii="Times New Roman" w:hAnsi="Times New Roman"/>
          <w:sz w:val="28"/>
        </w:rPr>
      </w:pPr>
      <w:r>
        <w:rPr>
          <w:rFonts w:ascii="Times New Roman" w:hAnsi="Times New Roman"/>
          <w:sz w:val="28"/>
        </w:rPr>
        <w:t>в сфере реализации подпрограммы муниципальной программы</w:t>
      </w:r>
    </w:p>
    <w:tbl>
      <w:tblPr>
        <w:tblW w:w="15992"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5670"/>
        <w:gridCol w:w="3685"/>
        <w:gridCol w:w="4678"/>
        <w:gridCol w:w="1392"/>
      </w:tblGrid>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w:t>
            </w:r>
          </w:p>
          <w:p w:rsidR="004F5B4B" w:rsidRDefault="004F5B4B" w:rsidP="00704B2C">
            <w:pPr>
              <w:widowControl w:val="0"/>
              <w:spacing w:after="0" w:line="240" w:lineRule="auto"/>
              <w:jc w:val="center"/>
              <w:rPr>
                <w:rFonts w:ascii="Times New Roman" w:hAnsi="Times New Roman"/>
                <w:sz w:val="24"/>
              </w:rPr>
            </w:pPr>
            <w:proofErr w:type="gramStart"/>
            <w:r>
              <w:rPr>
                <w:rFonts w:ascii="Times New Roman" w:hAnsi="Times New Roman"/>
                <w:sz w:val="24"/>
              </w:rPr>
              <w:t>п</w:t>
            </w:r>
            <w:proofErr w:type="gramEnd"/>
            <w:r>
              <w:rPr>
                <w:rFonts w:ascii="Times New Roman" w:hAnsi="Times New Roman"/>
                <w:sz w:val="24"/>
              </w:rPr>
              <w:t>/п</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Вид нормативного правового акта</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Основные положения нормативного правового акта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Ответственный исполнитель и соисполнители</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Сроки принятия</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1</w:t>
            </w: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2</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3</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4</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jc w:val="center"/>
              <w:rPr>
                <w:rFonts w:ascii="Times New Roman" w:hAnsi="Times New Roman"/>
                <w:sz w:val="24"/>
              </w:rPr>
            </w:pPr>
            <w:r>
              <w:rPr>
                <w:rFonts w:ascii="Times New Roman" w:hAnsi="Times New Roman"/>
                <w:sz w:val="24"/>
              </w:rPr>
              <w:t>5</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1.</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1.1</w:t>
            </w:r>
            <w:r w:rsidR="000E6C9F">
              <w:rPr>
                <w:rFonts w:ascii="Times New Roman" w:hAnsi="Times New Roman"/>
                <w:sz w:val="24"/>
              </w:rPr>
              <w:t>:</w:t>
            </w:r>
          </w:p>
          <w:p w:rsidR="000E6C9F" w:rsidRPr="000E6C9F" w:rsidRDefault="000E6C9F" w:rsidP="000E6C9F">
            <w:pPr>
              <w:pStyle w:val="ConsPlusCell"/>
              <w:rPr>
                <w:rFonts w:ascii="Times New Roman" w:hAnsi="Times New Roman" w:cs="Times New Roman"/>
                <w:sz w:val="24"/>
                <w:szCs w:val="24"/>
              </w:rPr>
            </w:pPr>
            <w:r w:rsidRPr="000A49C0">
              <w:rPr>
                <w:rFonts w:ascii="Times New Roman" w:hAnsi="Times New Roman" w:cs="Times New Roman"/>
                <w:sz w:val="24"/>
                <w:szCs w:val="24"/>
              </w:rPr>
              <w:t>Осуществление кадастрового учета объектов не</w:t>
            </w:r>
            <w:r>
              <w:rPr>
                <w:rFonts w:ascii="Times New Roman" w:hAnsi="Times New Roman" w:cs="Times New Roman"/>
                <w:sz w:val="24"/>
                <w:szCs w:val="24"/>
              </w:rPr>
              <w:t>движимости и земельных участков</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E6C9F" w:rsidRDefault="000E6C9F" w:rsidP="000E6C9F">
            <w:pPr>
              <w:pStyle w:val="ConsPlusCell"/>
              <w:widowControl/>
              <w:jc w:val="both"/>
              <w:rPr>
                <w:rFonts w:ascii="Times New Roman" w:hAnsi="Times New Roman" w:cs="Times New Roman"/>
                <w:sz w:val="24"/>
                <w:szCs w:val="24"/>
              </w:rPr>
            </w:pPr>
            <w:r w:rsidRPr="000E6C9F">
              <w:rPr>
                <w:rFonts w:ascii="Times New Roman" w:hAnsi="Times New Roman" w:cs="Times New Roman"/>
                <w:sz w:val="24"/>
                <w:szCs w:val="24"/>
              </w:rPr>
              <w:t>Федеральный закон от 25.10.2001 № 137-ФЗ «О введение в действие Земельного кодекса Российской Федерации»;</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"Земельный кодекс Российской Федерации" от 25.10.2001 N 136-ФЗ</w:t>
            </w:r>
            <w:r w:rsidR="00930B3A">
              <w:rPr>
                <w:rFonts w:ascii="Times New Roman" w:eastAsiaTheme="minorHAnsi" w:hAnsi="Times New Roman" w:cs="Times New Roman"/>
                <w:sz w:val="24"/>
                <w:szCs w:val="24"/>
                <w:lang w:eastAsia="en-US"/>
              </w:rPr>
              <w:t>;</w:t>
            </w:r>
          </w:p>
          <w:p w:rsidR="000E6C9F" w:rsidRPr="000E6C9F" w:rsidRDefault="000E6C9F" w:rsidP="000E6C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E6C9F">
              <w:rPr>
                <w:rFonts w:ascii="Times New Roman" w:eastAsiaTheme="minorHAnsi" w:hAnsi="Times New Roman" w:cs="Times New Roman"/>
                <w:sz w:val="24"/>
                <w:szCs w:val="24"/>
                <w:lang w:eastAsia="en-US"/>
              </w:rPr>
              <w:t>Федеральный закон от 13.07.2015 N 218-ФЗ</w:t>
            </w:r>
          </w:p>
          <w:p w:rsidR="000E6C9F" w:rsidRDefault="000E6C9F" w:rsidP="000E6C9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E6C9F">
              <w:rPr>
                <w:rFonts w:ascii="Times New Roman" w:eastAsiaTheme="minorHAnsi" w:hAnsi="Times New Roman" w:cs="Times New Roman"/>
                <w:sz w:val="24"/>
                <w:szCs w:val="24"/>
                <w:lang w:eastAsia="en-US"/>
              </w:rPr>
              <w:t>"О государственной регистрации недвижимости</w:t>
            </w:r>
            <w:r>
              <w:rPr>
                <w:rFonts w:ascii="Times New Roman" w:eastAsiaTheme="minorHAnsi" w:hAnsi="Times New Roman" w:cs="Times New Roman"/>
                <w:sz w:val="28"/>
                <w:szCs w:val="28"/>
                <w:lang w:eastAsia="en-US"/>
              </w:rPr>
              <w:t>"</w:t>
            </w:r>
            <w:r w:rsidR="00930B3A">
              <w:rPr>
                <w:rFonts w:ascii="Times New Roman" w:eastAsiaTheme="minorHAnsi" w:hAnsi="Times New Roman" w:cs="Times New Roman"/>
                <w:sz w:val="28"/>
                <w:szCs w:val="28"/>
                <w:lang w:eastAsia="en-US"/>
              </w:rPr>
              <w:t>;</w:t>
            </w:r>
          </w:p>
          <w:p w:rsidR="004F5B4B" w:rsidRPr="00930B3A" w:rsidRDefault="00930B3A" w:rsidP="00930B3A">
            <w:pPr>
              <w:autoSpaceDE w:val="0"/>
              <w:autoSpaceDN w:val="0"/>
              <w:adjustRightInd w:val="0"/>
              <w:spacing w:after="0" w:line="240" w:lineRule="auto"/>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w:t>
            </w:r>
            <w:r>
              <w:rPr>
                <w:rFonts w:ascii="Times New Roman" w:hAnsi="Times New Roman" w:cs="Times New Roman"/>
                <w:sz w:val="24"/>
                <w:szCs w:val="24"/>
              </w:rPr>
              <w:t xml:space="preserve">от 09.12.2022 «О разграничении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4F5B4B" w:rsidRDefault="00930B3A" w:rsidP="00930B3A">
            <w:pPr>
              <w:pStyle w:val="ConsPlusCell"/>
              <w:widowControl/>
              <w:jc w:val="both"/>
              <w:rPr>
                <w:rFonts w:ascii="Times New Roman" w:hAnsi="Times New Roman"/>
                <w:sz w:val="24"/>
              </w:rPr>
            </w:pPr>
            <w:r>
              <w:rPr>
                <w:rFonts w:ascii="Times New Roman" w:hAnsi="Times New Roman" w:cs="Times New Roman"/>
                <w:sz w:val="24"/>
                <w:szCs w:val="24"/>
              </w:rPr>
              <w:t xml:space="preserve">разграничение  полномочий  между  органами  местного   самоуправления  Белозерского  муниципального  округа </w:t>
            </w:r>
            <w:r w:rsidRPr="00930B3A">
              <w:rPr>
                <w:rFonts w:ascii="Times New Roman" w:hAnsi="Times New Roman" w:cs="Times New Roman"/>
                <w:sz w:val="24"/>
                <w:szCs w:val="24"/>
              </w:rPr>
              <w:t xml:space="preserve"> в сфере  регулирования  земельных отношений</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930B3A" w:rsidRDefault="00930B3A" w:rsidP="000E6C9F">
            <w:pPr>
              <w:pStyle w:val="ConsPlusCell"/>
              <w:rPr>
                <w:rFonts w:ascii="Times New Roman" w:hAnsi="Times New Roman" w:cs="Times New Roman"/>
                <w:sz w:val="24"/>
                <w:szCs w:val="24"/>
              </w:rPr>
            </w:pPr>
          </w:p>
          <w:p w:rsidR="000E6C9F" w:rsidRDefault="000E6C9F" w:rsidP="000E6C9F">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4F5B4B" w:rsidRDefault="000E6C9F" w:rsidP="000E6C9F">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4F5B4B" w:rsidRDefault="000E6C9F" w:rsidP="00704B2C">
            <w:pPr>
              <w:widowControl w:val="0"/>
              <w:spacing w:after="0" w:line="240" w:lineRule="auto"/>
              <w:rPr>
                <w:rFonts w:ascii="Times New Roman" w:hAnsi="Times New Roman"/>
                <w:sz w:val="24"/>
              </w:rPr>
            </w:pPr>
            <w:r>
              <w:rPr>
                <w:rFonts w:ascii="Times New Roman" w:hAnsi="Times New Roman"/>
                <w:sz w:val="24"/>
              </w:rPr>
              <w:t>принят</w:t>
            </w:r>
            <w:r w:rsidR="00930B3A">
              <w:rPr>
                <w:rFonts w:ascii="Times New Roman" w:hAnsi="Times New Roman"/>
                <w:sz w:val="24"/>
              </w:rPr>
              <w:t>о</w:t>
            </w:r>
          </w:p>
        </w:tc>
      </w:tr>
      <w:tr w:rsidR="004F5B4B"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FC5275" w:rsidP="00704B2C">
            <w:pPr>
              <w:widowControl w:val="0"/>
              <w:spacing w:after="0" w:line="240" w:lineRule="auto"/>
              <w:rPr>
                <w:rFonts w:ascii="Times New Roman" w:hAnsi="Times New Roman"/>
                <w:sz w:val="24"/>
              </w:rPr>
            </w:pPr>
            <w:r>
              <w:rPr>
                <w:rFonts w:ascii="Times New Roman" w:hAnsi="Times New Roman"/>
                <w:sz w:val="24"/>
              </w:rPr>
              <w:t>2.</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5B4B" w:rsidRDefault="004F5B4B" w:rsidP="00704B2C">
            <w:pPr>
              <w:widowControl w:val="0"/>
              <w:spacing w:after="0" w:line="240" w:lineRule="auto"/>
              <w:rPr>
                <w:rFonts w:ascii="Times New Roman" w:hAnsi="Times New Roman"/>
                <w:sz w:val="24"/>
              </w:rPr>
            </w:pPr>
            <w:r>
              <w:rPr>
                <w:rFonts w:ascii="Times New Roman" w:hAnsi="Times New Roman"/>
                <w:sz w:val="24"/>
              </w:rPr>
              <w:t>Основное мероприятие 1.2</w:t>
            </w:r>
            <w:r w:rsidR="00930B3A">
              <w:rPr>
                <w:rFonts w:ascii="Times New Roman" w:hAnsi="Times New Roman"/>
                <w:sz w:val="24"/>
              </w:rPr>
              <w:t>:</w:t>
            </w:r>
          </w:p>
          <w:p w:rsidR="00930B3A" w:rsidRPr="00930B3A" w:rsidRDefault="00930B3A" w:rsidP="00930B3A">
            <w:pPr>
              <w:pStyle w:val="ConsPlusCell"/>
              <w:rPr>
                <w:rFonts w:ascii="Times New Roman" w:hAnsi="Times New Roman" w:cs="Times New Roman"/>
                <w:sz w:val="24"/>
                <w:szCs w:val="24"/>
              </w:rPr>
            </w:pPr>
            <w:r w:rsidRPr="000A49C0">
              <w:rPr>
                <w:rFonts w:ascii="Times New Roman" w:hAnsi="Times New Roman" w:cs="Times New Roman"/>
                <w:sz w:val="24"/>
                <w:szCs w:val="24"/>
              </w:rPr>
              <w:t>Проведение работ по оценке стоимости аренды, продажи и</w:t>
            </w:r>
            <w:r>
              <w:rPr>
                <w:rFonts w:ascii="Times New Roman" w:hAnsi="Times New Roman" w:cs="Times New Roman"/>
                <w:sz w:val="24"/>
                <w:szCs w:val="24"/>
              </w:rPr>
              <w:t>ли залоговой стоимости объектов</w:t>
            </w:r>
          </w:p>
        </w:tc>
      </w:tr>
      <w:tr w:rsidR="00930B3A"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Pr="00930B3A" w:rsidRDefault="00930B3A"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w:t>
            </w:r>
          </w:p>
          <w:p w:rsidR="00930B3A" w:rsidRPr="00930B3A" w:rsidRDefault="00930B3A" w:rsidP="00930B3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30B3A">
              <w:rPr>
                <w:rFonts w:ascii="Times New Roman" w:eastAsiaTheme="minorHAnsi" w:hAnsi="Times New Roman" w:cs="Times New Roman"/>
                <w:sz w:val="24"/>
                <w:szCs w:val="24"/>
                <w:lang w:eastAsia="en-US"/>
              </w:rPr>
              <w:t>Федеральный закон от 29.07.1998 N 135-ФЗ</w:t>
            </w:r>
            <w:r>
              <w:rPr>
                <w:rFonts w:ascii="Times New Roman" w:eastAsiaTheme="minorHAnsi" w:hAnsi="Times New Roman" w:cs="Times New Roman"/>
                <w:sz w:val="24"/>
                <w:szCs w:val="24"/>
                <w:lang w:eastAsia="en-US"/>
              </w:rPr>
              <w:t xml:space="preserve"> </w:t>
            </w:r>
            <w:r w:rsidRPr="00930B3A">
              <w:rPr>
                <w:rFonts w:ascii="Times New Roman" w:eastAsiaTheme="minorHAnsi" w:hAnsi="Times New Roman" w:cs="Times New Roman"/>
                <w:sz w:val="24"/>
                <w:szCs w:val="24"/>
                <w:lang w:eastAsia="en-US"/>
              </w:rPr>
              <w:t>"Об оценочной деятельности в Российской Федерации"</w:t>
            </w:r>
            <w:r>
              <w:rPr>
                <w:rFonts w:ascii="Times New Roman" w:eastAsiaTheme="minorHAnsi" w:hAnsi="Times New Roman" w:cs="Times New Roman"/>
                <w:sz w:val="24"/>
                <w:szCs w:val="24"/>
                <w:lang w:eastAsia="en-US"/>
              </w:rPr>
              <w:t>;</w:t>
            </w:r>
          </w:p>
          <w:p w:rsidR="00930B3A" w:rsidRPr="004D5B6A" w:rsidRDefault="00930B3A" w:rsidP="004D5B6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4"/>
                <w:szCs w:val="24"/>
              </w:rPr>
            </w:pPr>
          </w:p>
          <w:p w:rsidR="00930B3A" w:rsidRDefault="00930B3A" w:rsidP="00930B3A">
            <w:pPr>
              <w:pStyle w:val="ConsPlusCell"/>
              <w:widowControl/>
              <w:jc w:val="both"/>
              <w:rPr>
                <w:rFonts w:ascii="Times New Roman" w:hAnsi="Times New Roman" w:cs="Times New Roman"/>
                <w:sz w:val="28"/>
                <w:szCs w:val="28"/>
              </w:rPr>
            </w:pPr>
            <w:r>
              <w:rPr>
                <w:rFonts w:ascii="Times New Roman" w:hAnsi="Times New Roman" w:cs="Times New Roman"/>
                <w:sz w:val="24"/>
                <w:szCs w:val="24"/>
              </w:rPr>
              <w:t>порядок п</w:t>
            </w:r>
            <w:r w:rsidRPr="000A49C0">
              <w:rPr>
                <w:rFonts w:ascii="Times New Roman" w:hAnsi="Times New Roman" w:cs="Times New Roman"/>
                <w:sz w:val="24"/>
                <w:szCs w:val="24"/>
              </w:rPr>
              <w:t>роведени</w:t>
            </w:r>
            <w:r>
              <w:rPr>
                <w:rFonts w:ascii="Times New Roman" w:hAnsi="Times New Roman" w:cs="Times New Roman"/>
                <w:sz w:val="24"/>
                <w:szCs w:val="24"/>
              </w:rPr>
              <w:t>я</w:t>
            </w:r>
            <w:r w:rsidRPr="000A49C0">
              <w:rPr>
                <w:rFonts w:ascii="Times New Roman" w:hAnsi="Times New Roman" w:cs="Times New Roman"/>
                <w:sz w:val="24"/>
                <w:szCs w:val="24"/>
              </w:rPr>
              <w:t xml:space="preserve"> работ по оценке стоимости аренды, продажи и</w:t>
            </w:r>
            <w:r>
              <w:rPr>
                <w:rFonts w:ascii="Times New Roman" w:hAnsi="Times New Roman" w:cs="Times New Roman"/>
                <w:sz w:val="24"/>
                <w:szCs w:val="24"/>
              </w:rPr>
              <w:t>ли залоговой стоимости объектов</w:t>
            </w:r>
            <w:r w:rsidRPr="005B1C04">
              <w:rPr>
                <w:rFonts w:ascii="Times New Roman" w:hAnsi="Times New Roman" w:cs="Times New Roman"/>
                <w:sz w:val="28"/>
                <w:szCs w:val="28"/>
              </w:rPr>
              <w:t xml:space="preserve"> </w:t>
            </w:r>
          </w:p>
          <w:p w:rsidR="00930B3A" w:rsidRDefault="00930B3A" w:rsidP="00FC5275">
            <w:pPr>
              <w:pStyle w:val="ConsPlusCell"/>
              <w:widowControl/>
              <w:jc w:val="both"/>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pStyle w:val="ConsPlusCell"/>
              <w:rPr>
                <w:rFonts w:ascii="Times New Roman" w:hAnsi="Times New Roman" w:cs="Times New Roman"/>
                <w:sz w:val="24"/>
                <w:szCs w:val="24"/>
              </w:rPr>
            </w:pPr>
          </w:p>
          <w:p w:rsidR="00930B3A" w:rsidRDefault="00930B3A"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930B3A" w:rsidRDefault="00930B3A"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p>
          <w:p w:rsidR="00930B3A" w:rsidRDefault="00930B3A"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3.</w:t>
            </w:r>
          </w:p>
        </w:tc>
        <w:tc>
          <w:tcPr>
            <w:tcW w:w="1403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1.3:</w:t>
            </w:r>
          </w:p>
          <w:p w:rsidR="00FC5275" w:rsidRDefault="00FC5275" w:rsidP="00FC5275">
            <w:pPr>
              <w:pStyle w:val="ConsPlusCell"/>
              <w:jc w:val="both"/>
              <w:rPr>
                <w:rFonts w:ascii="Times New Roman" w:hAnsi="Times New Roman" w:cs="Times New Roman"/>
                <w:sz w:val="24"/>
                <w:szCs w:val="24"/>
              </w:rPr>
            </w:pPr>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21.12.2001 № 178-ФЗ «О приватизации государственного и муниципального имущества»;</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 xml:space="preserve">Федеральный закон от 26.07.2006 № 135-ФЗ «О защите конкуренции»; </w:t>
            </w:r>
          </w:p>
          <w:p w:rsidR="00FC5275" w:rsidRPr="00FC5275" w:rsidRDefault="00FC5275" w:rsidP="00FC5275">
            <w:pPr>
              <w:pStyle w:val="ConsPlusCell"/>
              <w:widowControl/>
              <w:jc w:val="both"/>
              <w:rPr>
                <w:rFonts w:ascii="Times New Roman" w:hAnsi="Times New Roman" w:cs="Times New Roman"/>
                <w:sz w:val="24"/>
                <w:szCs w:val="24"/>
              </w:rPr>
            </w:pPr>
            <w:r w:rsidRPr="00FC5275">
              <w:rPr>
                <w:rFonts w:ascii="Times New Roman" w:hAnsi="Times New Roman" w:cs="Times New Roman"/>
                <w:sz w:val="24"/>
                <w:szCs w:val="24"/>
              </w:rPr>
              <w:t>Федеральный закон от 29.12.2004 № 189-ФЗ «О введение в действие Жилищного кодекса Российской Федерации»;</w:t>
            </w:r>
          </w:p>
          <w:p w:rsidR="00FC5275" w:rsidRPr="00930B3A" w:rsidRDefault="00FC5275" w:rsidP="00930B3A">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 xml:space="preserve">Решение Представительного Собрания Белозерского муниципального округа от 09.12.2022 № 84 «Об утверждении Положения об управлении и распоряжении муниципальной собственностью Белозерского муниципального округа».  </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p>
          <w:p w:rsidR="00FC5275" w:rsidRDefault="00FC5275" w:rsidP="00FC5275">
            <w:pPr>
              <w:pStyle w:val="ConsPlusCell"/>
              <w:widowControl/>
              <w:jc w:val="both"/>
              <w:rPr>
                <w:rFonts w:ascii="Times New Roman" w:hAnsi="Times New Roman" w:cs="Times New Roman"/>
                <w:sz w:val="24"/>
                <w:szCs w:val="24"/>
              </w:rPr>
            </w:pPr>
            <w:r w:rsidRPr="00930B3A">
              <w:rPr>
                <w:rFonts w:ascii="Times New Roman" w:hAnsi="Times New Roman" w:cs="Times New Roman"/>
                <w:sz w:val="24"/>
                <w:szCs w:val="24"/>
              </w:rPr>
              <w:t>об управлении и распоряжении муниципальной собственностью Белозерского муниципального округа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4.</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FC5275">
            <w:pPr>
              <w:widowControl w:val="0"/>
              <w:spacing w:after="0" w:line="240" w:lineRule="auto"/>
              <w:rPr>
                <w:rFonts w:ascii="Times New Roman" w:hAnsi="Times New Roman"/>
                <w:sz w:val="24"/>
              </w:rPr>
            </w:pPr>
            <w:r>
              <w:rPr>
                <w:rFonts w:ascii="Times New Roman" w:hAnsi="Times New Roman"/>
                <w:sz w:val="24"/>
              </w:rPr>
              <w:t>Основное мероприятие 1.4:</w:t>
            </w:r>
          </w:p>
          <w:p w:rsidR="00FC5275" w:rsidRDefault="00FC5275" w:rsidP="00704B2C">
            <w:pPr>
              <w:widowControl w:val="0"/>
              <w:spacing w:after="0" w:line="240" w:lineRule="auto"/>
              <w:rPr>
                <w:rFonts w:ascii="Times New Roman" w:hAnsi="Times New Roman"/>
                <w:sz w:val="24"/>
              </w:rPr>
            </w:pPr>
            <w:r w:rsidRPr="000A49C0">
              <w:rPr>
                <w:rFonts w:ascii="Times New Roman" w:hAnsi="Times New Roman" w:cs="Times New Roman"/>
                <w:sz w:val="24"/>
                <w:szCs w:val="24"/>
              </w:rPr>
              <w:t>Обеспечение деятельности Управления имущественных отношений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sidRPr="00FC5275">
              <w:rPr>
                <w:sz w:val="24"/>
              </w:rPr>
              <w:t>Решение  Представительного  Собрания  Белозерского  муниципального  округа  Вологодской области от 31.10.2022  № 29 «</w:t>
            </w:r>
            <w:r w:rsidRPr="00FC5275">
              <w:rPr>
                <w:bCs/>
                <w:sz w:val="24"/>
              </w:rPr>
              <w:t xml:space="preserve">О создании управления </w:t>
            </w:r>
            <w:proofErr w:type="gramStart"/>
            <w:r w:rsidRPr="00FC5275">
              <w:rPr>
                <w:bCs/>
                <w:sz w:val="24"/>
              </w:rPr>
              <w:t>имущественных</w:t>
            </w:r>
            <w:proofErr w:type="gramEnd"/>
          </w:p>
          <w:p w:rsidR="00FC5275" w:rsidRPr="00FC5275" w:rsidRDefault="00FC5275" w:rsidP="00FC5275">
            <w:pPr>
              <w:pStyle w:val="a3"/>
              <w:jc w:val="both"/>
              <w:rPr>
                <w:b w:val="0"/>
                <w:bCs w:val="0"/>
                <w:sz w:val="24"/>
              </w:rPr>
            </w:pPr>
            <w:r w:rsidRPr="00FC5275">
              <w:rPr>
                <w:b w:val="0"/>
                <w:bCs w:val="0"/>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Pr="00FC5275" w:rsidRDefault="00FC5275" w:rsidP="00FC5275">
            <w:pPr>
              <w:pStyle w:val="1"/>
              <w:spacing w:line="240" w:lineRule="auto"/>
              <w:ind w:left="0" w:firstLine="0"/>
              <w:rPr>
                <w:sz w:val="24"/>
              </w:rPr>
            </w:pPr>
            <w:r>
              <w:rPr>
                <w:bCs/>
                <w:sz w:val="24"/>
              </w:rPr>
              <w:t xml:space="preserve">о функционале </w:t>
            </w:r>
            <w:r w:rsidRPr="00FC5275">
              <w:rPr>
                <w:bCs/>
                <w:sz w:val="24"/>
              </w:rPr>
              <w:t>управления имущественных</w:t>
            </w:r>
            <w:r>
              <w:rPr>
                <w:bCs/>
                <w:sz w:val="24"/>
              </w:rPr>
              <w:t xml:space="preserve"> </w:t>
            </w:r>
            <w:r w:rsidRPr="00FC5275">
              <w:rPr>
                <w:bCs/>
                <w:sz w:val="24"/>
              </w:rPr>
              <w:t xml:space="preserve">отношений администрации Белозерского </w:t>
            </w:r>
          </w:p>
          <w:p w:rsidR="00FC5275" w:rsidRPr="00FC5275" w:rsidRDefault="00FC5275" w:rsidP="00FC5275">
            <w:pPr>
              <w:pStyle w:val="a3"/>
              <w:jc w:val="both"/>
              <w:rPr>
                <w:b w:val="0"/>
                <w:bCs w:val="0"/>
                <w:sz w:val="24"/>
              </w:rPr>
            </w:pPr>
            <w:r w:rsidRPr="00FC5275">
              <w:rPr>
                <w:b w:val="0"/>
                <w:bCs w:val="0"/>
                <w:sz w:val="24"/>
              </w:rPr>
              <w:t>муниципального округа Вологодской области</w:t>
            </w:r>
          </w:p>
          <w:p w:rsidR="00FC5275" w:rsidRDefault="00FC5275" w:rsidP="00FC5275">
            <w:pPr>
              <w:pStyle w:val="ConsPlusCell"/>
              <w:widowControl/>
              <w:jc w:val="both"/>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r>
              <w:rPr>
                <w:rFonts w:ascii="Times New Roman" w:hAnsi="Times New Roman"/>
                <w:sz w:val="24"/>
              </w:rPr>
              <w:t>5.</w:t>
            </w:r>
          </w:p>
        </w:tc>
        <w:tc>
          <w:tcPr>
            <w:tcW w:w="154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212BAA">
            <w:pPr>
              <w:widowControl w:val="0"/>
              <w:spacing w:after="0" w:line="240" w:lineRule="auto"/>
              <w:rPr>
                <w:rFonts w:ascii="Times New Roman" w:hAnsi="Times New Roman"/>
                <w:sz w:val="24"/>
              </w:rPr>
            </w:pPr>
            <w:r>
              <w:rPr>
                <w:rFonts w:ascii="Times New Roman" w:hAnsi="Times New Roman"/>
                <w:sz w:val="24"/>
              </w:rPr>
              <w:t>Основное мероприятие 1.5:</w:t>
            </w:r>
          </w:p>
          <w:p w:rsidR="00FC5275" w:rsidRDefault="00212BAA" w:rsidP="00212BAA">
            <w:pPr>
              <w:widowControl w:val="0"/>
              <w:spacing w:after="0" w:line="240" w:lineRule="auto"/>
              <w:jc w:val="both"/>
              <w:rPr>
                <w:rFonts w:ascii="Times New Roman" w:hAnsi="Times New Roman"/>
                <w:sz w:val="24"/>
              </w:rPr>
            </w:pP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r>
      <w:tr w:rsidR="00FC5275" w:rsidTr="004D5B6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tc>
        <w:tc>
          <w:tcPr>
            <w:tcW w:w="56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212BAA" w:rsidP="00FC5275">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Закон Вологодской области от 08.04.2015 N 3627-ОЗ (ред. от 13.10.2023)"О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Закон Вологодской области от 10.12.2018 N 4463-ОЗ </w:t>
            </w:r>
            <w:r>
              <w:rPr>
                <w:rFonts w:ascii="Times New Roman" w:eastAsiaTheme="minorHAnsi" w:hAnsi="Times New Roman" w:cs="Times New Roman"/>
                <w:sz w:val="24"/>
                <w:szCs w:val="24"/>
                <w:lang w:eastAsia="en-US"/>
              </w:rPr>
              <w:lastRenderedPageBreak/>
              <w:t>(ред. от 08.07.2022)</w:t>
            </w:r>
          </w:p>
          <w:p w:rsidR="00212BAA" w:rsidRDefault="00212BAA" w:rsidP="00212B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212BAA" w:rsidRPr="00FC5275" w:rsidRDefault="00212BAA" w:rsidP="00212BAA">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Решение  Представительного  Собрания  Белозерского  муниципального  округа  от 31.01.2023 № 141 «Об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212BAA" w:rsidRDefault="00212BAA" w:rsidP="00FC5275">
            <w:pPr>
              <w:pStyle w:val="ConsPlusCell"/>
              <w:widowControl/>
              <w:jc w:val="both"/>
              <w:rPr>
                <w:rFonts w:ascii="Times New Roman" w:eastAsiaTheme="minorHAnsi" w:hAnsi="Times New Roman" w:cs="Times New Roman"/>
                <w:sz w:val="24"/>
                <w:szCs w:val="24"/>
                <w:lang w:eastAsia="en-US"/>
              </w:rPr>
            </w:pPr>
          </w:p>
          <w:p w:rsidR="00FC5275" w:rsidRDefault="00212BAA" w:rsidP="00FC5275">
            <w:pPr>
              <w:pStyle w:val="ConsPlusCell"/>
              <w:widowContro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об организации  работы  по предоставлению  единовременной  денежной  выплаты  взамен  предоставления  земельного участка гражданам,  имеющим трех  и долее  детей,  состоящим на учете в качестве  лиц, имеющих право на предоставление  земельных участков  в собственность  бесплатно</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212BAA" w:rsidRDefault="00212BAA" w:rsidP="00704B2C">
            <w:pPr>
              <w:pStyle w:val="ConsPlusCell"/>
              <w:rPr>
                <w:rFonts w:ascii="Times New Roman" w:hAnsi="Times New Roman" w:cs="Times New Roman"/>
                <w:sz w:val="24"/>
                <w:szCs w:val="24"/>
              </w:rPr>
            </w:pPr>
          </w:p>
          <w:p w:rsidR="00FC5275" w:rsidRDefault="00FC5275" w:rsidP="00704B2C">
            <w:pPr>
              <w:pStyle w:val="ConsPlusCell"/>
              <w:rPr>
                <w:rFonts w:ascii="Times New Roman" w:hAnsi="Times New Roman" w:cs="Times New Roman"/>
                <w:sz w:val="24"/>
                <w:szCs w:val="24"/>
              </w:rPr>
            </w:pPr>
            <w:r>
              <w:rPr>
                <w:rFonts w:ascii="Times New Roman" w:hAnsi="Times New Roman" w:cs="Times New Roman"/>
                <w:sz w:val="24"/>
                <w:szCs w:val="24"/>
              </w:rPr>
              <w:t>Управление  имущественных  отношений   администрации  Белозерского муниципального  округа Вологодской области</w:t>
            </w:r>
          </w:p>
          <w:p w:rsidR="00FC5275" w:rsidRDefault="00FC5275" w:rsidP="00704B2C">
            <w:pPr>
              <w:widowControl w:val="0"/>
              <w:spacing w:after="0" w:line="240" w:lineRule="auto"/>
              <w:jc w:val="both"/>
              <w:rPr>
                <w:rFonts w:ascii="Times New Roman" w:hAnsi="Times New Roman"/>
                <w:sz w:val="24"/>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C5275" w:rsidRDefault="00FC5275"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212BAA" w:rsidRDefault="00212BAA" w:rsidP="00704B2C">
            <w:pPr>
              <w:widowControl w:val="0"/>
              <w:spacing w:after="0" w:line="240" w:lineRule="auto"/>
              <w:rPr>
                <w:rFonts w:ascii="Times New Roman" w:hAnsi="Times New Roman"/>
                <w:sz w:val="24"/>
              </w:rPr>
            </w:pPr>
          </w:p>
          <w:p w:rsidR="00FC5275" w:rsidRDefault="00FC5275" w:rsidP="00704B2C">
            <w:pPr>
              <w:widowControl w:val="0"/>
              <w:spacing w:after="0" w:line="240" w:lineRule="auto"/>
              <w:rPr>
                <w:rFonts w:ascii="Times New Roman" w:hAnsi="Times New Roman"/>
                <w:sz w:val="24"/>
              </w:rPr>
            </w:pPr>
            <w:r>
              <w:rPr>
                <w:rFonts w:ascii="Times New Roman" w:hAnsi="Times New Roman"/>
                <w:sz w:val="24"/>
              </w:rPr>
              <w:t>принято</w:t>
            </w:r>
          </w:p>
        </w:tc>
      </w:tr>
    </w:tbl>
    <w:p w:rsidR="004F5B4B" w:rsidRDefault="004F5B4B" w:rsidP="004F5B4B">
      <w:pPr>
        <w:widowControl w:val="0"/>
        <w:spacing w:after="0" w:line="240" w:lineRule="auto"/>
        <w:jc w:val="both"/>
        <w:rPr>
          <w:rFonts w:ascii="Times New Roman" w:hAnsi="Times New Roman"/>
          <w:sz w:val="28"/>
        </w:rPr>
      </w:pPr>
    </w:p>
    <w:p w:rsidR="004F5B4B" w:rsidRDefault="004F5B4B" w:rsidP="004F5B4B">
      <w:pPr>
        <w:widowControl w:val="0"/>
        <w:spacing w:after="0" w:line="240" w:lineRule="auto"/>
        <w:jc w:val="right"/>
        <w:outlineLvl w:val="2"/>
        <w:rPr>
          <w:rFonts w:ascii="Times New Roman" w:hAnsi="Times New Roman"/>
          <w:sz w:val="28"/>
        </w:rPr>
      </w:pPr>
      <w:bookmarkStart w:id="3" w:name="Par823"/>
      <w:bookmarkStart w:id="4" w:name="Par881"/>
      <w:bookmarkEnd w:id="3"/>
      <w:bookmarkEnd w:id="4"/>
      <w:r>
        <w:rPr>
          <w:rFonts w:ascii="Times New Roman" w:hAnsi="Times New Roman"/>
          <w:sz w:val="28"/>
        </w:rPr>
        <w:t xml:space="preserve">Таблица </w:t>
      </w:r>
      <w:r w:rsidR="004460A3">
        <w:rPr>
          <w:rFonts w:ascii="Times New Roman" w:hAnsi="Times New Roman"/>
          <w:sz w:val="28"/>
        </w:rPr>
        <w:t>8</w:t>
      </w:r>
    </w:p>
    <w:p w:rsidR="005A1583" w:rsidRPr="000A49C0" w:rsidRDefault="004F5B4B" w:rsidP="004D5B6A">
      <w:pPr>
        <w:widowControl w:val="0"/>
        <w:spacing w:after="0" w:line="240" w:lineRule="auto"/>
        <w:jc w:val="center"/>
        <w:rPr>
          <w:rFonts w:ascii="Times New Roman" w:hAnsi="Times New Roman" w:cs="Times New Roman"/>
          <w:sz w:val="28"/>
          <w:szCs w:val="28"/>
        </w:rPr>
      </w:pPr>
      <w:r>
        <w:rPr>
          <w:rFonts w:ascii="Times New Roman" w:hAnsi="Times New Roman"/>
          <w:sz w:val="28"/>
        </w:rPr>
        <w:t>План реализации муниципальной программы</w:t>
      </w:r>
      <w:r w:rsidR="005A1583" w:rsidRPr="005B1C04">
        <w:rPr>
          <w:rFonts w:ascii="Times New Roman" w:hAnsi="Times New Roman" w:cs="Times New Roman"/>
          <w:sz w:val="28"/>
          <w:szCs w:val="28"/>
        </w:rPr>
        <w:t xml:space="preserve">                                                                                                                                  </w:t>
      </w:r>
      <w:r w:rsidR="004D5B6A">
        <w:rPr>
          <w:rFonts w:ascii="Times New Roman" w:hAnsi="Times New Roman" w:cs="Times New Roman"/>
          <w:sz w:val="28"/>
          <w:szCs w:val="28"/>
        </w:rPr>
        <w:t xml:space="preserve">                             </w:t>
      </w:r>
    </w:p>
    <w:tbl>
      <w:tblPr>
        <w:tblW w:w="16018" w:type="dxa"/>
        <w:tblInd w:w="62" w:type="dxa"/>
        <w:tblLayout w:type="fixed"/>
        <w:tblCellMar>
          <w:top w:w="75" w:type="dxa"/>
          <w:left w:w="0" w:type="dxa"/>
          <w:bottom w:w="75" w:type="dxa"/>
          <w:right w:w="0" w:type="dxa"/>
        </w:tblCellMar>
        <w:tblLook w:val="0000" w:firstRow="0" w:lastRow="0" w:firstColumn="0" w:lastColumn="0" w:noHBand="0" w:noVBand="0"/>
      </w:tblPr>
      <w:tblGrid>
        <w:gridCol w:w="5103"/>
        <w:gridCol w:w="2268"/>
        <w:gridCol w:w="1417"/>
        <w:gridCol w:w="1276"/>
        <w:gridCol w:w="1701"/>
        <w:gridCol w:w="993"/>
        <w:gridCol w:w="993"/>
        <w:gridCol w:w="1133"/>
        <w:gridCol w:w="1134"/>
      </w:tblGrid>
      <w:tr w:rsidR="002C152C" w:rsidRPr="000A49C0" w:rsidTr="002C152C">
        <w:trPr>
          <w:trHeight w:val="503"/>
        </w:trPr>
        <w:tc>
          <w:tcPr>
            <w:tcW w:w="51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подпрограммы, основного мероприятия, мероприятий, реализуемых в рамках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 xml:space="preserve">Ответственный исполнитель </w:t>
            </w:r>
          </w:p>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должность)</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Срок</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Ожидаемый непосредственный результат (краткое описание)</w:t>
            </w:r>
          </w:p>
        </w:tc>
        <w:tc>
          <w:tcPr>
            <w:tcW w:w="4253" w:type="dxa"/>
            <w:gridSpan w:val="4"/>
            <w:tcBorders>
              <w:top w:val="single" w:sz="4" w:space="0" w:color="auto"/>
              <w:left w:val="single" w:sz="4" w:space="0" w:color="auto"/>
              <w:right w:val="single" w:sz="4" w:space="0" w:color="auto"/>
            </w:tcBorders>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Финансирование (тыс. руб.)</w:t>
            </w:r>
          </w:p>
        </w:tc>
      </w:tr>
      <w:tr w:rsidR="002C152C" w:rsidRPr="000A49C0" w:rsidTr="002C152C">
        <w:trPr>
          <w:trHeight w:val="870"/>
        </w:trPr>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both"/>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окончания реализации</w:t>
            </w: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line="240" w:lineRule="auto"/>
              <w:rPr>
                <w:rFonts w:ascii="Times New Roman" w:eastAsia="Calibr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Pr="00097AEE" w:rsidRDefault="002C152C" w:rsidP="002C152C">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очередной год</w:t>
            </w: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2024</w:t>
            </w:r>
          </w:p>
        </w:tc>
        <w:tc>
          <w:tcPr>
            <w:tcW w:w="1133" w:type="dxa"/>
            <w:tcBorders>
              <w:top w:val="single" w:sz="4" w:space="0" w:color="auto"/>
              <w:left w:val="single" w:sz="4" w:space="0" w:color="auto"/>
              <w:bottom w:val="single" w:sz="4" w:space="0" w:color="auto"/>
              <w:right w:val="single" w:sz="4" w:space="0" w:color="auto"/>
            </w:tcBorders>
          </w:tcPr>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первый год планового периода</w:t>
            </w: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2025</w:t>
            </w:r>
          </w:p>
        </w:tc>
        <w:tc>
          <w:tcPr>
            <w:tcW w:w="1134" w:type="dxa"/>
            <w:tcBorders>
              <w:top w:val="single" w:sz="4" w:space="0" w:color="auto"/>
              <w:left w:val="single" w:sz="4" w:space="0" w:color="auto"/>
              <w:bottom w:val="single" w:sz="4" w:space="0" w:color="auto"/>
              <w:right w:val="single" w:sz="4" w:space="0" w:color="auto"/>
            </w:tcBorders>
          </w:tcPr>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второй год</w:t>
            </w: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планового</w:t>
            </w: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097AEE">
              <w:rPr>
                <w:rFonts w:ascii="Times New Roman" w:eastAsia="Calibri" w:hAnsi="Times New Roman" w:cs="Times New Roman"/>
                <w:sz w:val="24"/>
                <w:szCs w:val="24"/>
                <w:lang w:eastAsia="en-US"/>
              </w:rPr>
              <w:t>периода</w:t>
            </w:r>
          </w:p>
          <w:p w:rsidR="002C152C"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2C152C" w:rsidRPr="00097AEE" w:rsidRDefault="002C152C" w:rsidP="005A158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w:t>
            </w:r>
          </w:p>
        </w:tc>
      </w:tr>
      <w:tr w:rsidR="002C152C" w:rsidRPr="000A49C0" w:rsidTr="002C152C">
        <w:trPr>
          <w:trHeight w:val="359"/>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sidRPr="000A49C0">
              <w:rPr>
                <w:rFonts w:ascii="Times New Roman" w:eastAsia="Calibri"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tcPr>
          <w:p w:rsidR="002C152C" w:rsidRPr="000A49C0" w:rsidRDefault="002C152C" w:rsidP="005A1583">
            <w:pPr>
              <w:widowControl w:val="0"/>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r>
      <w:tr w:rsidR="002C152C" w:rsidRPr="000A49C0" w:rsidTr="002C152C">
        <w:trPr>
          <w:trHeight w:val="1050"/>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1.)</w:t>
            </w:r>
            <w:proofErr w:type="gramEnd"/>
            <w:r w:rsidRPr="000A49C0">
              <w:rPr>
                <w:rFonts w:ascii="Times New Roman" w:hAnsi="Times New Roman" w:cs="Times New Roman"/>
                <w:sz w:val="24"/>
                <w:szCs w:val="24"/>
              </w:rPr>
              <w:t>Осуществление кадастрового учета объектов недвижимости и земельных участков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Шашкина  Светлана  Александровна, начальник Управления имущественных отношений </w:t>
            </w:r>
            <w:r w:rsidRPr="000A49C0">
              <w:rPr>
                <w:rFonts w:ascii="Times New Roman" w:hAnsi="Times New Roman" w:cs="Times New Roman"/>
                <w:sz w:val="24"/>
                <w:szCs w:val="24"/>
              </w:rPr>
              <w:tab/>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spacing w:after="0" w:line="240" w:lineRule="auto"/>
              <w:rPr>
                <w:rFonts w:ascii="Times New Roman" w:eastAsia="Calibri"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D2D65">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406,2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D2D65">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426,5</w:t>
            </w:r>
          </w:p>
        </w:tc>
        <w:tc>
          <w:tcPr>
            <w:tcW w:w="1133" w:type="dxa"/>
            <w:tcBorders>
              <w:top w:val="single" w:sz="4" w:space="0" w:color="auto"/>
              <w:left w:val="single" w:sz="4" w:space="0" w:color="auto"/>
              <w:bottom w:val="single" w:sz="4" w:space="0" w:color="auto"/>
              <w:righ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426,5</w:t>
            </w:r>
          </w:p>
        </w:tc>
        <w:tc>
          <w:tcPr>
            <w:tcW w:w="1134" w:type="dxa"/>
            <w:tcBorders>
              <w:top w:val="single" w:sz="4" w:space="0" w:color="auto"/>
              <w:left w:val="single" w:sz="4" w:space="0" w:color="auto"/>
              <w:bottom w:val="single" w:sz="4" w:space="0" w:color="auto"/>
              <w:righ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426,5</w:t>
            </w:r>
          </w:p>
        </w:tc>
      </w:tr>
      <w:tr w:rsidR="002C152C" w:rsidRPr="000A49C0" w:rsidTr="002C152C">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2.)</w:t>
            </w:r>
            <w:proofErr w:type="gramEnd"/>
            <w:r w:rsidRPr="000A49C0">
              <w:rPr>
                <w:rFonts w:ascii="Times New Roman" w:hAnsi="Times New Roman" w:cs="Times New Roman"/>
                <w:sz w:val="24"/>
                <w:szCs w:val="24"/>
              </w:rPr>
              <w:t>Проведение работ по оценке стоимости аренды, продажи или залоговой стоимости объектов</w:t>
            </w:r>
          </w:p>
        </w:tc>
        <w:tc>
          <w:tcPr>
            <w:tcW w:w="2268" w:type="dxa"/>
            <w:vMerge/>
            <w:tcBorders>
              <w:left w:val="single" w:sz="4" w:space="0" w:color="auto"/>
              <w:right w:val="single" w:sz="4" w:space="0" w:color="auto"/>
            </w:tcBorders>
            <w:tcMar>
              <w:top w:w="102" w:type="dxa"/>
              <w:left w:w="62" w:type="dxa"/>
              <w:bottom w:w="102" w:type="dxa"/>
              <w:right w:w="62" w:type="dxa"/>
            </w:tcMar>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0A49C0" w:rsidRDefault="002C152C"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Borders>
              <w:top w:val="single" w:sz="4" w:space="0" w:color="auto"/>
              <w:left w:val="single" w:sz="4" w:space="0" w:color="auto"/>
              <w:bottom w:val="single" w:sz="4" w:space="0" w:color="auto"/>
              <w:right w:val="single" w:sz="4" w:space="0" w:color="auto"/>
            </w:tcBorders>
          </w:tcPr>
          <w:p w:rsidR="002C152C" w:rsidRDefault="002C152C" w:rsidP="005B0EFC">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87,9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152C" w:rsidRPr="00EB471B" w:rsidRDefault="002C152C" w:rsidP="005B0EFC">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56,0</w:t>
            </w:r>
          </w:p>
        </w:tc>
        <w:tc>
          <w:tcPr>
            <w:tcW w:w="1133" w:type="dxa"/>
            <w:tcBorders>
              <w:top w:val="single" w:sz="4" w:space="0" w:color="auto"/>
              <w:left w:val="single" w:sz="4" w:space="0" w:color="auto"/>
              <w:bottom w:val="single" w:sz="4" w:space="0" w:color="auto"/>
              <w:righ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80,0</w:t>
            </w:r>
          </w:p>
        </w:tc>
        <w:tc>
          <w:tcPr>
            <w:tcW w:w="1134" w:type="dxa"/>
            <w:tcBorders>
              <w:top w:val="single" w:sz="4" w:space="0" w:color="auto"/>
              <w:left w:val="single" w:sz="4" w:space="0" w:color="auto"/>
              <w:bottom w:val="single" w:sz="4" w:space="0" w:color="auto"/>
              <w:righ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80,0</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9"/>
        </w:trPr>
        <w:tc>
          <w:tcPr>
            <w:tcW w:w="5103" w:type="dxa"/>
            <w:tcBorders>
              <w:right w:val="single" w:sz="4" w:space="0" w:color="auto"/>
            </w:tcBorders>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Мероприятие </w:t>
            </w:r>
            <w:r w:rsidRPr="00EC491C">
              <w:rPr>
                <w:rFonts w:ascii="Times New Roman" w:hAnsi="Times New Roman" w:cs="Times New Roman"/>
                <w:sz w:val="24"/>
                <w:szCs w:val="24"/>
              </w:rPr>
              <w:t>3.)</w:t>
            </w:r>
            <w:proofErr w:type="gramEnd"/>
            <w:r w:rsidRPr="00EC491C">
              <w:rPr>
                <w:rFonts w:ascii="Times New Roman" w:hAnsi="Times New Roman" w:cs="Times New Roman"/>
                <w:sz w:val="24"/>
                <w:szCs w:val="24"/>
              </w:rPr>
              <w:t xml:space="preserve">Содержание объектов муниципальной собственности, находящихся в казне муниципального имущества </w:t>
            </w:r>
            <w:r>
              <w:rPr>
                <w:rFonts w:ascii="Times New Roman" w:hAnsi="Times New Roman" w:cs="Times New Roman"/>
                <w:sz w:val="24"/>
                <w:szCs w:val="24"/>
              </w:rPr>
              <w:t>Белозерского муниципального</w:t>
            </w:r>
            <w:r w:rsidRPr="00EC491C">
              <w:rPr>
                <w:rFonts w:ascii="Times New Roman" w:hAnsi="Times New Roman" w:cs="Times New Roman"/>
                <w:sz w:val="24"/>
                <w:szCs w:val="24"/>
              </w:rPr>
              <w:t xml:space="preserve"> округа</w:t>
            </w:r>
          </w:p>
        </w:tc>
        <w:tc>
          <w:tcPr>
            <w:tcW w:w="2268" w:type="dxa"/>
            <w:vMerge/>
            <w:tcBorders>
              <w:left w:val="single" w:sz="4" w:space="0" w:color="auto"/>
              <w:right w:val="single" w:sz="4" w:space="0" w:color="auto"/>
            </w:tcBorders>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Pr>
          <w:p w:rsidR="002C152C" w:rsidRPr="000A49C0" w:rsidRDefault="002C152C"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 xml:space="preserve">Эффективное управление муниципальным имуществом </w:t>
            </w:r>
          </w:p>
        </w:tc>
        <w:tc>
          <w:tcPr>
            <w:tcW w:w="993" w:type="dxa"/>
          </w:tcPr>
          <w:p w:rsidR="002C152C" w:rsidRDefault="002C152C" w:rsidP="005D2D65">
            <w:pPr>
              <w:spacing w:after="0"/>
              <w:jc w:val="center"/>
              <w:rPr>
                <w:rFonts w:ascii="Times New Roman" w:hAnsi="Times New Roman" w:cs="Times New Roman"/>
              </w:rPr>
            </w:pPr>
            <w:r>
              <w:rPr>
                <w:rFonts w:ascii="Times New Roman" w:hAnsi="Times New Roman" w:cs="Times New Roman"/>
              </w:rPr>
              <w:t>30,2</w:t>
            </w:r>
          </w:p>
        </w:tc>
        <w:tc>
          <w:tcPr>
            <w:tcW w:w="993" w:type="dxa"/>
          </w:tcPr>
          <w:p w:rsidR="002C152C" w:rsidRPr="00EB471B" w:rsidRDefault="002C152C" w:rsidP="005D2D65">
            <w:pPr>
              <w:spacing w:after="0"/>
              <w:jc w:val="center"/>
              <w:rPr>
                <w:rFonts w:ascii="Times New Roman" w:hAnsi="Times New Roman" w:cs="Times New Roman"/>
              </w:rPr>
            </w:pPr>
            <w:r>
              <w:rPr>
                <w:rFonts w:ascii="Times New Roman" w:hAnsi="Times New Roman" w:cs="Times New Roman"/>
              </w:rPr>
              <w:t>0,0</w:t>
            </w:r>
          </w:p>
        </w:tc>
        <w:tc>
          <w:tcPr>
            <w:tcW w:w="1133" w:type="dxa"/>
          </w:tcPr>
          <w:p w:rsidR="002C152C" w:rsidRPr="001177E8" w:rsidRDefault="002C152C" w:rsidP="005A1583">
            <w:pPr>
              <w:spacing w:after="0"/>
              <w:jc w:val="center"/>
              <w:rPr>
                <w:rFonts w:ascii="Times New Roman" w:hAnsi="Times New Roman" w:cs="Times New Roman"/>
              </w:rPr>
            </w:pPr>
            <w:r>
              <w:rPr>
                <w:rFonts w:ascii="Times New Roman" w:hAnsi="Times New Roman" w:cs="Times New Roman"/>
              </w:rPr>
              <w:t>0,0</w:t>
            </w:r>
          </w:p>
        </w:tc>
        <w:tc>
          <w:tcPr>
            <w:tcW w:w="1134" w:type="dxa"/>
          </w:tcPr>
          <w:p w:rsidR="002C152C" w:rsidRPr="001177E8" w:rsidRDefault="002C152C" w:rsidP="005A1583">
            <w:pPr>
              <w:spacing w:after="0"/>
              <w:jc w:val="center"/>
              <w:rPr>
                <w:rFonts w:ascii="Times New Roman" w:hAnsi="Times New Roman" w:cs="Times New Roman"/>
              </w:rPr>
            </w:pPr>
            <w:r>
              <w:rPr>
                <w:rFonts w:ascii="Times New Roman" w:hAnsi="Times New Roman" w:cs="Times New Roman"/>
              </w:rPr>
              <w:t>0,0</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5103" w:type="dxa"/>
            <w:tcBorders>
              <w:right w:val="single" w:sz="4" w:space="0" w:color="auto"/>
            </w:tcBorders>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Мероприятие 4.)</w:t>
            </w:r>
            <w:proofErr w:type="gramEnd"/>
            <w:r w:rsidRPr="000A49C0">
              <w:rPr>
                <w:rFonts w:ascii="Times New Roman" w:hAnsi="Times New Roman" w:cs="Times New Roman"/>
                <w:sz w:val="24"/>
                <w:szCs w:val="24"/>
              </w:rPr>
              <w:t xml:space="preserve">Обеспечение деятельности Управления имущественных отношений </w:t>
            </w:r>
          </w:p>
        </w:tc>
        <w:tc>
          <w:tcPr>
            <w:tcW w:w="2268" w:type="dxa"/>
            <w:vMerge/>
            <w:tcBorders>
              <w:left w:val="single" w:sz="4" w:space="0" w:color="auto"/>
              <w:right w:val="single" w:sz="4" w:space="0" w:color="auto"/>
            </w:tcBorders>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Pr>
          <w:p w:rsidR="002C152C" w:rsidRPr="000A49C0" w:rsidRDefault="002C152C" w:rsidP="005A1583">
            <w:pPr>
              <w:spacing w:after="0" w:line="240" w:lineRule="auto"/>
              <w:rPr>
                <w:rFonts w:ascii="Times New Roman" w:hAnsi="Times New Roman" w:cs="Times New Roman"/>
                <w:sz w:val="24"/>
                <w:szCs w:val="24"/>
              </w:rPr>
            </w:pPr>
            <w:r w:rsidRPr="000A49C0">
              <w:rPr>
                <w:rFonts w:ascii="Times New Roman" w:hAnsi="Times New Roman" w:cs="Times New Roman"/>
                <w:sz w:val="24"/>
                <w:szCs w:val="24"/>
              </w:rPr>
              <w:t>Реализация муниципальной программы</w:t>
            </w:r>
          </w:p>
        </w:tc>
        <w:tc>
          <w:tcPr>
            <w:tcW w:w="993" w:type="dxa"/>
          </w:tcPr>
          <w:p w:rsidR="002C152C" w:rsidRDefault="002C152C" w:rsidP="005D2D65">
            <w:pPr>
              <w:spacing w:after="0"/>
              <w:jc w:val="center"/>
              <w:rPr>
                <w:rFonts w:ascii="Times New Roman" w:hAnsi="Times New Roman" w:cs="Times New Roman"/>
              </w:rPr>
            </w:pPr>
            <w:r>
              <w:rPr>
                <w:rFonts w:ascii="Times New Roman" w:hAnsi="Times New Roman" w:cs="Times New Roman"/>
              </w:rPr>
              <w:t>6383,0</w:t>
            </w:r>
          </w:p>
        </w:tc>
        <w:tc>
          <w:tcPr>
            <w:tcW w:w="993" w:type="dxa"/>
          </w:tcPr>
          <w:p w:rsidR="002C152C" w:rsidRPr="00EB471B" w:rsidRDefault="002C152C" w:rsidP="005D2D65">
            <w:pPr>
              <w:spacing w:after="0"/>
              <w:jc w:val="center"/>
              <w:rPr>
                <w:rFonts w:ascii="Times New Roman" w:hAnsi="Times New Roman" w:cs="Times New Roman"/>
              </w:rPr>
            </w:pPr>
            <w:r>
              <w:rPr>
                <w:rFonts w:ascii="Times New Roman" w:hAnsi="Times New Roman" w:cs="Times New Roman"/>
              </w:rPr>
              <w:t>5940,6</w:t>
            </w:r>
          </w:p>
        </w:tc>
        <w:tc>
          <w:tcPr>
            <w:tcW w:w="1133" w:type="dxa"/>
          </w:tcPr>
          <w:p w:rsidR="002C152C" w:rsidRDefault="002C152C" w:rsidP="005A1583">
            <w:pPr>
              <w:jc w:val="center"/>
            </w:pPr>
            <w:r>
              <w:rPr>
                <w:rFonts w:ascii="Times New Roman" w:hAnsi="Times New Roman" w:cs="Times New Roman"/>
              </w:rPr>
              <w:t>6098,5</w:t>
            </w:r>
          </w:p>
        </w:tc>
        <w:tc>
          <w:tcPr>
            <w:tcW w:w="1134" w:type="dxa"/>
          </w:tcPr>
          <w:p w:rsidR="002C152C" w:rsidRDefault="002C152C" w:rsidP="005A1583">
            <w:pPr>
              <w:jc w:val="center"/>
            </w:pPr>
            <w:r>
              <w:rPr>
                <w:rFonts w:ascii="Times New Roman" w:hAnsi="Times New Roman" w:cs="Times New Roman"/>
              </w:rPr>
              <w:t>6068,0</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0"/>
        </w:trPr>
        <w:tc>
          <w:tcPr>
            <w:tcW w:w="5103" w:type="dxa"/>
            <w:tcBorders>
              <w:right w:val="single" w:sz="4" w:space="0" w:color="auto"/>
            </w:tcBorders>
          </w:tcPr>
          <w:p w:rsidR="002C152C" w:rsidRPr="000A49C0" w:rsidRDefault="002C152C" w:rsidP="005A1583">
            <w:pPr>
              <w:pStyle w:val="ConsPlusCell"/>
              <w:rPr>
                <w:rFonts w:ascii="Times New Roman" w:hAnsi="Times New Roman" w:cs="Times New Roman"/>
                <w:sz w:val="24"/>
                <w:szCs w:val="24"/>
              </w:rPr>
            </w:pPr>
            <w:proofErr w:type="gramStart"/>
            <w:r>
              <w:rPr>
                <w:rFonts w:ascii="Times New Roman" w:hAnsi="Times New Roman" w:cs="Times New Roman"/>
                <w:sz w:val="24"/>
                <w:szCs w:val="24"/>
              </w:rPr>
              <w:t xml:space="preserve">Мероприятие </w:t>
            </w:r>
            <w:r w:rsidRPr="00EC491C">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EC491C">
              <w:rPr>
                <w:rFonts w:ascii="Times New Roman" w:hAnsi="Times New Roman" w:cs="Times New Roman"/>
                <w:sz w:val="24"/>
                <w:szCs w:val="24"/>
              </w:rPr>
              <w:t>Реализация регионального проекта «Финансовая поддержка семей при рождении детей»</w:t>
            </w:r>
            <w:r>
              <w:rPr>
                <w:rFonts w:ascii="Times New Roman" w:hAnsi="Times New Roman" w:cs="Times New Roman"/>
                <w:sz w:val="24"/>
                <w:szCs w:val="24"/>
              </w:rPr>
              <w:t xml:space="preserve"> в части  организации и предоставлении  земельного  участка гражданам,  имеющим  трех и более  детей»</w:t>
            </w:r>
          </w:p>
        </w:tc>
        <w:tc>
          <w:tcPr>
            <w:tcW w:w="2268" w:type="dxa"/>
            <w:vMerge/>
            <w:tcBorders>
              <w:left w:val="single" w:sz="4" w:space="0" w:color="auto"/>
              <w:right w:val="single" w:sz="4" w:space="0" w:color="auto"/>
            </w:tcBorders>
          </w:tcPr>
          <w:p w:rsidR="002C152C" w:rsidRPr="000A49C0" w:rsidRDefault="002C152C" w:rsidP="005A1583">
            <w:pPr>
              <w:widowControl w:val="0"/>
              <w:autoSpaceDE w:val="0"/>
              <w:autoSpaceDN w:val="0"/>
              <w:adjustRightInd w:val="0"/>
              <w:spacing w:after="0" w:line="240" w:lineRule="auto"/>
              <w:rPr>
                <w:rFonts w:ascii="Times New Roman" w:eastAsia="Calibri" w:hAnsi="Times New Roman" w:cs="Times New Roman"/>
                <w:sz w:val="24"/>
                <w:szCs w:val="24"/>
                <w:lang w:eastAsia="en-US"/>
              </w:rPr>
            </w:pPr>
          </w:p>
        </w:tc>
        <w:tc>
          <w:tcPr>
            <w:tcW w:w="1417" w:type="dxa"/>
            <w:tcBorders>
              <w:left w:val="single" w:sz="4" w:space="0" w:color="auto"/>
            </w:tcBorders>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01.01.202</w:t>
            </w:r>
            <w:r>
              <w:rPr>
                <w:rFonts w:ascii="Times New Roman" w:eastAsia="Calibri" w:hAnsi="Times New Roman" w:cs="Times New Roman"/>
                <w:lang w:eastAsia="en-US"/>
              </w:rPr>
              <w:t>3</w:t>
            </w:r>
          </w:p>
        </w:tc>
        <w:tc>
          <w:tcPr>
            <w:tcW w:w="1276" w:type="dxa"/>
          </w:tcPr>
          <w:p w:rsidR="002C152C" w:rsidRPr="00EB471B" w:rsidRDefault="002C152C" w:rsidP="005A1583">
            <w:pPr>
              <w:widowControl w:val="0"/>
              <w:autoSpaceDE w:val="0"/>
              <w:autoSpaceDN w:val="0"/>
              <w:adjustRightInd w:val="0"/>
              <w:spacing w:after="0"/>
              <w:jc w:val="center"/>
              <w:rPr>
                <w:rFonts w:ascii="Times New Roman" w:eastAsia="Calibri" w:hAnsi="Times New Roman" w:cs="Times New Roman"/>
                <w:lang w:eastAsia="en-US"/>
              </w:rPr>
            </w:pPr>
            <w:r w:rsidRPr="00EB471B">
              <w:rPr>
                <w:rFonts w:ascii="Times New Roman" w:eastAsia="Calibri" w:hAnsi="Times New Roman" w:cs="Times New Roman"/>
                <w:lang w:eastAsia="en-US"/>
              </w:rPr>
              <w:t>31.12.202</w:t>
            </w:r>
            <w:r>
              <w:rPr>
                <w:rFonts w:ascii="Times New Roman" w:eastAsia="Calibri" w:hAnsi="Times New Roman" w:cs="Times New Roman"/>
                <w:lang w:eastAsia="en-US"/>
              </w:rPr>
              <w:t>7</w:t>
            </w:r>
          </w:p>
        </w:tc>
        <w:tc>
          <w:tcPr>
            <w:tcW w:w="1701" w:type="dxa"/>
          </w:tcPr>
          <w:p w:rsidR="002C152C" w:rsidRPr="000A49C0" w:rsidRDefault="002C152C" w:rsidP="005A1583">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регионального проекта</w:t>
            </w:r>
          </w:p>
        </w:tc>
        <w:tc>
          <w:tcPr>
            <w:tcW w:w="993" w:type="dxa"/>
          </w:tcPr>
          <w:p w:rsidR="002C152C" w:rsidRDefault="002C152C" w:rsidP="001177E8">
            <w:pPr>
              <w:spacing w:after="0"/>
              <w:jc w:val="center"/>
              <w:rPr>
                <w:rFonts w:ascii="Times New Roman" w:hAnsi="Times New Roman" w:cs="Times New Roman"/>
              </w:rPr>
            </w:pPr>
            <w:r>
              <w:rPr>
                <w:rFonts w:ascii="Times New Roman" w:hAnsi="Times New Roman" w:cs="Times New Roman"/>
              </w:rPr>
              <w:t>3578,8</w:t>
            </w:r>
          </w:p>
        </w:tc>
        <w:tc>
          <w:tcPr>
            <w:tcW w:w="993" w:type="dxa"/>
          </w:tcPr>
          <w:p w:rsidR="002C152C" w:rsidRPr="00EB471B" w:rsidRDefault="002C152C" w:rsidP="001177E8">
            <w:pPr>
              <w:spacing w:after="0"/>
              <w:jc w:val="center"/>
              <w:rPr>
                <w:rFonts w:ascii="Times New Roman" w:hAnsi="Times New Roman" w:cs="Times New Roman"/>
              </w:rPr>
            </w:pPr>
            <w:r>
              <w:rPr>
                <w:rFonts w:ascii="Times New Roman" w:hAnsi="Times New Roman" w:cs="Times New Roman"/>
              </w:rPr>
              <w:t>1836,2</w:t>
            </w:r>
          </w:p>
        </w:tc>
        <w:tc>
          <w:tcPr>
            <w:tcW w:w="1133" w:type="dxa"/>
          </w:tcPr>
          <w:p w:rsidR="002C152C" w:rsidRDefault="002C152C" w:rsidP="005A1583">
            <w:pPr>
              <w:jc w:val="center"/>
            </w:pPr>
            <w:r>
              <w:rPr>
                <w:rFonts w:ascii="Times New Roman" w:hAnsi="Times New Roman" w:cs="Times New Roman"/>
              </w:rPr>
              <w:t>2458,6</w:t>
            </w:r>
          </w:p>
        </w:tc>
        <w:tc>
          <w:tcPr>
            <w:tcW w:w="1134" w:type="dxa"/>
          </w:tcPr>
          <w:p w:rsidR="002C152C" w:rsidRDefault="002C152C" w:rsidP="005A1583">
            <w:pPr>
              <w:jc w:val="center"/>
            </w:pPr>
            <w:r>
              <w:rPr>
                <w:rFonts w:ascii="Times New Roman" w:hAnsi="Times New Roman" w:cs="Times New Roman"/>
              </w:rPr>
              <w:t>2458,6</w:t>
            </w:r>
          </w:p>
        </w:tc>
      </w:tr>
      <w:tr w:rsidR="002C152C" w:rsidRPr="000A49C0" w:rsidTr="002C1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53"/>
        </w:trPr>
        <w:tc>
          <w:tcPr>
            <w:tcW w:w="5103" w:type="dxa"/>
          </w:tcPr>
          <w:p w:rsidR="002C152C" w:rsidRDefault="002C152C" w:rsidP="005A1583">
            <w:pPr>
              <w:pStyle w:val="ConsPlusCell"/>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2C152C" w:rsidRPr="000A49C0" w:rsidRDefault="002C152C"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2C152C" w:rsidRPr="00EB471B" w:rsidRDefault="002C152C"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276" w:type="dxa"/>
          </w:tcPr>
          <w:p w:rsidR="002C152C" w:rsidRPr="00EB471B" w:rsidRDefault="002C152C" w:rsidP="005A1583">
            <w:pPr>
              <w:spacing w:after="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701" w:type="dxa"/>
          </w:tcPr>
          <w:p w:rsidR="002C152C" w:rsidRDefault="002C152C" w:rsidP="005A158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2C152C" w:rsidRDefault="002C152C" w:rsidP="005D2D65">
            <w:pPr>
              <w:spacing w:after="0"/>
              <w:jc w:val="center"/>
              <w:rPr>
                <w:rFonts w:ascii="Times New Roman" w:hAnsi="Times New Roman" w:cs="Times New Roman"/>
              </w:rPr>
            </w:pPr>
            <w:r>
              <w:rPr>
                <w:rFonts w:ascii="Times New Roman" w:hAnsi="Times New Roman" w:cs="Times New Roman"/>
              </w:rPr>
              <w:t>10486,1</w:t>
            </w:r>
          </w:p>
        </w:tc>
        <w:tc>
          <w:tcPr>
            <w:tcW w:w="993" w:type="dxa"/>
          </w:tcPr>
          <w:p w:rsidR="002C152C" w:rsidRPr="00EB471B" w:rsidRDefault="002C152C" w:rsidP="005D2D65">
            <w:pPr>
              <w:spacing w:after="0"/>
              <w:jc w:val="center"/>
              <w:rPr>
                <w:rFonts w:ascii="Times New Roman" w:hAnsi="Times New Roman" w:cs="Times New Roman"/>
              </w:rPr>
            </w:pPr>
            <w:r>
              <w:rPr>
                <w:rFonts w:ascii="Times New Roman" w:hAnsi="Times New Roman" w:cs="Times New Roman"/>
              </w:rPr>
              <w:t>8259,3</w:t>
            </w:r>
          </w:p>
        </w:tc>
        <w:tc>
          <w:tcPr>
            <w:tcW w:w="1133" w:type="dxa"/>
          </w:tcPr>
          <w:p w:rsidR="002C152C" w:rsidRPr="00EB471B" w:rsidRDefault="002C152C" w:rsidP="005A1583">
            <w:pPr>
              <w:spacing w:after="0"/>
              <w:jc w:val="center"/>
              <w:rPr>
                <w:rFonts w:ascii="Times New Roman" w:hAnsi="Times New Roman" w:cs="Times New Roman"/>
              </w:rPr>
            </w:pPr>
            <w:r>
              <w:rPr>
                <w:rFonts w:ascii="Times New Roman" w:hAnsi="Times New Roman" w:cs="Times New Roman"/>
              </w:rPr>
              <w:t>9063,6</w:t>
            </w:r>
          </w:p>
        </w:tc>
        <w:tc>
          <w:tcPr>
            <w:tcW w:w="1134" w:type="dxa"/>
          </w:tcPr>
          <w:p w:rsidR="002C152C" w:rsidRPr="00EB471B" w:rsidRDefault="002C152C" w:rsidP="005B0EFC">
            <w:pPr>
              <w:spacing w:after="0"/>
              <w:jc w:val="center"/>
              <w:rPr>
                <w:rFonts w:ascii="Times New Roman" w:hAnsi="Times New Roman" w:cs="Times New Roman"/>
              </w:rPr>
            </w:pPr>
            <w:r>
              <w:rPr>
                <w:rFonts w:ascii="Times New Roman" w:hAnsi="Times New Roman" w:cs="Times New Roman"/>
              </w:rPr>
              <w:t>9033,1</w:t>
            </w:r>
          </w:p>
        </w:tc>
      </w:tr>
    </w:tbl>
    <w:p w:rsidR="005A1583" w:rsidRPr="005B1C04" w:rsidRDefault="004D5B6A" w:rsidP="00300E36">
      <w:pPr>
        <w:autoSpaceDE w:val="0"/>
        <w:autoSpaceDN w:val="0"/>
        <w:adjustRightInd w:val="0"/>
        <w:jc w:val="right"/>
        <w:rPr>
          <w:rFonts w:ascii="Times New Roman" w:hAnsi="Times New Roman" w:cs="Times New Roman"/>
          <w:sz w:val="28"/>
          <w:szCs w:val="28"/>
        </w:rPr>
        <w:sectPr w:rsidR="005A1583" w:rsidRPr="005B1C04" w:rsidSect="004D5B6A">
          <w:pgSz w:w="16838" w:h="11906" w:orient="landscape"/>
          <w:pgMar w:top="567" w:right="567" w:bottom="142" w:left="425" w:header="709" w:footer="709" w:gutter="0"/>
          <w:cols w:space="708"/>
          <w:docGrid w:linePitch="360"/>
        </w:sectPr>
      </w:pPr>
      <w:r>
        <w:rPr>
          <w:rFonts w:ascii="Times New Roman" w:hAnsi="Times New Roman" w:cs="Times New Roman"/>
          <w:sz w:val="28"/>
          <w:szCs w:val="28"/>
        </w:rPr>
        <w:t>»</w:t>
      </w:r>
    </w:p>
    <w:p w:rsidR="005A1583" w:rsidRPr="005B1C04" w:rsidRDefault="005A1583" w:rsidP="005A1583">
      <w:pPr>
        <w:autoSpaceDE w:val="0"/>
        <w:autoSpaceDN w:val="0"/>
        <w:adjustRightInd w:val="0"/>
        <w:jc w:val="both"/>
        <w:rPr>
          <w:rFonts w:ascii="Times New Roman" w:hAnsi="Times New Roman" w:cs="Times New Roman"/>
          <w:sz w:val="28"/>
          <w:szCs w:val="28"/>
        </w:rPr>
      </w:pPr>
    </w:p>
    <w:p w:rsidR="00A851A6" w:rsidRDefault="00A851A6" w:rsidP="00A851A6">
      <w:pPr>
        <w:spacing w:after="0" w:line="240" w:lineRule="auto"/>
        <w:ind w:left="426"/>
        <w:rPr>
          <w:rFonts w:ascii="Times New Roman" w:hAnsi="Times New Roman" w:cs="Times New Roman"/>
          <w:b/>
          <w:sz w:val="28"/>
          <w:szCs w:val="28"/>
        </w:rPr>
      </w:pPr>
    </w:p>
    <w:sectPr w:rsidR="00A851A6" w:rsidSect="0086173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8B"/>
    <w:rsid w:val="00097005"/>
    <w:rsid w:val="000E6C9F"/>
    <w:rsid w:val="00105D81"/>
    <w:rsid w:val="001177E8"/>
    <w:rsid w:val="002001AC"/>
    <w:rsid w:val="00212BAA"/>
    <w:rsid w:val="002C152C"/>
    <w:rsid w:val="00300E36"/>
    <w:rsid w:val="003668CA"/>
    <w:rsid w:val="003D6BB0"/>
    <w:rsid w:val="004130CE"/>
    <w:rsid w:val="004460A3"/>
    <w:rsid w:val="004870C5"/>
    <w:rsid w:val="004D5B6A"/>
    <w:rsid w:val="004F5B4B"/>
    <w:rsid w:val="005014C2"/>
    <w:rsid w:val="00556777"/>
    <w:rsid w:val="005A1583"/>
    <w:rsid w:val="005B0EFC"/>
    <w:rsid w:val="005D2D65"/>
    <w:rsid w:val="006144FE"/>
    <w:rsid w:val="006912D8"/>
    <w:rsid w:val="006A1424"/>
    <w:rsid w:val="00704B2C"/>
    <w:rsid w:val="00811871"/>
    <w:rsid w:val="008320B1"/>
    <w:rsid w:val="00861737"/>
    <w:rsid w:val="00874FB7"/>
    <w:rsid w:val="00902B4F"/>
    <w:rsid w:val="00902F95"/>
    <w:rsid w:val="00930B3A"/>
    <w:rsid w:val="00944D87"/>
    <w:rsid w:val="0095207F"/>
    <w:rsid w:val="00A3471F"/>
    <w:rsid w:val="00A60799"/>
    <w:rsid w:val="00A851A6"/>
    <w:rsid w:val="00BB5B9D"/>
    <w:rsid w:val="00C34C03"/>
    <w:rsid w:val="00D6018B"/>
    <w:rsid w:val="00D60B14"/>
    <w:rsid w:val="00E0554C"/>
    <w:rsid w:val="00E62877"/>
    <w:rsid w:val="00E90CA6"/>
    <w:rsid w:val="00EC491C"/>
    <w:rsid w:val="00ED7DF5"/>
    <w:rsid w:val="00F76029"/>
    <w:rsid w:val="00FB05F9"/>
    <w:rsid w:val="00FC0390"/>
    <w:rsid w:val="00FC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A6"/>
    <w:rPr>
      <w:rFonts w:ascii="Calibri" w:eastAsia="Times New Roman" w:hAnsi="Calibri" w:cs="Calibri"/>
      <w:lang w:eastAsia="ru-RU"/>
    </w:rPr>
  </w:style>
  <w:style w:type="paragraph" w:styleId="1">
    <w:name w:val="heading 1"/>
    <w:basedOn w:val="a"/>
    <w:next w:val="a"/>
    <w:link w:val="10"/>
    <w:qFormat/>
    <w:rsid w:val="00FC5275"/>
    <w:pPr>
      <w:keepNext/>
      <w:widowControl w:val="0"/>
      <w:autoSpaceDE w:val="0"/>
      <w:autoSpaceDN w:val="0"/>
      <w:adjustRightInd w:val="0"/>
      <w:spacing w:after="0" w:line="259" w:lineRule="auto"/>
      <w:ind w:left="120" w:hanging="120"/>
      <w:jc w:val="both"/>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A851A6"/>
    <w:pPr>
      <w:spacing w:after="0" w:line="240" w:lineRule="auto"/>
      <w:jc w:val="center"/>
    </w:pPr>
    <w:rPr>
      <w:rFonts w:ascii="Times New Roman" w:hAnsi="Times New Roman" w:cs="Times New Roman"/>
      <w:b/>
      <w:bCs/>
      <w:sz w:val="36"/>
      <w:szCs w:val="24"/>
      <w:lang w:eastAsia="ar-SA"/>
    </w:rPr>
  </w:style>
  <w:style w:type="paragraph" w:styleId="a4">
    <w:name w:val="Subtitle"/>
    <w:basedOn w:val="a"/>
    <w:next w:val="a"/>
    <w:link w:val="a6"/>
    <w:uiPriority w:val="11"/>
    <w:qFormat/>
    <w:rsid w:val="00A85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A851A6"/>
    <w:rPr>
      <w:rFonts w:asciiTheme="majorHAnsi" w:eastAsiaTheme="majorEastAsia" w:hAnsiTheme="majorHAnsi" w:cstheme="majorBidi"/>
      <w:i/>
      <w:iCs/>
      <w:color w:val="4F81BD" w:themeColor="accent1"/>
      <w:spacing w:val="15"/>
      <w:sz w:val="24"/>
      <w:szCs w:val="24"/>
      <w:lang w:eastAsia="ru-RU"/>
    </w:rPr>
  </w:style>
  <w:style w:type="character" w:customStyle="1" w:styleId="a5">
    <w:name w:val="Название Знак"/>
    <w:basedOn w:val="a0"/>
    <w:link w:val="a3"/>
    <w:rsid w:val="00A851A6"/>
    <w:rPr>
      <w:rFonts w:ascii="Times New Roman" w:eastAsia="Times New Roman" w:hAnsi="Times New Roman" w:cs="Times New Roman"/>
      <w:b/>
      <w:bCs/>
      <w:sz w:val="36"/>
      <w:szCs w:val="24"/>
      <w:lang w:eastAsia="ar-SA"/>
    </w:rPr>
  </w:style>
  <w:style w:type="paragraph" w:styleId="a7">
    <w:name w:val="Balloon Text"/>
    <w:basedOn w:val="a"/>
    <w:link w:val="a8"/>
    <w:uiPriority w:val="99"/>
    <w:semiHidden/>
    <w:unhideWhenUsed/>
    <w:rsid w:val="00A851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1A6"/>
    <w:rPr>
      <w:rFonts w:ascii="Tahoma" w:eastAsia="Times New Roman" w:hAnsi="Tahoma" w:cs="Tahoma"/>
      <w:sz w:val="16"/>
      <w:szCs w:val="16"/>
      <w:lang w:eastAsia="ru-RU"/>
    </w:rPr>
  </w:style>
  <w:style w:type="paragraph" w:customStyle="1" w:styleId="ConsPlusCell">
    <w:name w:val="ConsPlusCell"/>
    <w:rsid w:val="00A851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D7DF5"/>
    <w:pPr>
      <w:spacing w:after="0" w:line="240" w:lineRule="auto"/>
    </w:pPr>
    <w:rPr>
      <w:rFonts w:ascii="Calibri" w:eastAsia="Times New Roman" w:hAnsi="Calibri" w:cs="Calibri"/>
      <w:lang w:eastAsia="ru-RU"/>
    </w:rPr>
  </w:style>
  <w:style w:type="character" w:customStyle="1" w:styleId="aa">
    <w:name w:val="Основной текст Знак"/>
    <w:link w:val="ab"/>
    <w:locked/>
    <w:rsid w:val="005A1583"/>
    <w:rPr>
      <w:sz w:val="24"/>
    </w:rPr>
  </w:style>
  <w:style w:type="paragraph" w:styleId="ab">
    <w:name w:val="Body Text"/>
    <w:basedOn w:val="a"/>
    <w:link w:val="aa"/>
    <w:rsid w:val="005A1583"/>
    <w:pPr>
      <w:spacing w:after="0" w:line="240" w:lineRule="auto"/>
      <w:jc w:val="both"/>
    </w:pPr>
    <w:rPr>
      <w:rFonts w:asciiTheme="minorHAnsi" w:eastAsiaTheme="minorHAnsi" w:hAnsiTheme="minorHAnsi" w:cstheme="minorBidi"/>
      <w:sz w:val="24"/>
      <w:lang w:eastAsia="en-US"/>
    </w:rPr>
  </w:style>
  <w:style w:type="character" w:customStyle="1" w:styleId="11">
    <w:name w:val="Основной текст Знак1"/>
    <w:basedOn w:val="a0"/>
    <w:uiPriority w:val="99"/>
    <w:semiHidden/>
    <w:rsid w:val="005A1583"/>
    <w:rPr>
      <w:rFonts w:ascii="Calibri" w:eastAsia="Times New Roman" w:hAnsi="Calibri" w:cs="Calibri"/>
      <w:lang w:eastAsia="ru-RU"/>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2"/>
    <w:uiPriority w:val="99"/>
    <w:unhideWhenUsed/>
    <w:qFormat/>
    <w:rsid w:val="005A1583"/>
    <w:pPr>
      <w:spacing w:before="100" w:beforeAutospacing="1" w:after="100" w:afterAutospacing="1" w:line="240" w:lineRule="auto"/>
    </w:pPr>
    <w:rPr>
      <w:rFonts w:ascii="Times New Roman" w:hAnsi="Times New Roman" w:cs="Times New Roman"/>
      <w:sz w:val="24"/>
      <w:szCs w:val="24"/>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c"/>
    <w:uiPriority w:val="99"/>
    <w:locked/>
    <w:rsid w:val="005A1583"/>
    <w:rPr>
      <w:rFonts w:ascii="Times New Roman" w:eastAsia="Times New Roman" w:hAnsi="Times New Roman" w:cs="Times New Roman"/>
      <w:sz w:val="24"/>
      <w:szCs w:val="24"/>
      <w:lang w:eastAsia="ru-RU"/>
    </w:rPr>
  </w:style>
  <w:style w:type="paragraph" w:customStyle="1" w:styleId="ConsPlusNormal">
    <w:name w:val="ConsPlusNormal"/>
    <w:rsid w:val="005A1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A1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rsid w:val="005A1583"/>
    <w:pPr>
      <w:spacing w:after="0" w:line="240" w:lineRule="auto"/>
    </w:pPr>
    <w:rPr>
      <w:rFonts w:ascii="Calibri" w:eastAsia="Calibri" w:hAnsi="Calibri" w:cs="Calibri"/>
      <w:lang w:eastAsia="ru-RU"/>
    </w:rPr>
  </w:style>
  <w:style w:type="paragraph" w:customStyle="1" w:styleId="2">
    <w:name w:val="Гиперссылка2"/>
    <w:rsid w:val="00105D81"/>
    <w:rPr>
      <w:rFonts w:eastAsia="Times New Roman" w:cs="Times New Roman"/>
      <w:color w:val="0000FF"/>
      <w:szCs w:val="20"/>
      <w:u w:val="single"/>
      <w:lang w:eastAsia="ru-RU"/>
    </w:rPr>
  </w:style>
  <w:style w:type="paragraph" w:customStyle="1" w:styleId="ad">
    <w:name w:val="Гипертекстовая ссылка"/>
    <w:basedOn w:val="a"/>
    <w:rsid w:val="006144FE"/>
    <w:rPr>
      <w:rFonts w:ascii="Times New Roman" w:hAnsi="Times New Roman" w:cs="Times New Roman"/>
      <w:color w:val="106BBE"/>
      <w:szCs w:val="20"/>
    </w:rPr>
  </w:style>
  <w:style w:type="paragraph" w:customStyle="1" w:styleId="ae">
    <w:name w:val="Прижатый влево"/>
    <w:basedOn w:val="a"/>
    <w:next w:val="a"/>
    <w:rsid w:val="006144FE"/>
    <w:pPr>
      <w:widowControl w:val="0"/>
      <w:spacing w:after="0" w:line="240" w:lineRule="auto"/>
    </w:pPr>
    <w:rPr>
      <w:rFonts w:ascii="Times New Roman CYR" w:hAnsi="Times New Roman CYR" w:cs="Times New Roman"/>
      <w:color w:val="000000"/>
      <w:sz w:val="24"/>
      <w:szCs w:val="20"/>
    </w:rPr>
  </w:style>
  <w:style w:type="paragraph" w:customStyle="1" w:styleId="af">
    <w:name w:val="Таблицы (моноширинный)"/>
    <w:basedOn w:val="a"/>
    <w:next w:val="a"/>
    <w:rsid w:val="006144FE"/>
    <w:pPr>
      <w:widowControl w:val="0"/>
      <w:spacing w:after="0" w:line="240" w:lineRule="auto"/>
    </w:pPr>
    <w:rPr>
      <w:rFonts w:ascii="Courier New" w:hAnsi="Courier New" w:cs="Times New Roman"/>
      <w:color w:val="000000"/>
      <w:sz w:val="24"/>
      <w:szCs w:val="20"/>
    </w:rPr>
  </w:style>
  <w:style w:type="paragraph" w:customStyle="1" w:styleId="af0">
    <w:name w:val="Цветовое выделение"/>
    <w:rsid w:val="006144FE"/>
    <w:rPr>
      <w:rFonts w:eastAsia="Times New Roman" w:cs="Times New Roman"/>
      <w:b/>
      <w:color w:val="26282F"/>
      <w:szCs w:val="20"/>
      <w:lang w:eastAsia="ru-RU"/>
    </w:rPr>
  </w:style>
  <w:style w:type="character" w:customStyle="1" w:styleId="10">
    <w:name w:val="Заголовок 1 Знак"/>
    <w:basedOn w:val="a0"/>
    <w:link w:val="1"/>
    <w:rsid w:val="00FC527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B3F0-9F37-4D4E-91A5-13D30A04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Шашкина С.А.</dc:creator>
  <cp:keywords/>
  <dc:description/>
  <cp:lastModifiedBy>Чепельникова Е.М.</cp:lastModifiedBy>
  <cp:revision>28</cp:revision>
  <cp:lastPrinted>2024-05-14T08:57:00Z</cp:lastPrinted>
  <dcterms:created xsi:type="dcterms:W3CDTF">2023-09-26T12:17:00Z</dcterms:created>
  <dcterms:modified xsi:type="dcterms:W3CDTF">2024-05-30T11:45:00Z</dcterms:modified>
</cp:coreProperties>
</file>