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3066AB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03.05.2023</w:t>
      </w:r>
      <w:r w:rsidR="00987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560</w:t>
      </w:r>
    </w:p>
    <w:p w:rsidR="00302709" w:rsidRDefault="00302709"/>
    <w:p w:rsidR="001F5571" w:rsidRPr="001F5571" w:rsidRDefault="001F5571" w:rsidP="001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оснащении территорий общего </w:t>
      </w:r>
    </w:p>
    <w:p w:rsidR="001F5571" w:rsidRPr="001F5571" w:rsidRDefault="001F5571" w:rsidP="001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первичными средствами </w:t>
      </w:r>
    </w:p>
    <w:p w:rsidR="001F5571" w:rsidRPr="001F5571" w:rsidRDefault="001F5571" w:rsidP="001F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тушения пожаров и </w:t>
      </w:r>
      <w:proofErr w:type="gramStart"/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противопожарным</w:t>
      </w:r>
      <w:proofErr w:type="gramEnd"/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767" w:rsidRDefault="001F5571" w:rsidP="001F5571"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инвентарем</w:t>
      </w:r>
    </w:p>
    <w:p w:rsidR="007D35A7" w:rsidRDefault="001F5571" w:rsidP="007D35A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 69-ФЗ «О пожарной безопасности», Федеральным законом от 22.07.2008 № 123-ФЗ «Технический регламент о требо</w:t>
      </w:r>
      <w:r w:rsidR="00E12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 пожарной безопасности», п</w:t>
      </w: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 в целях принятия мер по защите объектов и жилых домов граждан от пожаров </w:t>
      </w:r>
      <w:r w:rsidR="007D35A7" w:rsidRPr="007D35A7">
        <w:rPr>
          <w:rFonts w:ascii="Times New Roman" w:eastAsia="Calibri" w:hAnsi="Times New Roman" w:cs="Times New Roman"/>
          <w:sz w:val="28"/>
          <w:szCs w:val="28"/>
        </w:rPr>
        <w:t>на т</w:t>
      </w:r>
      <w:r w:rsidR="007D35A7" w:rsidRPr="007D35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ерритории </w:t>
      </w:r>
      <w:r w:rsidR="007D35A7"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="007D35A7" w:rsidRPr="007D35A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</w:p>
    <w:p w:rsidR="00407F65" w:rsidRPr="007D35A7" w:rsidRDefault="00407F65" w:rsidP="007D35A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A7" w:rsidRDefault="007D35A7" w:rsidP="007D35A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65DF5" w:rsidRPr="007D35A7" w:rsidRDefault="00565DF5" w:rsidP="007D35A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24B" w:rsidRPr="0013324B" w:rsidRDefault="0013324B" w:rsidP="0013324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1.Утвердить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размещения первичных средств тушения пожаров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противопожарного инвентаря  на территориях общего пользования в границах населенных пунктов Белозерского муниципального округа согласно приложению № 1 к настоящему постановлению.</w:t>
      </w:r>
    </w:p>
    <w:p w:rsidR="001F5571" w:rsidRP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Утвердить перечень первичных средств тушения пожаров и противопожарного инвентаря,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для оснащения территорий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приложению № 2 к настоящему постановлению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571" w:rsidRP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руководителям организаций и учреждений независимо от форм собственности:</w:t>
      </w:r>
    </w:p>
    <w:p w:rsidR="001F5571" w:rsidRP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Обеспечить наличие первичных средств тушения пожаров и противопожарного инвентаря в соответствии с правилами пожарной 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перечнем, утвержденным а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1F5571" w:rsidRP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1F5571" w:rsidRP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На пожарных щитах указать номера телефонов вызова пожарной части: 01 или 101.</w:t>
      </w:r>
    </w:p>
    <w:p w:rsidR="001F5571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571"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Обеспечить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</w:t>
      </w:r>
      <w:r w:rsid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инвентаря не по назначению.</w:t>
      </w:r>
    </w:p>
    <w:p w:rsidR="0005570A" w:rsidRDefault="0013324B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5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силу:</w:t>
      </w:r>
    </w:p>
    <w:p w:rsidR="007B1D6D" w:rsidRDefault="007B1D6D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Белозерск </w:t>
      </w:r>
      <w:r w:rsidRP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24.03.2006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  <w:r w:rsid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первичных средств тушения пожаров  и противопожарного инвентаря, которые граждане обязаны иметь в помещениях  и строениях, находящихся в их собственности»;</w:t>
      </w:r>
    </w:p>
    <w:p w:rsidR="007B1D6D" w:rsidRDefault="0060403F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1D6D" w:rsidRP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</w:t>
      </w:r>
      <w:r w:rsid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Артюшинское</w:t>
      </w:r>
      <w:proofErr w:type="spellEnd"/>
      <w:r w:rsid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D6D" w:rsidRP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09.12.2021</w:t>
      </w:r>
      <w:r w:rsid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</w:t>
      </w:r>
      <w:r w:rsidR="00926ED6" w:rsidRP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оснащении территорий общего пользования первичными средствами тушения пожаров и противопожарным инвентарем»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115" w:rsidRDefault="0060403F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19.11.2021 № 101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ED6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оснащении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общего пользования </w:t>
      </w:r>
      <w:r w:rsidR="00926ED6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средствами тушения пожаров и </w:t>
      </w:r>
      <w:r w:rsidR="00926ED6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противопожарным инвентарем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115" w:rsidRDefault="00825115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</w:t>
      </w:r>
      <w:r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17.06.2022 №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19.11.2021 №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403F" w:rsidRDefault="00926ED6" w:rsidP="00926ED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 «</w:t>
      </w:r>
      <w:r w:rsidR="0060403F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общего пользования </w:t>
      </w:r>
      <w:r w:rsidR="0060403F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средствами тушения пожаров и </w:t>
      </w:r>
      <w:r w:rsidR="0060403F" w:rsidRPr="00604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противопожарным инвентарем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25115" w:rsidRDefault="0060403F" w:rsidP="001F557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Куностьского</w:t>
      </w:r>
      <w:proofErr w:type="spellEnd"/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17.11.2021 №</w:t>
      </w:r>
      <w:r w:rsid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115" w:rsidRPr="0082511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926ED6" w:rsidRP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оснащении территорий общего пользования первичными средствами тушения пожаров и противопожарным инвентарем»</w:t>
      </w:r>
      <w:r w:rsid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70A" w:rsidRPr="001F5571" w:rsidRDefault="007B1D6D" w:rsidP="00926ED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D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ED6" w:rsidRP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оснащении территорий общего пользования первичными средствами тушения пожаров и противопожарным инвентарем»</w:t>
      </w:r>
      <w:r w:rsidR="00926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571" w:rsidRDefault="001F5571" w:rsidP="001F5571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146E"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 вступает в силу после его официального  опубликования  в газете «</w:t>
      </w:r>
      <w:proofErr w:type="spellStart"/>
      <w:r w:rsidR="007C146E"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Белозерье</w:t>
      </w:r>
      <w:proofErr w:type="spellEnd"/>
      <w:r w:rsidR="007C146E"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подлежит </w:t>
      </w:r>
      <w:r w:rsidR="007C146E"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7D35A7" w:rsidRPr="001F5571" w:rsidRDefault="001F5571" w:rsidP="001F557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7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D35A7" w:rsidRPr="0047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35A7" w:rsidRPr="0047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7D35A7" w:rsidRPr="007D35A7" w:rsidRDefault="007D35A7" w:rsidP="007D35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A7" w:rsidRPr="007D35A7" w:rsidRDefault="007D35A7" w:rsidP="007D35A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77" w:rsidRPr="008F1386" w:rsidRDefault="00084E28" w:rsidP="008F138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C15767"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991277" w:rsidRDefault="00991277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>
      <w:pPr>
        <w:rPr>
          <w:b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0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03.05.2023 №  560</w:t>
      </w:r>
    </w:p>
    <w:p w:rsidR="0013324B" w:rsidRPr="0013324B" w:rsidRDefault="0013324B" w:rsidP="0013324B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24B" w:rsidRPr="0013324B" w:rsidRDefault="0013324B" w:rsidP="0013324B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24B" w:rsidRPr="0013324B" w:rsidRDefault="0013324B" w:rsidP="0013324B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2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</w:t>
      </w:r>
    </w:p>
    <w:p w:rsidR="0013324B" w:rsidRPr="0013324B" w:rsidRDefault="0013324B" w:rsidP="0013324B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2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 размещения первичных средств тушения пожаров и противопожарного инвентаря на территориях общего пользования в границах населенных пунктов Белозерского муниципального округа</w:t>
      </w:r>
    </w:p>
    <w:p w:rsidR="0013324B" w:rsidRPr="0013324B" w:rsidRDefault="0013324B" w:rsidP="0013324B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5812"/>
      </w:tblGrid>
      <w:tr w:rsidR="0013324B" w:rsidRPr="0013324B" w:rsidTr="0013324B">
        <w:tc>
          <w:tcPr>
            <w:tcW w:w="594" w:type="dxa"/>
          </w:tcPr>
          <w:p w:rsidR="0013324B" w:rsidRPr="0013324B" w:rsidRDefault="0013324B" w:rsidP="0013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00" w:type="dxa"/>
          </w:tcPr>
          <w:p w:rsidR="0013324B" w:rsidRPr="0013324B" w:rsidRDefault="0013324B" w:rsidP="0013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населенных пунктов</w:t>
            </w:r>
          </w:p>
        </w:tc>
        <w:tc>
          <w:tcPr>
            <w:tcW w:w="5812" w:type="dxa"/>
          </w:tcPr>
          <w:p w:rsidR="0013324B" w:rsidRPr="0013324B" w:rsidRDefault="0013324B" w:rsidP="0013324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3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</w:t>
            </w:r>
            <w:r w:rsidRPr="001332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размещения первичных средств тушения пожаров и противопожарного инвентаря на территориях общего пользования в границах населенных пунктов Белозерского муниципального округа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МОУ «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Шольская</w:t>
            </w:r>
            <w:proofErr w:type="spell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Панинская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возле клуба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Мегринский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МОУ «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Шольская</w:t>
            </w:r>
            <w:proofErr w:type="spell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Мегринский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возле клуба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Артюшино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МОУ «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Бубровская</w:t>
            </w:r>
            <w:proofErr w:type="spell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Визьма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возле клуба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Пос. Нижняя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Мондома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возле клуба</w:t>
            </w:r>
          </w:p>
        </w:tc>
      </w:tr>
      <w:tr w:rsidR="005C5552" w:rsidRPr="0013324B" w:rsidTr="0013324B">
        <w:tc>
          <w:tcPr>
            <w:tcW w:w="594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0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Пос. Нижняя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Мондома</w:t>
            </w:r>
            <w:proofErr w:type="spellEnd"/>
          </w:p>
        </w:tc>
        <w:tc>
          <w:tcPr>
            <w:tcW w:w="5812" w:type="dxa"/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МОУ «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Мондомская</w:t>
            </w:r>
            <w:proofErr w:type="spell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нтушево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около административного здания территориального управления «Восточное»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ечевинка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около Дома культуры: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Молодежная, дом 1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иконовская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Территория около клуба: ул. Центральная, дом 8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д. Глушково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Мастерские колхоза «Рассвет», заправочная станция, ферма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Панкратовка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Десятовская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Каргулино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Пушкино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Росляково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5C5552" w:rsidTr="005C55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F8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Харшино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2" w:rsidRPr="005C5552" w:rsidRDefault="005C5552" w:rsidP="005C5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52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</w:tbl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4B" w:rsidRPr="0013324B" w:rsidRDefault="0013324B" w:rsidP="00133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5C5552" w:rsidRDefault="005C5552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3324B" w:rsidRDefault="0013324B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13324B">
        <w:rPr>
          <w:rFonts w:ascii="Times New Roman" w:eastAsia="Calibri" w:hAnsi="Times New Roman" w:cs="Times New Roman"/>
          <w:sz w:val="28"/>
          <w:szCs w:val="28"/>
        </w:rPr>
        <w:t>№2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pacing w:val="-3"/>
          <w:sz w:val="28"/>
          <w:szCs w:val="28"/>
        </w:rPr>
        <w:t>округа</w:t>
      </w:r>
    </w:p>
    <w:p w:rsid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066AB">
        <w:rPr>
          <w:rFonts w:ascii="Times New Roman" w:eastAsia="Calibri" w:hAnsi="Times New Roman" w:cs="Times New Roman"/>
          <w:sz w:val="28"/>
          <w:szCs w:val="28"/>
        </w:rPr>
        <w:t xml:space="preserve">03.05.2023 </w:t>
      </w:r>
      <w:bookmarkStart w:id="0" w:name="_GoBack"/>
      <w:bookmarkEnd w:id="0"/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066AB">
        <w:rPr>
          <w:rFonts w:ascii="Times New Roman" w:eastAsia="Calibri" w:hAnsi="Times New Roman" w:cs="Times New Roman"/>
          <w:sz w:val="28"/>
          <w:szCs w:val="28"/>
        </w:rPr>
        <w:t>560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1F5571" w:rsidRPr="001F5571" w:rsidRDefault="001F5571" w:rsidP="001F557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F5571" w:rsidRPr="001F5571" w:rsidRDefault="001F5571" w:rsidP="001F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средств тушения пожаров и противопожарного инвентаря, рекоменд</w:t>
      </w:r>
      <w:r w:rsidR="005C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для оснащения территорий</w:t>
      </w: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</w:t>
      </w:r>
      <w:r w:rsidR="005C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Pr="001F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1F5571" w:rsidRPr="001F5571" w:rsidRDefault="001F5571" w:rsidP="001F5571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5739"/>
        <w:gridCol w:w="3131"/>
      </w:tblGrid>
      <w:tr w:rsidR="001F5571" w:rsidRPr="001F5571" w:rsidTr="001F5571">
        <w:trPr>
          <w:cantSplit/>
          <w:trHeight w:val="357"/>
        </w:trPr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1F5571" w:rsidRPr="001F5571" w:rsidTr="001F5571">
        <w:trPr>
          <w:cantSplit/>
          <w:trHeight w:val="594"/>
        </w:trPr>
        <w:tc>
          <w:tcPr>
            <w:tcW w:w="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571" w:rsidRPr="001F5571" w:rsidRDefault="001F5571" w:rsidP="001F5571">
            <w:pPr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571" w:rsidRPr="001F5571" w:rsidRDefault="001F5571" w:rsidP="001F5571">
            <w:pPr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571" w:rsidRPr="001F5571" w:rsidRDefault="001F5571" w:rsidP="001F5571">
            <w:pPr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571" w:rsidRPr="001F5571" w:rsidTr="001F5571">
        <w:trPr>
          <w:trHeight w:val="476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F557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</w:t>
              </w:r>
            </w:smartTag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порошковые (ОП) вместимостью, </w:t>
            </w:r>
            <w:proofErr w:type="gramStart"/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массой огнетушащего состава, кг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571" w:rsidRPr="001F5571" w:rsidTr="001F5571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571" w:rsidRPr="001F5571" w:rsidTr="001F5571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571" w:rsidRPr="001F5571" w:rsidTr="001F5571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571" w:rsidRPr="001F5571" w:rsidTr="001F5571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571" w:rsidRPr="001F5571" w:rsidTr="001F5571">
        <w:trPr>
          <w:trHeight w:val="35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5C5552" w:rsidP="001F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1х1 метр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571" w:rsidRPr="001F5571" w:rsidRDefault="001F5571" w:rsidP="001F5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D35A7" w:rsidRPr="007D35A7" w:rsidRDefault="007D35A7" w:rsidP="007D35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D35A7" w:rsidRPr="007D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64136"/>
    <w:multiLevelType w:val="hybridMultilevel"/>
    <w:tmpl w:val="F00E0AB8"/>
    <w:lvl w:ilvl="0" w:tplc="47BEBD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695F3807"/>
    <w:multiLevelType w:val="hybridMultilevel"/>
    <w:tmpl w:val="0BAACE4E"/>
    <w:lvl w:ilvl="0" w:tplc="9D4E3726">
      <w:start w:val="4"/>
      <w:numFmt w:val="decimal"/>
      <w:lvlText w:val="%1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5570A"/>
    <w:rsid w:val="00081E85"/>
    <w:rsid w:val="00084E28"/>
    <w:rsid w:val="0013324B"/>
    <w:rsid w:val="001F5571"/>
    <w:rsid w:val="002B0052"/>
    <w:rsid w:val="00302709"/>
    <w:rsid w:val="003066AB"/>
    <w:rsid w:val="00407F65"/>
    <w:rsid w:val="004777A0"/>
    <w:rsid w:val="0049717A"/>
    <w:rsid w:val="00565DF5"/>
    <w:rsid w:val="005C5552"/>
    <w:rsid w:val="0060403F"/>
    <w:rsid w:val="0061082A"/>
    <w:rsid w:val="00773C17"/>
    <w:rsid w:val="007B1D6D"/>
    <w:rsid w:val="007C146E"/>
    <w:rsid w:val="007D35A7"/>
    <w:rsid w:val="007F0FB6"/>
    <w:rsid w:val="00825115"/>
    <w:rsid w:val="008F1386"/>
    <w:rsid w:val="00926ED6"/>
    <w:rsid w:val="00987B9C"/>
    <w:rsid w:val="00991277"/>
    <w:rsid w:val="00993D13"/>
    <w:rsid w:val="00A30E1F"/>
    <w:rsid w:val="00A50130"/>
    <w:rsid w:val="00AD0C09"/>
    <w:rsid w:val="00C15767"/>
    <w:rsid w:val="00C34BDE"/>
    <w:rsid w:val="00C670B0"/>
    <w:rsid w:val="00D10704"/>
    <w:rsid w:val="00D57B08"/>
    <w:rsid w:val="00E12BE3"/>
    <w:rsid w:val="00E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26</cp:revision>
  <cp:lastPrinted>2023-03-27T07:58:00Z</cp:lastPrinted>
  <dcterms:created xsi:type="dcterms:W3CDTF">2023-01-17T07:51:00Z</dcterms:created>
  <dcterms:modified xsi:type="dcterms:W3CDTF">2023-05-04T11:16:00Z</dcterms:modified>
</cp:coreProperties>
</file>