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35" w:rsidRPr="00387335" w:rsidRDefault="008B1CDC" w:rsidP="00387335">
      <w:pPr>
        <w:jc w:val="center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35" w:rsidRPr="00387335" w:rsidRDefault="00387335" w:rsidP="00387335">
      <w:pPr>
        <w:jc w:val="center"/>
        <w:rPr>
          <w:sz w:val="10"/>
          <w:szCs w:val="10"/>
          <w:lang w:val="en-US"/>
        </w:rPr>
      </w:pPr>
    </w:p>
    <w:p w:rsidR="00387335" w:rsidRPr="00387335" w:rsidRDefault="00387335" w:rsidP="00387335">
      <w:pPr>
        <w:jc w:val="center"/>
        <w:rPr>
          <w:sz w:val="20"/>
        </w:rPr>
      </w:pPr>
      <w:r w:rsidRPr="00387335">
        <w:rPr>
          <w:sz w:val="20"/>
        </w:rPr>
        <w:t>АДМИНИСТРАЦИЯ БЕ</w:t>
      </w:r>
      <w:r w:rsidR="00A72B5B">
        <w:rPr>
          <w:sz w:val="20"/>
        </w:rPr>
        <w:t>ЛОЗЕРСКОГО МУНИЦИПАЛЬНОГО ОКРУГА</w:t>
      </w:r>
      <w:r w:rsidRPr="00387335">
        <w:rPr>
          <w:sz w:val="20"/>
        </w:rPr>
        <w:t xml:space="preserve"> ВОЛОГОДСКОЙ ОБЛАСТИ</w:t>
      </w:r>
    </w:p>
    <w:p w:rsidR="00387335" w:rsidRPr="00387335" w:rsidRDefault="00387335" w:rsidP="00387335">
      <w:pPr>
        <w:jc w:val="center"/>
        <w:rPr>
          <w:b/>
          <w:bCs/>
          <w:sz w:val="36"/>
        </w:rPr>
      </w:pPr>
    </w:p>
    <w:p w:rsidR="00387335" w:rsidRDefault="00387335" w:rsidP="00387335">
      <w:pPr>
        <w:jc w:val="center"/>
        <w:rPr>
          <w:b/>
          <w:bCs/>
          <w:sz w:val="36"/>
        </w:rPr>
      </w:pPr>
      <w:r w:rsidRPr="00387335">
        <w:rPr>
          <w:b/>
          <w:bCs/>
          <w:sz w:val="36"/>
        </w:rPr>
        <w:t>П О С Т А Н О В Л Е Н И Е</w:t>
      </w:r>
    </w:p>
    <w:p w:rsidR="00387335" w:rsidRPr="00387335" w:rsidRDefault="00387335" w:rsidP="00387335">
      <w:pPr>
        <w:jc w:val="center"/>
        <w:rPr>
          <w:b/>
          <w:bCs/>
          <w:sz w:val="36"/>
        </w:rPr>
      </w:pPr>
    </w:p>
    <w:p w:rsidR="00387335" w:rsidRPr="00387335" w:rsidRDefault="00387335" w:rsidP="00387335">
      <w:pPr>
        <w:jc w:val="center"/>
        <w:rPr>
          <w:b/>
          <w:bCs/>
          <w:sz w:val="36"/>
        </w:rPr>
      </w:pPr>
    </w:p>
    <w:p w:rsidR="00387335" w:rsidRDefault="00A72B5B" w:rsidP="00387335">
      <w:pPr>
        <w:rPr>
          <w:sz w:val="32"/>
        </w:rPr>
      </w:pPr>
      <w:r>
        <w:rPr>
          <w:sz w:val="32"/>
        </w:rPr>
        <w:t xml:space="preserve">От   </w:t>
      </w:r>
      <w:r w:rsidR="0053246F">
        <w:rPr>
          <w:sz w:val="32"/>
        </w:rPr>
        <w:t>11.05.2023</w:t>
      </w:r>
      <w:r>
        <w:rPr>
          <w:sz w:val="32"/>
        </w:rPr>
        <w:t xml:space="preserve">   № </w:t>
      </w:r>
      <w:r w:rsidR="0053246F">
        <w:rPr>
          <w:sz w:val="32"/>
        </w:rPr>
        <w:t>578</w:t>
      </w:r>
    </w:p>
    <w:p w:rsidR="00477DEF" w:rsidRPr="00387335" w:rsidRDefault="00477DEF" w:rsidP="00387335">
      <w:pPr>
        <w:rPr>
          <w:sz w:val="32"/>
        </w:rPr>
      </w:pPr>
    </w:p>
    <w:p w:rsidR="00825D1C" w:rsidRPr="00387335" w:rsidRDefault="00825D1C" w:rsidP="00825D1C">
      <w:pPr>
        <w:jc w:val="center"/>
        <w:rPr>
          <w:sz w:val="20"/>
          <w:szCs w:val="20"/>
        </w:rPr>
      </w:pPr>
    </w:p>
    <w:p w:rsidR="00387335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>О</w:t>
      </w:r>
      <w:r w:rsidR="00B32B6E" w:rsidRPr="00B34041">
        <w:rPr>
          <w:sz w:val="28"/>
          <w:szCs w:val="28"/>
        </w:rPr>
        <w:t xml:space="preserve"> </w:t>
      </w:r>
      <w:r w:rsidRPr="00B34041">
        <w:rPr>
          <w:sz w:val="28"/>
          <w:szCs w:val="28"/>
        </w:rPr>
        <w:t xml:space="preserve"> поддержании 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>в</w:t>
      </w:r>
      <w:r w:rsidR="00B32B6E" w:rsidRPr="00B34041">
        <w:rPr>
          <w:sz w:val="28"/>
          <w:szCs w:val="28"/>
        </w:rPr>
        <w:t xml:space="preserve">    </w:t>
      </w:r>
      <w:r w:rsidRPr="00B34041">
        <w:rPr>
          <w:sz w:val="28"/>
          <w:szCs w:val="28"/>
        </w:rPr>
        <w:t xml:space="preserve"> состоянии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 xml:space="preserve"> 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>постоянной</w:t>
      </w:r>
    </w:p>
    <w:p w:rsidR="00387335" w:rsidRPr="00B34041" w:rsidRDefault="00387335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>г</w:t>
      </w:r>
      <w:r w:rsidR="00770F82" w:rsidRPr="00B34041">
        <w:rPr>
          <w:sz w:val="28"/>
          <w:szCs w:val="28"/>
        </w:rPr>
        <w:t>отовности</w:t>
      </w:r>
      <w:r w:rsidRPr="00B34041">
        <w:rPr>
          <w:sz w:val="28"/>
          <w:szCs w:val="28"/>
        </w:rPr>
        <w:t xml:space="preserve"> 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 xml:space="preserve">  </w:t>
      </w:r>
      <w:r w:rsidR="00770F82" w:rsidRPr="00B34041">
        <w:rPr>
          <w:sz w:val="28"/>
          <w:szCs w:val="28"/>
        </w:rPr>
        <w:t xml:space="preserve">к </w:t>
      </w:r>
      <w:r w:rsidR="00B32B6E" w:rsidRPr="00B34041">
        <w:rPr>
          <w:sz w:val="28"/>
          <w:szCs w:val="28"/>
        </w:rPr>
        <w:t xml:space="preserve">   </w:t>
      </w:r>
      <w:r w:rsidRPr="00B34041">
        <w:rPr>
          <w:sz w:val="28"/>
          <w:szCs w:val="28"/>
        </w:rPr>
        <w:t xml:space="preserve"> </w:t>
      </w:r>
      <w:r w:rsidR="00770F82" w:rsidRPr="00B34041">
        <w:rPr>
          <w:sz w:val="28"/>
          <w:szCs w:val="28"/>
        </w:rPr>
        <w:t xml:space="preserve">использованию </w:t>
      </w:r>
      <w:r w:rsidR="00B32B6E" w:rsidRPr="00B34041">
        <w:rPr>
          <w:sz w:val="28"/>
          <w:szCs w:val="28"/>
        </w:rPr>
        <w:t xml:space="preserve">      </w:t>
      </w:r>
      <w:r w:rsidR="00770F82" w:rsidRPr="00B34041">
        <w:rPr>
          <w:sz w:val="28"/>
          <w:szCs w:val="28"/>
        </w:rPr>
        <w:t xml:space="preserve"> системы</w:t>
      </w:r>
    </w:p>
    <w:p w:rsidR="00387335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>оповещения</w:t>
      </w:r>
      <w:r w:rsidR="00B32B6E" w:rsidRPr="00B34041">
        <w:rPr>
          <w:sz w:val="28"/>
          <w:szCs w:val="28"/>
        </w:rPr>
        <w:t xml:space="preserve"> </w:t>
      </w:r>
      <w:r w:rsidRPr="00B34041">
        <w:rPr>
          <w:sz w:val="28"/>
          <w:szCs w:val="28"/>
        </w:rPr>
        <w:t xml:space="preserve"> и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 xml:space="preserve"> инфор</w:t>
      </w:r>
      <w:r w:rsidR="008D5471" w:rsidRPr="00B34041">
        <w:rPr>
          <w:sz w:val="28"/>
          <w:szCs w:val="28"/>
        </w:rPr>
        <w:t>мирования</w:t>
      </w:r>
      <w:r w:rsidR="00B32B6E" w:rsidRPr="00B34041">
        <w:rPr>
          <w:sz w:val="28"/>
          <w:szCs w:val="28"/>
        </w:rPr>
        <w:t xml:space="preserve">    </w:t>
      </w:r>
      <w:r w:rsidR="008D5471" w:rsidRPr="00B34041">
        <w:rPr>
          <w:sz w:val="28"/>
          <w:szCs w:val="28"/>
        </w:rPr>
        <w:t xml:space="preserve"> населения </w:t>
      </w:r>
    </w:p>
    <w:p w:rsidR="00387335" w:rsidRPr="00B34041" w:rsidRDefault="00387335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 xml:space="preserve">Белозерского </w:t>
      </w:r>
      <w:r w:rsidR="00770F82" w:rsidRPr="00B34041">
        <w:rPr>
          <w:sz w:val="28"/>
          <w:szCs w:val="28"/>
        </w:rPr>
        <w:t xml:space="preserve"> </w:t>
      </w:r>
      <w:r w:rsidR="00B32B6E" w:rsidRPr="00B34041">
        <w:rPr>
          <w:sz w:val="28"/>
          <w:szCs w:val="28"/>
        </w:rPr>
        <w:t xml:space="preserve">   </w:t>
      </w:r>
      <w:r w:rsidR="00770F82" w:rsidRPr="00B34041">
        <w:rPr>
          <w:sz w:val="28"/>
          <w:szCs w:val="28"/>
        </w:rPr>
        <w:t>муниципального</w:t>
      </w:r>
      <w:r w:rsidR="00B32B6E" w:rsidRPr="00B34041">
        <w:rPr>
          <w:sz w:val="28"/>
          <w:szCs w:val="28"/>
        </w:rPr>
        <w:t xml:space="preserve">   </w:t>
      </w:r>
      <w:r w:rsidR="00A72B5B">
        <w:rPr>
          <w:sz w:val="28"/>
          <w:szCs w:val="28"/>
        </w:rPr>
        <w:t xml:space="preserve"> округа</w:t>
      </w:r>
      <w:r w:rsidR="00770F82" w:rsidRPr="00B34041">
        <w:rPr>
          <w:sz w:val="28"/>
          <w:szCs w:val="28"/>
        </w:rPr>
        <w:t xml:space="preserve"> </w:t>
      </w:r>
      <w:r w:rsidR="00B32B6E" w:rsidRPr="00B34041">
        <w:rPr>
          <w:sz w:val="28"/>
          <w:szCs w:val="28"/>
        </w:rPr>
        <w:t xml:space="preserve">   </w:t>
      </w:r>
      <w:r w:rsidR="00770F82" w:rsidRPr="00B34041">
        <w:rPr>
          <w:sz w:val="28"/>
          <w:szCs w:val="28"/>
        </w:rPr>
        <w:t xml:space="preserve">об </w:t>
      </w:r>
    </w:p>
    <w:p w:rsidR="00387335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 xml:space="preserve">угрозе 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 xml:space="preserve">возникновения 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>или</w:t>
      </w:r>
      <w:r w:rsidR="00B32B6E" w:rsidRPr="00B34041">
        <w:rPr>
          <w:sz w:val="28"/>
          <w:szCs w:val="28"/>
        </w:rPr>
        <w:t xml:space="preserve">   </w:t>
      </w:r>
      <w:r w:rsidRPr="00B34041">
        <w:rPr>
          <w:sz w:val="28"/>
          <w:szCs w:val="28"/>
        </w:rPr>
        <w:t xml:space="preserve"> возникновении </w:t>
      </w:r>
    </w:p>
    <w:p w:rsidR="00387335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 xml:space="preserve">чрезвычайных </w:t>
      </w:r>
      <w:r w:rsidR="00B32B6E" w:rsidRPr="00B34041">
        <w:rPr>
          <w:sz w:val="28"/>
          <w:szCs w:val="28"/>
        </w:rPr>
        <w:t xml:space="preserve">    </w:t>
      </w:r>
      <w:r w:rsidRPr="00B34041">
        <w:rPr>
          <w:sz w:val="28"/>
          <w:szCs w:val="28"/>
        </w:rPr>
        <w:t xml:space="preserve">ситуаций </w:t>
      </w:r>
      <w:r w:rsidR="00B32B6E" w:rsidRPr="00B34041">
        <w:rPr>
          <w:sz w:val="28"/>
          <w:szCs w:val="28"/>
        </w:rPr>
        <w:t xml:space="preserve">     </w:t>
      </w:r>
      <w:r w:rsidRPr="00B34041">
        <w:rPr>
          <w:sz w:val="28"/>
          <w:szCs w:val="28"/>
        </w:rPr>
        <w:t xml:space="preserve">природного </w:t>
      </w:r>
      <w:r w:rsidR="00B32B6E" w:rsidRPr="00B34041">
        <w:rPr>
          <w:sz w:val="28"/>
          <w:szCs w:val="28"/>
        </w:rPr>
        <w:t xml:space="preserve">      </w:t>
      </w:r>
      <w:r w:rsidRPr="00B34041">
        <w:rPr>
          <w:sz w:val="28"/>
          <w:szCs w:val="28"/>
        </w:rPr>
        <w:t>и</w:t>
      </w:r>
    </w:p>
    <w:p w:rsidR="00387335" w:rsidRPr="00B34041" w:rsidRDefault="00387335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 xml:space="preserve">техногенного </w:t>
      </w:r>
      <w:r w:rsidR="00770F82" w:rsidRPr="00B34041">
        <w:rPr>
          <w:sz w:val="28"/>
          <w:szCs w:val="28"/>
        </w:rPr>
        <w:t>характера, а также об опасностях,</w:t>
      </w:r>
    </w:p>
    <w:p w:rsidR="00387335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>возникаю</w:t>
      </w:r>
      <w:r w:rsidR="00387335" w:rsidRPr="00B34041">
        <w:rPr>
          <w:sz w:val="28"/>
          <w:szCs w:val="28"/>
        </w:rPr>
        <w:t>щих</w:t>
      </w:r>
      <w:r w:rsidR="00B32B6E" w:rsidRPr="00B34041">
        <w:rPr>
          <w:sz w:val="28"/>
          <w:szCs w:val="28"/>
        </w:rPr>
        <w:t xml:space="preserve"> </w:t>
      </w:r>
      <w:r w:rsidR="00387335" w:rsidRPr="00B34041">
        <w:rPr>
          <w:sz w:val="28"/>
          <w:szCs w:val="28"/>
        </w:rPr>
        <w:t xml:space="preserve"> при </w:t>
      </w:r>
      <w:r w:rsidR="00B32B6E" w:rsidRPr="00B34041">
        <w:rPr>
          <w:sz w:val="28"/>
          <w:szCs w:val="28"/>
        </w:rPr>
        <w:t xml:space="preserve"> </w:t>
      </w:r>
      <w:r w:rsidR="00387335" w:rsidRPr="00B34041">
        <w:rPr>
          <w:sz w:val="28"/>
          <w:szCs w:val="28"/>
        </w:rPr>
        <w:t xml:space="preserve">военных </w:t>
      </w:r>
      <w:r w:rsidR="00B32B6E" w:rsidRPr="00B34041">
        <w:rPr>
          <w:sz w:val="28"/>
          <w:szCs w:val="28"/>
        </w:rPr>
        <w:t xml:space="preserve"> </w:t>
      </w:r>
      <w:r w:rsidRPr="00B34041">
        <w:rPr>
          <w:sz w:val="28"/>
          <w:szCs w:val="28"/>
        </w:rPr>
        <w:t>конфликтах</w:t>
      </w:r>
      <w:r w:rsidR="00B32B6E" w:rsidRPr="00B34041">
        <w:rPr>
          <w:sz w:val="28"/>
          <w:szCs w:val="28"/>
        </w:rPr>
        <w:t xml:space="preserve">  </w:t>
      </w:r>
      <w:r w:rsidRPr="00B34041">
        <w:rPr>
          <w:sz w:val="28"/>
          <w:szCs w:val="28"/>
        </w:rPr>
        <w:t xml:space="preserve"> или</w:t>
      </w:r>
    </w:p>
    <w:p w:rsidR="003366C4" w:rsidRPr="00B34041" w:rsidRDefault="00770F82" w:rsidP="00387335">
      <w:pPr>
        <w:rPr>
          <w:sz w:val="28"/>
          <w:szCs w:val="28"/>
        </w:rPr>
      </w:pPr>
      <w:r w:rsidRPr="00B34041">
        <w:rPr>
          <w:sz w:val="28"/>
          <w:szCs w:val="28"/>
        </w:rPr>
        <w:t>вследствие</w:t>
      </w:r>
      <w:r w:rsidR="00B32B6E" w:rsidRPr="00B34041">
        <w:rPr>
          <w:sz w:val="28"/>
          <w:szCs w:val="28"/>
        </w:rPr>
        <w:t xml:space="preserve"> </w:t>
      </w:r>
      <w:r w:rsidRPr="00B34041">
        <w:rPr>
          <w:sz w:val="28"/>
          <w:szCs w:val="28"/>
        </w:rPr>
        <w:t xml:space="preserve"> этих </w:t>
      </w:r>
      <w:r w:rsidR="00B32B6E" w:rsidRPr="00B34041">
        <w:rPr>
          <w:sz w:val="28"/>
          <w:szCs w:val="28"/>
        </w:rPr>
        <w:t xml:space="preserve"> </w:t>
      </w:r>
      <w:r w:rsidRPr="00B34041">
        <w:rPr>
          <w:sz w:val="28"/>
          <w:szCs w:val="28"/>
        </w:rPr>
        <w:t>конфликтов</w:t>
      </w:r>
    </w:p>
    <w:p w:rsidR="00770F82" w:rsidRDefault="00770F82" w:rsidP="00B52441">
      <w:pPr>
        <w:ind w:firstLine="709"/>
        <w:jc w:val="both"/>
        <w:rPr>
          <w:sz w:val="28"/>
          <w:szCs w:val="28"/>
        </w:rPr>
      </w:pPr>
    </w:p>
    <w:p w:rsidR="00387335" w:rsidRDefault="00387335" w:rsidP="00B52441">
      <w:pPr>
        <w:ind w:firstLine="709"/>
        <w:jc w:val="both"/>
        <w:rPr>
          <w:sz w:val="28"/>
          <w:szCs w:val="28"/>
        </w:rPr>
      </w:pPr>
    </w:p>
    <w:p w:rsidR="00770F82" w:rsidRDefault="00770F82" w:rsidP="00B52441">
      <w:pPr>
        <w:ind w:firstLine="709"/>
        <w:jc w:val="both"/>
        <w:rPr>
          <w:sz w:val="28"/>
          <w:szCs w:val="28"/>
        </w:rPr>
      </w:pPr>
      <w:r w:rsidRPr="00770F8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770F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70F8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70F82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Вологодской области от 17.06.2013 № 614 «О поддержании в состоянии постоянной готовности к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конфликтов»,</w:t>
      </w:r>
    </w:p>
    <w:p w:rsidR="003366C4" w:rsidRDefault="003366C4" w:rsidP="005558F2">
      <w:pPr>
        <w:jc w:val="center"/>
        <w:rPr>
          <w:b/>
          <w:bCs/>
          <w:sz w:val="28"/>
          <w:szCs w:val="28"/>
        </w:rPr>
      </w:pPr>
    </w:p>
    <w:p w:rsidR="002401F6" w:rsidRPr="00B34041" w:rsidRDefault="002401F6" w:rsidP="005F0A1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34041">
        <w:rPr>
          <w:sz w:val="27"/>
          <w:szCs w:val="27"/>
        </w:rPr>
        <w:t>ПОСТАНОВЛЯ</w:t>
      </w:r>
      <w:r w:rsidR="00387335" w:rsidRPr="00B34041">
        <w:rPr>
          <w:sz w:val="27"/>
          <w:szCs w:val="27"/>
        </w:rPr>
        <w:t>Ю</w:t>
      </w:r>
      <w:r w:rsidRPr="00B34041">
        <w:rPr>
          <w:sz w:val="27"/>
          <w:szCs w:val="27"/>
        </w:rPr>
        <w:t>:</w:t>
      </w:r>
    </w:p>
    <w:p w:rsidR="008B268B" w:rsidRDefault="008B268B" w:rsidP="002401F6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3B4924" w:rsidRDefault="003B4924" w:rsidP="003B492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B4924">
        <w:rPr>
          <w:sz w:val="28"/>
          <w:szCs w:val="28"/>
        </w:rPr>
        <w:t xml:space="preserve">1. Утвердить </w:t>
      </w:r>
      <w:hyperlink w:anchor="P45" w:history="1">
        <w:r w:rsidRPr="003B4924">
          <w:rPr>
            <w:color w:val="000000"/>
            <w:sz w:val="28"/>
            <w:szCs w:val="28"/>
          </w:rPr>
          <w:t>Положение</w:t>
        </w:r>
      </w:hyperlink>
      <w:r w:rsidRPr="003B4924">
        <w:rPr>
          <w:sz w:val="28"/>
          <w:szCs w:val="28"/>
        </w:rPr>
        <w:t xml:space="preserve"> о поддержании в состоянии постоянной готовности к использованию системы оповещения и информирования населения </w:t>
      </w:r>
      <w:r w:rsidR="00155813">
        <w:rPr>
          <w:sz w:val="28"/>
          <w:szCs w:val="28"/>
        </w:rPr>
        <w:t xml:space="preserve">Белозерского </w:t>
      </w:r>
      <w:r w:rsidR="00A72B5B">
        <w:rPr>
          <w:sz w:val="28"/>
          <w:szCs w:val="28"/>
        </w:rPr>
        <w:t>муниципального округа</w:t>
      </w:r>
      <w:r w:rsidRPr="003B4924">
        <w:rPr>
          <w:sz w:val="28"/>
          <w:szCs w:val="28"/>
        </w:rPr>
        <w:t xml:space="preserve">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конфликтов.</w:t>
      </w:r>
    </w:p>
    <w:p w:rsidR="008D3924" w:rsidRDefault="008D3924" w:rsidP="003B492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409FA" w:rsidRPr="003B4924" w:rsidRDefault="00A409FA" w:rsidP="003B492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31B2B" w:rsidRDefault="003B4924" w:rsidP="002A0E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B4924">
        <w:rPr>
          <w:sz w:val="28"/>
          <w:szCs w:val="28"/>
        </w:rPr>
        <w:lastRenderedPageBreak/>
        <w:t xml:space="preserve">2. </w:t>
      </w:r>
      <w:r w:rsidR="00A72B5B">
        <w:rPr>
          <w:sz w:val="28"/>
          <w:szCs w:val="28"/>
        </w:rPr>
        <w:t>МКУ «ЕДДС» округа</w:t>
      </w:r>
      <w:r w:rsidR="00531B2B">
        <w:rPr>
          <w:sz w:val="28"/>
          <w:szCs w:val="28"/>
        </w:rPr>
        <w:t>:</w:t>
      </w:r>
    </w:p>
    <w:p w:rsidR="002A0E8C" w:rsidRPr="002A0E8C" w:rsidRDefault="00531B2B" w:rsidP="002A0E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оповещение и информирование</w:t>
      </w:r>
      <w:r w:rsidR="002A0E8C" w:rsidRPr="002A0E8C">
        <w:rPr>
          <w:sz w:val="28"/>
          <w:szCs w:val="28"/>
        </w:rPr>
        <w:t xml:space="preserve"> органов и структурных подразделений администрации </w:t>
      </w:r>
      <w:r w:rsidR="00155813">
        <w:rPr>
          <w:sz w:val="28"/>
          <w:szCs w:val="28"/>
        </w:rPr>
        <w:t>Белозерского</w:t>
      </w:r>
      <w:r w:rsidR="00A72B5B">
        <w:rPr>
          <w:sz w:val="28"/>
          <w:szCs w:val="28"/>
        </w:rPr>
        <w:t xml:space="preserve"> муниципального округа</w:t>
      </w:r>
      <w:r w:rsidR="002A0E8C" w:rsidRPr="002A0E8C">
        <w:rPr>
          <w:sz w:val="28"/>
          <w:szCs w:val="28"/>
        </w:rPr>
        <w:t>, подведомственных им учреждени</w:t>
      </w:r>
      <w:r w:rsidR="00F44C89">
        <w:rPr>
          <w:sz w:val="28"/>
          <w:szCs w:val="28"/>
        </w:rPr>
        <w:t>й</w:t>
      </w:r>
      <w:r w:rsidR="002A0E8C" w:rsidRPr="002A0E8C">
        <w:rPr>
          <w:sz w:val="28"/>
          <w:szCs w:val="28"/>
        </w:rPr>
        <w:t xml:space="preserve"> и предприяти</w:t>
      </w:r>
      <w:r w:rsidR="00F44C89">
        <w:rPr>
          <w:sz w:val="28"/>
          <w:szCs w:val="28"/>
        </w:rPr>
        <w:t>й</w:t>
      </w:r>
      <w:r w:rsidR="002A0E8C" w:rsidRPr="002A0E8C">
        <w:rPr>
          <w:sz w:val="28"/>
          <w:szCs w:val="28"/>
        </w:rPr>
        <w:t xml:space="preserve"> об опасностях</w:t>
      </w:r>
      <w:r w:rsidR="00BA63F8">
        <w:rPr>
          <w:sz w:val="28"/>
          <w:szCs w:val="28"/>
        </w:rPr>
        <w:t>,</w:t>
      </w:r>
      <w:r w:rsidR="002A0E8C" w:rsidRPr="002A0E8C">
        <w:rPr>
          <w:sz w:val="28"/>
          <w:szCs w:val="28"/>
        </w:rPr>
        <w:t xml:space="preserve"> возникающих при </w:t>
      </w:r>
      <w:r w:rsidR="00EB464C" w:rsidRPr="002A0E8C">
        <w:rPr>
          <w:sz w:val="28"/>
          <w:szCs w:val="28"/>
        </w:rPr>
        <w:t>чрезвычайных ситуациях природного и техногенного характера</w:t>
      </w:r>
      <w:r w:rsidR="00EB464C">
        <w:rPr>
          <w:sz w:val="28"/>
          <w:szCs w:val="28"/>
        </w:rPr>
        <w:t>, а также</w:t>
      </w:r>
      <w:r w:rsidR="00EB464C" w:rsidRPr="002A0E8C">
        <w:rPr>
          <w:sz w:val="28"/>
          <w:szCs w:val="28"/>
        </w:rPr>
        <w:t xml:space="preserve"> </w:t>
      </w:r>
      <w:r w:rsidR="00EB464C">
        <w:rPr>
          <w:sz w:val="28"/>
          <w:szCs w:val="28"/>
        </w:rPr>
        <w:t xml:space="preserve">опасностях, возникающих при </w:t>
      </w:r>
      <w:r w:rsidR="002A0E8C" w:rsidRPr="002A0E8C">
        <w:rPr>
          <w:sz w:val="28"/>
          <w:szCs w:val="28"/>
        </w:rPr>
        <w:t>военных конфликтах или вследствие этих конфликтов.</w:t>
      </w:r>
    </w:p>
    <w:p w:rsidR="002A0E8C" w:rsidRPr="002A0E8C" w:rsidRDefault="00531B2B" w:rsidP="002A0E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0E8C" w:rsidRPr="002A0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531B2B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>оповещение и информирование</w:t>
      </w:r>
      <w:r w:rsidR="002A0E8C" w:rsidRPr="002A0E8C">
        <w:rPr>
          <w:sz w:val="28"/>
          <w:szCs w:val="28"/>
        </w:rPr>
        <w:t xml:space="preserve"> организаций и населения </w:t>
      </w:r>
      <w:r w:rsidR="00155813">
        <w:rPr>
          <w:sz w:val="28"/>
          <w:szCs w:val="28"/>
        </w:rPr>
        <w:t>Белозерского</w:t>
      </w:r>
      <w:r w:rsidR="00A72B5B">
        <w:rPr>
          <w:sz w:val="28"/>
          <w:szCs w:val="28"/>
        </w:rPr>
        <w:t xml:space="preserve"> муниципального округа</w:t>
      </w:r>
      <w:r w:rsidR="002A0E8C" w:rsidRPr="002A0E8C">
        <w:rPr>
          <w:sz w:val="28"/>
          <w:szCs w:val="28"/>
        </w:rPr>
        <w:t xml:space="preserve"> </w:t>
      </w:r>
      <w:r w:rsidR="00BA63F8" w:rsidRPr="00BA63F8">
        <w:rPr>
          <w:sz w:val="28"/>
          <w:szCs w:val="28"/>
        </w:rPr>
        <w:t>об опасностях, возникающих при чрезвычайных ситуациях природного и техногенного характера, а также опасностях, возникающих при военных конфликтах или вследствие этих конфликтов</w:t>
      </w:r>
      <w:r>
        <w:rPr>
          <w:sz w:val="28"/>
          <w:szCs w:val="28"/>
        </w:rPr>
        <w:t>.</w:t>
      </w:r>
    </w:p>
    <w:p w:rsidR="002A0E8C" w:rsidRDefault="00531B2B" w:rsidP="002A0E8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B5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2A0E8C" w:rsidRPr="002A0E8C">
        <w:rPr>
          <w:sz w:val="28"/>
          <w:szCs w:val="28"/>
        </w:rPr>
        <w:t xml:space="preserve"> </w:t>
      </w:r>
      <w:r w:rsidRPr="00531B2B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>оповещение и информирование</w:t>
      </w:r>
      <w:r w:rsidR="002A0E8C" w:rsidRPr="002A0E8C">
        <w:rPr>
          <w:sz w:val="28"/>
          <w:szCs w:val="28"/>
        </w:rPr>
        <w:t xml:space="preserve"> спасательных служб гражданской обороны </w:t>
      </w:r>
      <w:r w:rsidR="00155813">
        <w:rPr>
          <w:sz w:val="28"/>
          <w:szCs w:val="28"/>
        </w:rPr>
        <w:t>Белозерского</w:t>
      </w:r>
      <w:r w:rsidR="002A0E8C" w:rsidRPr="002A0E8C">
        <w:rPr>
          <w:sz w:val="28"/>
          <w:szCs w:val="28"/>
        </w:rPr>
        <w:t xml:space="preserve"> муниципа</w:t>
      </w:r>
      <w:r w:rsidR="00A72B5B">
        <w:rPr>
          <w:sz w:val="28"/>
          <w:szCs w:val="28"/>
        </w:rPr>
        <w:t>льного округа</w:t>
      </w:r>
      <w:r w:rsidR="00446862">
        <w:rPr>
          <w:sz w:val="28"/>
          <w:szCs w:val="28"/>
        </w:rPr>
        <w:t xml:space="preserve"> и сил </w:t>
      </w:r>
      <w:r w:rsidR="00155813">
        <w:rPr>
          <w:sz w:val="28"/>
          <w:szCs w:val="28"/>
        </w:rPr>
        <w:t>Белозерского</w:t>
      </w:r>
      <w:r w:rsidR="002A0E8C" w:rsidRPr="002A0E8C">
        <w:rPr>
          <w:sz w:val="28"/>
          <w:szCs w:val="28"/>
        </w:rPr>
        <w:t xml:space="preserve"> районного звена территориальной подсистемы РС ЧС </w:t>
      </w:r>
      <w:r w:rsidR="00BA63F8" w:rsidRPr="00BA63F8">
        <w:rPr>
          <w:sz w:val="28"/>
          <w:szCs w:val="28"/>
        </w:rPr>
        <w:t>об опасностях, возникающих при чрезвычайных ситуациях природного и техногенного характера, а также опасностях, возникающих при военных конфликтах или вследствие этих конфликтов</w:t>
      </w:r>
      <w:r>
        <w:rPr>
          <w:sz w:val="28"/>
          <w:szCs w:val="28"/>
        </w:rPr>
        <w:t>.</w:t>
      </w:r>
    </w:p>
    <w:p w:rsidR="00A409FA" w:rsidRPr="002A0E8C" w:rsidRDefault="00A409FA" w:rsidP="002A0E8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477DEF" w:rsidRDefault="00531B2B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E8C">
        <w:rPr>
          <w:sz w:val="28"/>
          <w:szCs w:val="28"/>
        </w:rPr>
        <w:t xml:space="preserve">. </w:t>
      </w:r>
      <w:r w:rsidR="003B4924" w:rsidRPr="003B4924">
        <w:rPr>
          <w:sz w:val="28"/>
          <w:szCs w:val="28"/>
        </w:rPr>
        <w:t>Руководител</w:t>
      </w:r>
      <w:r w:rsidR="008B5F65">
        <w:rPr>
          <w:sz w:val="28"/>
          <w:szCs w:val="28"/>
        </w:rPr>
        <w:t>ям</w:t>
      </w:r>
      <w:r w:rsidR="003B4924" w:rsidRPr="003B4924">
        <w:rPr>
          <w:sz w:val="28"/>
          <w:szCs w:val="28"/>
        </w:rPr>
        <w:t xml:space="preserve"> подведомственных администрации </w:t>
      </w:r>
      <w:r w:rsidR="00155813">
        <w:rPr>
          <w:sz w:val="28"/>
          <w:szCs w:val="28"/>
        </w:rPr>
        <w:t>Белозерского</w:t>
      </w:r>
      <w:r w:rsidR="00A72B5B">
        <w:rPr>
          <w:sz w:val="28"/>
          <w:szCs w:val="28"/>
        </w:rPr>
        <w:t xml:space="preserve"> муниципального округа</w:t>
      </w:r>
      <w:r w:rsidR="003B4924" w:rsidRPr="003B4924">
        <w:rPr>
          <w:sz w:val="28"/>
          <w:szCs w:val="28"/>
        </w:rPr>
        <w:t xml:space="preserve"> учреждений, </w:t>
      </w:r>
      <w:r w:rsidR="00B34041">
        <w:rPr>
          <w:sz w:val="28"/>
          <w:szCs w:val="28"/>
        </w:rPr>
        <w:t xml:space="preserve">структурных подразделений </w:t>
      </w:r>
      <w:r w:rsidR="00477DEF">
        <w:rPr>
          <w:sz w:val="28"/>
          <w:szCs w:val="28"/>
        </w:rPr>
        <w:t>обеспечить своевременное оповещение и информирование</w:t>
      </w:r>
      <w:r w:rsidR="00602BEA">
        <w:rPr>
          <w:sz w:val="28"/>
          <w:szCs w:val="28"/>
        </w:rPr>
        <w:t xml:space="preserve"> работающего персонала</w:t>
      </w:r>
      <w:r w:rsidR="00CB7D5F">
        <w:rPr>
          <w:sz w:val="28"/>
          <w:szCs w:val="28"/>
        </w:rPr>
        <w:t>.</w:t>
      </w:r>
      <w:r w:rsidR="003B4924" w:rsidRPr="003B4924">
        <w:rPr>
          <w:sz w:val="28"/>
          <w:szCs w:val="28"/>
        </w:rPr>
        <w:t xml:space="preserve"> </w:t>
      </w:r>
    </w:p>
    <w:p w:rsidR="00A409FA" w:rsidRDefault="00A409FA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B4924" w:rsidRDefault="00531B2B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924" w:rsidRPr="003B4924">
        <w:rPr>
          <w:sz w:val="28"/>
          <w:szCs w:val="28"/>
        </w:rPr>
        <w:t>.</w:t>
      </w:r>
      <w:r w:rsidR="008B5F65">
        <w:rPr>
          <w:sz w:val="28"/>
          <w:szCs w:val="28"/>
        </w:rPr>
        <w:t xml:space="preserve"> </w:t>
      </w:r>
      <w:r w:rsidR="003B4924" w:rsidRPr="003B4924">
        <w:rPr>
          <w:sz w:val="28"/>
          <w:szCs w:val="28"/>
        </w:rPr>
        <w:t>Руководителям организаций, предприятий и учреждений, осуществляющих административно – хозяйственную деятел</w:t>
      </w:r>
      <w:r w:rsidR="00155813">
        <w:rPr>
          <w:sz w:val="28"/>
          <w:szCs w:val="28"/>
        </w:rPr>
        <w:t>ьность на территории Белозерского</w:t>
      </w:r>
      <w:r w:rsidR="003B4924">
        <w:rPr>
          <w:sz w:val="28"/>
          <w:szCs w:val="28"/>
        </w:rPr>
        <w:t xml:space="preserve"> муниципального</w:t>
      </w:r>
      <w:r w:rsidR="00A72B5B">
        <w:rPr>
          <w:sz w:val="28"/>
          <w:szCs w:val="28"/>
        </w:rPr>
        <w:t xml:space="preserve"> округа</w:t>
      </w:r>
      <w:r w:rsidR="00A409FA">
        <w:rPr>
          <w:sz w:val="28"/>
          <w:szCs w:val="28"/>
        </w:rPr>
        <w:t>,</w:t>
      </w:r>
      <w:r w:rsidR="003B4924" w:rsidRPr="003B4924">
        <w:rPr>
          <w:sz w:val="28"/>
          <w:szCs w:val="28"/>
        </w:rPr>
        <w:t xml:space="preserve"> независимо от форм собственности и ведомственной принадлежности</w:t>
      </w:r>
      <w:r w:rsidR="00A409FA">
        <w:rPr>
          <w:sz w:val="28"/>
          <w:szCs w:val="28"/>
        </w:rPr>
        <w:t>,</w:t>
      </w:r>
      <w:r w:rsidR="003B4924" w:rsidRPr="003B4924">
        <w:rPr>
          <w:sz w:val="28"/>
          <w:szCs w:val="28"/>
        </w:rPr>
        <w:t xml:space="preserve"> принять необходимые меры для обеспечения своевременного оповещения и информирования работающего персонала об угрозе</w:t>
      </w:r>
      <w:r>
        <w:rPr>
          <w:sz w:val="28"/>
          <w:szCs w:val="28"/>
        </w:rPr>
        <w:t xml:space="preserve"> </w:t>
      </w:r>
      <w:r w:rsidR="003B4924" w:rsidRPr="003B4924">
        <w:rPr>
          <w:sz w:val="28"/>
          <w:szCs w:val="28"/>
        </w:rPr>
        <w:t xml:space="preserve"> возникновения </w:t>
      </w:r>
      <w:r>
        <w:rPr>
          <w:sz w:val="28"/>
          <w:szCs w:val="28"/>
        </w:rPr>
        <w:t xml:space="preserve"> </w:t>
      </w:r>
      <w:r w:rsidR="003B4924" w:rsidRPr="003B4924">
        <w:rPr>
          <w:sz w:val="28"/>
          <w:szCs w:val="28"/>
        </w:rPr>
        <w:t>или о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 на территории объектов.</w:t>
      </w:r>
    </w:p>
    <w:p w:rsidR="00A409FA" w:rsidRPr="003B4924" w:rsidRDefault="00A409FA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3B4924" w:rsidRPr="003B4924" w:rsidRDefault="00477DEF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4924" w:rsidRPr="003B4924">
        <w:rPr>
          <w:sz w:val="28"/>
          <w:szCs w:val="28"/>
        </w:rPr>
        <w:t>.</w:t>
      </w:r>
      <w:r w:rsidR="003B4924" w:rsidRPr="003B4924">
        <w:rPr>
          <w:sz w:val="28"/>
          <w:szCs w:val="28"/>
        </w:rPr>
        <w:tab/>
      </w:r>
      <w:r w:rsidR="008B5F65" w:rsidRPr="003B4924">
        <w:rPr>
          <w:sz w:val="28"/>
          <w:szCs w:val="28"/>
        </w:rPr>
        <w:t>Рекомендовать</w:t>
      </w:r>
      <w:r w:rsidR="008B5F65">
        <w:rPr>
          <w:sz w:val="28"/>
          <w:szCs w:val="28"/>
        </w:rPr>
        <w:t xml:space="preserve"> </w:t>
      </w:r>
      <w:r w:rsidR="00A72B5B">
        <w:rPr>
          <w:sz w:val="28"/>
          <w:szCs w:val="28"/>
        </w:rPr>
        <w:t>начальникам территориальных управлений</w:t>
      </w:r>
      <w:r w:rsidR="003B4924" w:rsidRPr="003B4924">
        <w:rPr>
          <w:sz w:val="28"/>
          <w:szCs w:val="28"/>
        </w:rPr>
        <w:t xml:space="preserve"> </w:t>
      </w:r>
      <w:r w:rsidR="00155813">
        <w:rPr>
          <w:sz w:val="28"/>
          <w:szCs w:val="28"/>
        </w:rPr>
        <w:t>Белозерского</w:t>
      </w:r>
      <w:r w:rsidR="00A72B5B">
        <w:rPr>
          <w:sz w:val="28"/>
          <w:szCs w:val="28"/>
        </w:rPr>
        <w:t xml:space="preserve"> муниципального округа</w:t>
      </w:r>
      <w:r w:rsidR="003B4924" w:rsidRPr="003B4924">
        <w:rPr>
          <w:sz w:val="28"/>
          <w:szCs w:val="28"/>
        </w:rPr>
        <w:t>:</w:t>
      </w:r>
    </w:p>
    <w:p w:rsidR="003B4924" w:rsidRPr="003B4924" w:rsidRDefault="00531B2B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B4924" w:rsidRPr="003B4924">
        <w:rPr>
          <w:sz w:val="28"/>
          <w:szCs w:val="28"/>
        </w:rPr>
        <w:t>ринять необходимые меры для обеспечения своевременного оповещения населения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</w:t>
      </w:r>
      <w:r w:rsidR="008D3924">
        <w:rPr>
          <w:sz w:val="28"/>
          <w:szCs w:val="28"/>
        </w:rPr>
        <w:t>тов в пределах границ территориальных управлений</w:t>
      </w:r>
      <w:r w:rsidR="008B5F65">
        <w:rPr>
          <w:sz w:val="28"/>
          <w:szCs w:val="28"/>
        </w:rPr>
        <w:t>.</w:t>
      </w:r>
    </w:p>
    <w:p w:rsidR="00A409FA" w:rsidRPr="003B4924" w:rsidRDefault="003B4924" w:rsidP="003B4924">
      <w:pPr>
        <w:widowControl w:val="0"/>
        <w:tabs>
          <w:tab w:val="left" w:pos="1260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924">
        <w:rPr>
          <w:sz w:val="28"/>
          <w:szCs w:val="28"/>
        </w:rPr>
        <w:t xml:space="preserve">представить в отдел мобилизационной </w:t>
      </w:r>
      <w:r w:rsidR="00A72B5B">
        <w:rPr>
          <w:sz w:val="28"/>
          <w:szCs w:val="28"/>
        </w:rPr>
        <w:t>работы</w:t>
      </w:r>
      <w:r w:rsidRPr="003B4924">
        <w:rPr>
          <w:sz w:val="28"/>
          <w:szCs w:val="28"/>
        </w:rPr>
        <w:t>,</w:t>
      </w:r>
      <w:r w:rsidR="00A72B5B">
        <w:rPr>
          <w:sz w:val="28"/>
          <w:szCs w:val="28"/>
        </w:rPr>
        <w:t xml:space="preserve"> территориальной и</w:t>
      </w:r>
      <w:r w:rsidRPr="003B4924">
        <w:rPr>
          <w:sz w:val="28"/>
          <w:szCs w:val="28"/>
        </w:rPr>
        <w:t xml:space="preserve"> гражданской обороны</w:t>
      </w:r>
      <w:r w:rsidR="00A72B5B">
        <w:rPr>
          <w:sz w:val="28"/>
          <w:szCs w:val="28"/>
        </w:rPr>
        <w:t>,</w:t>
      </w:r>
      <w:r w:rsidRPr="003B4924">
        <w:rPr>
          <w:sz w:val="28"/>
          <w:szCs w:val="28"/>
        </w:rPr>
        <w:t xml:space="preserve"> чрезвычайных ситуаций администрации </w:t>
      </w:r>
      <w:r w:rsidR="00155813">
        <w:rPr>
          <w:sz w:val="28"/>
          <w:szCs w:val="28"/>
        </w:rPr>
        <w:t>Белозерского</w:t>
      </w:r>
      <w:r w:rsidRPr="003B4924">
        <w:rPr>
          <w:sz w:val="28"/>
          <w:szCs w:val="28"/>
        </w:rPr>
        <w:t xml:space="preserve"> м</w:t>
      </w:r>
      <w:r w:rsidR="00A72B5B">
        <w:rPr>
          <w:sz w:val="28"/>
          <w:szCs w:val="28"/>
        </w:rPr>
        <w:t>униципального округа</w:t>
      </w:r>
      <w:r w:rsidR="008B5F65" w:rsidRPr="008B5F65">
        <w:rPr>
          <w:sz w:val="28"/>
          <w:szCs w:val="28"/>
        </w:rPr>
        <w:t xml:space="preserve"> </w:t>
      </w:r>
      <w:r w:rsidR="008B5F65">
        <w:rPr>
          <w:sz w:val="28"/>
          <w:szCs w:val="28"/>
        </w:rPr>
        <w:t>к</w:t>
      </w:r>
      <w:r w:rsidR="008B5F65" w:rsidRPr="003B4924">
        <w:rPr>
          <w:sz w:val="28"/>
          <w:szCs w:val="28"/>
        </w:rPr>
        <w:t xml:space="preserve">опии </w:t>
      </w:r>
      <w:r w:rsidR="0024012C">
        <w:rPr>
          <w:sz w:val="28"/>
          <w:szCs w:val="28"/>
        </w:rPr>
        <w:t>м</w:t>
      </w:r>
      <w:r w:rsidR="000A34FD">
        <w:rPr>
          <w:sz w:val="28"/>
          <w:szCs w:val="28"/>
        </w:rPr>
        <w:t>аршрутов</w:t>
      </w:r>
      <w:r w:rsidR="0024012C">
        <w:rPr>
          <w:sz w:val="28"/>
          <w:szCs w:val="28"/>
        </w:rPr>
        <w:t xml:space="preserve"> </w:t>
      </w:r>
      <w:r w:rsidR="008B5F65" w:rsidRPr="003B4924">
        <w:rPr>
          <w:sz w:val="28"/>
          <w:szCs w:val="28"/>
        </w:rPr>
        <w:t xml:space="preserve"> оповещения</w:t>
      </w:r>
      <w:r w:rsidR="008B5F65">
        <w:rPr>
          <w:sz w:val="28"/>
          <w:szCs w:val="28"/>
        </w:rPr>
        <w:t xml:space="preserve"> </w:t>
      </w:r>
      <w:r w:rsidR="00B34041">
        <w:rPr>
          <w:sz w:val="28"/>
          <w:szCs w:val="28"/>
        </w:rPr>
        <w:t xml:space="preserve">населения </w:t>
      </w:r>
      <w:r w:rsidR="00DB0D81">
        <w:rPr>
          <w:sz w:val="28"/>
          <w:szCs w:val="28"/>
        </w:rPr>
        <w:t>территориальных управлений.</w:t>
      </w:r>
    </w:p>
    <w:p w:rsidR="00DB0D81" w:rsidRPr="00DB0D81" w:rsidRDefault="00477DEF" w:rsidP="00DB0D81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4924" w:rsidRPr="003B4924">
        <w:rPr>
          <w:sz w:val="28"/>
          <w:szCs w:val="28"/>
        </w:rPr>
        <w:t>.</w:t>
      </w:r>
      <w:r w:rsidR="00AD6318">
        <w:rPr>
          <w:sz w:val="28"/>
          <w:szCs w:val="28"/>
        </w:rPr>
        <w:t xml:space="preserve"> П</w:t>
      </w:r>
      <w:r w:rsidR="00B34041">
        <w:rPr>
          <w:sz w:val="28"/>
          <w:szCs w:val="28"/>
        </w:rPr>
        <w:t xml:space="preserve">ризнать утратившим силу постановление администрации района от </w:t>
      </w:r>
      <w:r w:rsidR="00DB0D81" w:rsidRPr="00DB0D81">
        <w:rPr>
          <w:sz w:val="28"/>
          <w:szCs w:val="28"/>
        </w:rPr>
        <w:t>31.05.2022 № 176</w:t>
      </w:r>
      <w:r w:rsidR="00B34041">
        <w:rPr>
          <w:sz w:val="28"/>
          <w:szCs w:val="28"/>
        </w:rPr>
        <w:t xml:space="preserve"> «</w:t>
      </w:r>
      <w:r w:rsidR="00DB0D81" w:rsidRPr="00DB0D81">
        <w:rPr>
          <w:sz w:val="28"/>
          <w:szCs w:val="28"/>
        </w:rPr>
        <w:t>О  поддержании   в     состоянии     постоянной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t>готовности     к     использованию        системы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t>оповещения  и   информирования     населения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lastRenderedPageBreak/>
        <w:t>Белозерского     муниципального    района    об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t>угрозе   возникновения   или    возникновении чрезвычайных     ситуаций      природного       и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t>техногенного характера, а также об опасностях,</w:t>
      </w:r>
      <w:r w:rsidR="00DB0D81">
        <w:rPr>
          <w:sz w:val="28"/>
          <w:szCs w:val="28"/>
        </w:rPr>
        <w:t xml:space="preserve"> </w:t>
      </w:r>
      <w:r w:rsidR="00DB0D81" w:rsidRPr="00DB0D81">
        <w:rPr>
          <w:sz w:val="28"/>
          <w:szCs w:val="28"/>
        </w:rPr>
        <w:t>возникающих  при  военных  конфликтах   или</w:t>
      </w:r>
    </w:p>
    <w:p w:rsidR="00B34041" w:rsidRDefault="00DB0D81" w:rsidP="00DB0D81">
      <w:pPr>
        <w:widowControl w:val="0"/>
        <w:tabs>
          <w:tab w:val="left" w:pos="1260"/>
        </w:tabs>
        <w:autoSpaceDE w:val="0"/>
        <w:autoSpaceDN w:val="0"/>
        <w:jc w:val="both"/>
        <w:rPr>
          <w:sz w:val="28"/>
          <w:szCs w:val="28"/>
        </w:rPr>
      </w:pPr>
      <w:r w:rsidRPr="00DB0D81">
        <w:rPr>
          <w:sz w:val="28"/>
          <w:szCs w:val="28"/>
        </w:rPr>
        <w:t>вследствие  этих  конфликтов</w:t>
      </w:r>
      <w:r w:rsidR="00B34041">
        <w:rPr>
          <w:sz w:val="28"/>
          <w:szCs w:val="28"/>
        </w:rPr>
        <w:t>»</w:t>
      </w:r>
      <w:r w:rsidR="002D73AA">
        <w:rPr>
          <w:sz w:val="28"/>
          <w:szCs w:val="28"/>
        </w:rPr>
        <w:t>, за исключением пункта 6</w:t>
      </w:r>
      <w:r w:rsidR="00B34041">
        <w:rPr>
          <w:sz w:val="28"/>
          <w:szCs w:val="28"/>
        </w:rPr>
        <w:t>.</w:t>
      </w:r>
    </w:p>
    <w:p w:rsidR="00DA3579" w:rsidRDefault="00DA3579" w:rsidP="00DB0D81">
      <w:pPr>
        <w:widowControl w:val="0"/>
        <w:tabs>
          <w:tab w:val="left" w:pos="126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DA3579">
        <w:rPr>
          <w:sz w:val="28"/>
          <w:szCs w:val="28"/>
        </w:rPr>
        <w:t>Настоящее постановление вступает в силу после его официального опубликования в районной газете «Белозерье»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A409FA" w:rsidRDefault="00A409FA" w:rsidP="008B5F65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3B4924" w:rsidRPr="003B4924" w:rsidRDefault="00DA3579" w:rsidP="008B5F65">
      <w:pPr>
        <w:widowControl w:val="0"/>
        <w:tabs>
          <w:tab w:val="left" w:pos="12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4041">
        <w:rPr>
          <w:sz w:val="28"/>
          <w:szCs w:val="28"/>
        </w:rPr>
        <w:t>.</w:t>
      </w:r>
      <w:r w:rsidR="004863FC">
        <w:rPr>
          <w:sz w:val="28"/>
          <w:szCs w:val="28"/>
        </w:rPr>
        <w:t xml:space="preserve"> </w:t>
      </w:r>
      <w:r w:rsidR="003B4924" w:rsidRPr="003B492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942B8" w:rsidRDefault="00B942B8" w:rsidP="00B92354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B92354">
      <w:pPr>
        <w:pStyle w:val="ad"/>
        <w:spacing w:after="0"/>
        <w:rPr>
          <w:b/>
          <w:sz w:val="28"/>
          <w:szCs w:val="28"/>
        </w:rPr>
      </w:pPr>
    </w:p>
    <w:p w:rsidR="00A409FA" w:rsidRDefault="00A409FA" w:rsidP="00B92354">
      <w:pPr>
        <w:pStyle w:val="ad"/>
        <w:spacing w:after="0"/>
        <w:rPr>
          <w:b/>
          <w:sz w:val="28"/>
          <w:szCs w:val="28"/>
        </w:rPr>
      </w:pPr>
    </w:p>
    <w:p w:rsidR="007F3944" w:rsidRDefault="00DB0D81" w:rsidP="001A30B9">
      <w:pPr>
        <w:pStyle w:val="ad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             </w:t>
      </w:r>
      <w:r w:rsidR="008B5F65">
        <w:rPr>
          <w:b/>
          <w:sz w:val="28"/>
          <w:szCs w:val="28"/>
        </w:rPr>
        <w:t xml:space="preserve">        </w:t>
      </w:r>
      <w:r w:rsidR="00155813">
        <w:rPr>
          <w:b/>
          <w:sz w:val="28"/>
          <w:szCs w:val="28"/>
        </w:rPr>
        <w:t xml:space="preserve">          </w:t>
      </w:r>
      <w:r w:rsidR="00043B13">
        <w:rPr>
          <w:b/>
          <w:sz w:val="28"/>
          <w:szCs w:val="28"/>
        </w:rPr>
        <w:t xml:space="preserve">   </w:t>
      </w:r>
      <w:r w:rsidR="00155813">
        <w:rPr>
          <w:b/>
          <w:sz w:val="28"/>
          <w:szCs w:val="28"/>
        </w:rPr>
        <w:t xml:space="preserve">        Д.А. Соловьев</w:t>
      </w:r>
      <w:r w:rsidR="008B5F65">
        <w:rPr>
          <w:b/>
          <w:sz w:val="28"/>
          <w:szCs w:val="28"/>
        </w:rPr>
        <w:t xml:space="preserve">    </w:t>
      </w: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B34041" w:rsidRDefault="00B34041" w:rsidP="001A30B9">
      <w:pPr>
        <w:pStyle w:val="ad"/>
        <w:spacing w:after="0"/>
        <w:rPr>
          <w:b/>
          <w:sz w:val="28"/>
          <w:szCs w:val="28"/>
        </w:rPr>
      </w:pPr>
    </w:p>
    <w:p w:rsidR="007F3944" w:rsidRPr="007F3944" w:rsidRDefault="007F3944" w:rsidP="00B32B6E">
      <w:pPr>
        <w:ind w:firstLine="5245"/>
        <w:jc w:val="right"/>
        <w:rPr>
          <w:rFonts w:eastAsia="Calibri"/>
          <w:sz w:val="28"/>
          <w:szCs w:val="28"/>
        </w:rPr>
      </w:pPr>
    </w:p>
    <w:p w:rsidR="007F3944" w:rsidRPr="007F3944" w:rsidRDefault="007F3944" w:rsidP="00B32B6E">
      <w:pPr>
        <w:ind w:firstLine="5245"/>
        <w:jc w:val="right"/>
        <w:rPr>
          <w:rFonts w:eastAsia="Calibri"/>
          <w:sz w:val="28"/>
          <w:szCs w:val="28"/>
        </w:rPr>
      </w:pPr>
      <w:r w:rsidRPr="007F3944">
        <w:rPr>
          <w:rFonts w:eastAsia="Calibri"/>
          <w:sz w:val="28"/>
          <w:szCs w:val="28"/>
        </w:rPr>
        <w:t>УТВЕРЖДЕНО</w:t>
      </w:r>
    </w:p>
    <w:p w:rsidR="007F3944" w:rsidRPr="007F3944" w:rsidRDefault="007F3944" w:rsidP="00B32B6E">
      <w:pPr>
        <w:ind w:firstLine="5245"/>
        <w:jc w:val="right"/>
        <w:rPr>
          <w:rFonts w:eastAsia="Calibri"/>
          <w:sz w:val="28"/>
          <w:szCs w:val="28"/>
        </w:rPr>
      </w:pPr>
      <w:r w:rsidRPr="007F3944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7F3944" w:rsidRPr="007F3944" w:rsidRDefault="002B0E0B" w:rsidP="00DB0D81">
      <w:pPr>
        <w:ind w:firstLine="524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11.05.2023</w:t>
      </w:r>
      <w:r w:rsidR="00731AB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578</w:t>
      </w:r>
    </w:p>
    <w:p w:rsidR="007F3944" w:rsidRPr="007F3944" w:rsidRDefault="007F3944" w:rsidP="007F3944">
      <w:pPr>
        <w:widowControl w:val="0"/>
        <w:spacing w:after="1"/>
        <w:ind w:firstLine="5245"/>
        <w:rPr>
          <w:bCs/>
          <w:color w:val="000000"/>
        </w:rPr>
      </w:pPr>
    </w:p>
    <w:p w:rsidR="007F3944" w:rsidRPr="007F3944" w:rsidRDefault="007F3944" w:rsidP="007F3944">
      <w:pPr>
        <w:widowControl w:val="0"/>
        <w:spacing w:after="1" w:line="250" w:lineRule="exact"/>
        <w:ind w:left="1416"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F3944" w:rsidRPr="007F3944" w:rsidRDefault="007F3944" w:rsidP="007F3944">
      <w:pPr>
        <w:widowControl w:val="0"/>
        <w:spacing w:after="1" w:line="250" w:lineRule="exact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7F3944" w:rsidRPr="007F3944" w:rsidRDefault="007F3944" w:rsidP="007F3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3944" w:rsidRPr="007F3944" w:rsidRDefault="007F3944" w:rsidP="007F3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944">
        <w:rPr>
          <w:sz w:val="28"/>
          <w:szCs w:val="28"/>
        </w:rPr>
        <w:t>ПОЛОЖЕНИЕ</w:t>
      </w:r>
    </w:p>
    <w:p w:rsidR="007F3944" w:rsidRPr="007F3944" w:rsidRDefault="007F3944" w:rsidP="007F3944">
      <w:pPr>
        <w:widowControl w:val="0"/>
        <w:tabs>
          <w:tab w:val="left" w:pos="3887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о поддержании в состоянии постоянной готовности</w:t>
      </w:r>
    </w:p>
    <w:p w:rsidR="007F3944" w:rsidRPr="007F3944" w:rsidRDefault="007F3944" w:rsidP="007F3944">
      <w:pPr>
        <w:widowControl w:val="0"/>
        <w:tabs>
          <w:tab w:val="left" w:pos="3887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к использованию системы оповещения и информирования населения Бе</w:t>
      </w:r>
      <w:r w:rsidR="00DB0D81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 об угрозе возникновения или возникновении чрезвычайных ситуаций природного и техногенного характера, а также об опасностях, возникающих при военных</w:t>
      </w:r>
    </w:p>
    <w:p w:rsidR="007F3944" w:rsidRPr="007F3944" w:rsidRDefault="007F3944" w:rsidP="007F3944">
      <w:pPr>
        <w:widowControl w:val="0"/>
        <w:tabs>
          <w:tab w:val="left" w:pos="3887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конфликтах или вследствие этих конфликтов</w:t>
      </w:r>
    </w:p>
    <w:p w:rsidR="007F3944" w:rsidRPr="007F3944" w:rsidRDefault="007F3944" w:rsidP="007F3944">
      <w:pPr>
        <w:widowControl w:val="0"/>
        <w:tabs>
          <w:tab w:val="left" w:pos="3887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F3944" w:rsidRPr="007F3944" w:rsidRDefault="007F3944" w:rsidP="007F3944">
      <w:pPr>
        <w:widowControl w:val="0"/>
        <w:tabs>
          <w:tab w:val="left" w:pos="3887"/>
        </w:tabs>
        <w:spacing w:after="313" w:line="250" w:lineRule="exact"/>
        <w:jc w:val="center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7F3944">
        <w:rPr>
          <w:rFonts w:eastAsia="Calibri"/>
          <w:color w:val="000000"/>
          <w:sz w:val="28"/>
          <w:szCs w:val="28"/>
          <w:lang w:eastAsia="en-US"/>
        </w:rPr>
        <w:t>. Общие положения</w:t>
      </w:r>
    </w:p>
    <w:p w:rsidR="007F3944" w:rsidRPr="007F3944" w:rsidRDefault="007F3944" w:rsidP="007F3944">
      <w:pPr>
        <w:widowControl w:val="0"/>
        <w:tabs>
          <w:tab w:val="left" w:pos="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1. Настоящее Положение определяет порядок использования системы оповещения населения </w:t>
      </w:r>
      <w:r w:rsidRPr="007F3944">
        <w:rPr>
          <w:rFonts w:eastAsia="Calibri"/>
          <w:sz w:val="28"/>
          <w:szCs w:val="28"/>
          <w:lang w:eastAsia="en-US"/>
        </w:rPr>
        <w:t>Бе</w:t>
      </w:r>
      <w:r w:rsidR="00DB0D81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конфликтов.</w:t>
      </w:r>
    </w:p>
    <w:p w:rsidR="007F3944" w:rsidRPr="007F3944" w:rsidRDefault="007F3944" w:rsidP="007F3944">
      <w:pPr>
        <w:widowControl w:val="0"/>
        <w:tabs>
          <w:tab w:val="left" w:pos="2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2. Организация оповещения возлагается на МКУ «ЕДДС»</w:t>
      </w:r>
      <w:r w:rsidR="00DB0D81">
        <w:rPr>
          <w:rFonts w:eastAsia="Calibri"/>
          <w:color w:val="000000"/>
          <w:sz w:val="28"/>
          <w:szCs w:val="28"/>
          <w:lang w:eastAsia="en-US"/>
        </w:rPr>
        <w:t xml:space="preserve">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F3944" w:rsidRPr="007F3944" w:rsidRDefault="007F3944" w:rsidP="007F3944">
      <w:pPr>
        <w:widowControl w:val="0"/>
        <w:tabs>
          <w:tab w:val="left" w:pos="720"/>
          <w:tab w:val="left" w:pos="990"/>
          <w:tab w:val="left" w:pos="1080"/>
          <w:tab w:val="left" w:pos="126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>3.</w:t>
      </w:r>
      <w:r w:rsidRPr="007F3944">
        <w:rPr>
          <w:rFonts w:ascii="Calibri" w:hAnsi="Calibri" w:cs="Calibri"/>
          <w:sz w:val="22"/>
          <w:szCs w:val="20"/>
        </w:rPr>
        <w:t xml:space="preserve"> </w:t>
      </w:r>
      <w:r w:rsidRPr="007F3944">
        <w:rPr>
          <w:color w:val="000000"/>
          <w:sz w:val="28"/>
          <w:szCs w:val="28"/>
        </w:rPr>
        <w:t>МКУ «ЕДДС»</w:t>
      </w:r>
      <w:r w:rsidR="00DB0D81">
        <w:rPr>
          <w:color w:val="000000"/>
          <w:sz w:val="28"/>
          <w:szCs w:val="28"/>
        </w:rPr>
        <w:t xml:space="preserve"> округа</w:t>
      </w:r>
      <w:r w:rsidRPr="007F3944">
        <w:rPr>
          <w:color w:val="000000"/>
          <w:sz w:val="28"/>
          <w:szCs w:val="28"/>
        </w:rPr>
        <w:t>, совместно с отделом информационных технологий и защиты</w:t>
      </w:r>
      <w:r w:rsidR="00DB0D81">
        <w:rPr>
          <w:color w:val="000000"/>
          <w:sz w:val="28"/>
          <w:szCs w:val="28"/>
        </w:rPr>
        <w:t xml:space="preserve"> информации администрации округа</w:t>
      </w:r>
      <w:r w:rsidRPr="007F3944">
        <w:rPr>
          <w:color w:val="000000"/>
          <w:sz w:val="28"/>
          <w:szCs w:val="28"/>
        </w:rPr>
        <w:t>, при участии отде</w:t>
      </w:r>
      <w:r w:rsidR="00DB0D81">
        <w:rPr>
          <w:color w:val="000000"/>
          <w:sz w:val="28"/>
          <w:szCs w:val="28"/>
        </w:rPr>
        <w:t>ла мобилизационной работы</w:t>
      </w:r>
      <w:r w:rsidRPr="007F3944">
        <w:rPr>
          <w:color w:val="000000"/>
          <w:sz w:val="28"/>
          <w:szCs w:val="28"/>
        </w:rPr>
        <w:t xml:space="preserve">, </w:t>
      </w:r>
      <w:r w:rsidR="00DB0D81">
        <w:rPr>
          <w:color w:val="000000"/>
          <w:sz w:val="28"/>
          <w:szCs w:val="28"/>
        </w:rPr>
        <w:t>территориальной и гражданской обороны, чрезвычайных ситуаций</w:t>
      </w:r>
      <w:r w:rsidRPr="007F3944">
        <w:rPr>
          <w:color w:val="000000"/>
          <w:sz w:val="28"/>
          <w:szCs w:val="28"/>
        </w:rPr>
        <w:t xml:space="preserve"> администрации Бе</w:t>
      </w:r>
      <w:r w:rsidR="00DB0D81">
        <w:rPr>
          <w:color w:val="000000"/>
          <w:sz w:val="28"/>
          <w:szCs w:val="28"/>
        </w:rPr>
        <w:t>лозерского муниципального округа</w:t>
      </w:r>
      <w:r w:rsidRPr="007F3944">
        <w:rPr>
          <w:color w:val="000000"/>
          <w:sz w:val="28"/>
          <w:szCs w:val="28"/>
        </w:rPr>
        <w:t xml:space="preserve"> и организаций связи проводит проверки работоспособности системы оповещения.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ab/>
        <w:t>4</w:t>
      </w:r>
      <w:r w:rsidRPr="007F3944">
        <w:rPr>
          <w:rFonts w:eastAsia="Calibri"/>
          <w:sz w:val="28"/>
          <w:szCs w:val="28"/>
          <w:lang w:eastAsia="en-US"/>
        </w:rPr>
        <w:t>. В целях обеспечения постоянной готовности системы оповещения и документов по оповещению: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3944">
        <w:rPr>
          <w:sz w:val="28"/>
          <w:szCs w:val="28"/>
        </w:rPr>
        <w:t xml:space="preserve">  4.1</w:t>
      </w:r>
      <w:r w:rsidR="00DB0D81">
        <w:rPr>
          <w:sz w:val="28"/>
          <w:szCs w:val="28"/>
        </w:rPr>
        <w:t>. Отдел мобилизационной работы</w:t>
      </w:r>
      <w:r w:rsidRPr="007F3944">
        <w:rPr>
          <w:sz w:val="28"/>
          <w:szCs w:val="28"/>
        </w:rPr>
        <w:t>,</w:t>
      </w:r>
      <w:r w:rsidR="00DB0D81">
        <w:rPr>
          <w:sz w:val="28"/>
          <w:szCs w:val="28"/>
        </w:rPr>
        <w:t xml:space="preserve"> территориальной и гражданской обороны,  чрезвычайных ситуаций</w:t>
      </w:r>
      <w:r w:rsidRPr="007F3944">
        <w:rPr>
          <w:sz w:val="28"/>
          <w:szCs w:val="28"/>
        </w:rPr>
        <w:t xml:space="preserve"> администрации Бе</w:t>
      </w:r>
      <w:r w:rsidR="00DB0D81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>: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4.1.1. Разрабатывает: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 xml:space="preserve">- и </w:t>
      </w:r>
      <w:r w:rsidR="00B34041">
        <w:rPr>
          <w:sz w:val="28"/>
          <w:szCs w:val="28"/>
        </w:rPr>
        <w:t>передает</w:t>
      </w:r>
      <w:r w:rsidRPr="007F3944">
        <w:rPr>
          <w:sz w:val="28"/>
          <w:szCs w:val="28"/>
        </w:rPr>
        <w:t xml:space="preserve"> в ЕДДС Бе</w:t>
      </w:r>
      <w:r w:rsidR="00DB0D81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 xml:space="preserve"> списки оповещения - руководящего состава и должностных  лиц ОМСУ Белозерского</w:t>
      </w:r>
      <w:r w:rsidR="00DB0D81">
        <w:rPr>
          <w:sz w:val="28"/>
          <w:szCs w:val="28"/>
        </w:rPr>
        <w:t xml:space="preserve"> муниципального округа</w:t>
      </w:r>
      <w:r w:rsidRPr="007F3944">
        <w:rPr>
          <w:sz w:val="28"/>
          <w:szCs w:val="28"/>
        </w:rPr>
        <w:t xml:space="preserve">; </w:t>
      </w:r>
      <w:r w:rsidR="00DB0D81">
        <w:rPr>
          <w:sz w:val="28"/>
          <w:szCs w:val="28"/>
        </w:rPr>
        <w:t>начальников территориальных управлений</w:t>
      </w:r>
      <w:r w:rsidRPr="007F3944">
        <w:rPr>
          <w:sz w:val="28"/>
          <w:szCs w:val="28"/>
        </w:rPr>
        <w:t xml:space="preserve"> Бе</w:t>
      </w:r>
      <w:r w:rsidR="00DB0D81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>; состава СЗ Бело</w:t>
      </w:r>
      <w:r w:rsidR="00DB0D81">
        <w:rPr>
          <w:sz w:val="28"/>
          <w:szCs w:val="28"/>
        </w:rPr>
        <w:t>зерского муниципального округа</w:t>
      </w:r>
      <w:r w:rsidR="00477DEF">
        <w:rPr>
          <w:sz w:val="28"/>
          <w:szCs w:val="28"/>
        </w:rPr>
        <w:t xml:space="preserve">, </w:t>
      </w:r>
      <w:r w:rsidRPr="007F3944">
        <w:rPr>
          <w:sz w:val="28"/>
          <w:szCs w:val="28"/>
        </w:rPr>
        <w:t>членов ШТрО обороны Б</w:t>
      </w:r>
      <w:r w:rsidR="00DB0D81">
        <w:rPr>
          <w:sz w:val="28"/>
          <w:szCs w:val="28"/>
        </w:rPr>
        <w:t>елозерского муниципального округа</w:t>
      </w:r>
      <w:r w:rsidRPr="007F3944">
        <w:rPr>
          <w:sz w:val="28"/>
          <w:szCs w:val="28"/>
        </w:rPr>
        <w:t>; ОГ Бе</w:t>
      </w:r>
      <w:r w:rsidR="00DB0D81">
        <w:rPr>
          <w:sz w:val="28"/>
          <w:szCs w:val="28"/>
        </w:rPr>
        <w:t>лозерского муниципального округа</w:t>
      </w:r>
      <w:r w:rsidRPr="007F394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7F3944">
        <w:rPr>
          <w:sz w:val="28"/>
          <w:szCs w:val="28"/>
        </w:rPr>
        <w:t xml:space="preserve">и ежемесячно уточняет их совместно с ЕДДС </w:t>
      </w:r>
      <w:r w:rsidRPr="007F3944">
        <w:rPr>
          <w:sz w:val="20"/>
          <w:szCs w:val="20"/>
        </w:rPr>
        <w:t xml:space="preserve"> </w:t>
      </w:r>
      <w:r w:rsidRPr="007F3944">
        <w:rPr>
          <w:sz w:val="28"/>
          <w:szCs w:val="28"/>
        </w:rPr>
        <w:t>Бел</w:t>
      </w:r>
      <w:r w:rsidR="00DB0D81">
        <w:rPr>
          <w:sz w:val="28"/>
          <w:szCs w:val="28"/>
        </w:rPr>
        <w:t>озерского  муниципального округа</w:t>
      </w:r>
      <w:r w:rsidRPr="007F3944">
        <w:rPr>
          <w:sz w:val="28"/>
          <w:szCs w:val="28"/>
        </w:rPr>
        <w:t>, в части касающейся;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- муниципальные правовые акты по функционированию и поддержанию в постоянной готовности муниципальной системы оповещения;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- схемы оповещения (информирования) руководящего состава Белозерс</w:t>
      </w:r>
      <w:r w:rsidR="00DB0D81">
        <w:rPr>
          <w:sz w:val="28"/>
          <w:szCs w:val="28"/>
        </w:rPr>
        <w:t>кого муниципального округа</w:t>
      </w:r>
      <w:r w:rsidRPr="007F3944">
        <w:rPr>
          <w:sz w:val="28"/>
          <w:szCs w:val="28"/>
        </w:rPr>
        <w:t xml:space="preserve">, руководителей организаций и населения Белозерского </w:t>
      </w:r>
      <w:r w:rsidR="00DB0D81">
        <w:rPr>
          <w:sz w:val="28"/>
          <w:szCs w:val="28"/>
        </w:rPr>
        <w:t>муниципального округа</w:t>
      </w:r>
      <w:r w:rsidRPr="007F3944">
        <w:rPr>
          <w:sz w:val="28"/>
          <w:szCs w:val="28"/>
        </w:rPr>
        <w:t xml:space="preserve">, а также осуществляет их корректировку по мере </w:t>
      </w:r>
      <w:r w:rsidRPr="007F3944">
        <w:rPr>
          <w:sz w:val="28"/>
          <w:szCs w:val="28"/>
        </w:rPr>
        <w:lastRenderedPageBreak/>
        <w:t>необходимости, но не реже одного раза в год, в части касающейся;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810"/>
          <w:tab w:val="left" w:pos="1260"/>
        </w:tabs>
        <w:spacing w:line="313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ab/>
        <w:t xml:space="preserve">- тексты речевых сообщений для оповещения и информирования населения, и организует запись </w:t>
      </w:r>
      <w:r w:rsidR="00A42F84">
        <w:rPr>
          <w:rFonts w:eastAsia="Calibri"/>
          <w:sz w:val="28"/>
          <w:szCs w:val="28"/>
          <w:lang w:eastAsia="en-US"/>
        </w:rPr>
        <w:t xml:space="preserve">совместно с отделом информационных технологий </w:t>
      </w:r>
      <w:r w:rsidRPr="007F3944">
        <w:rPr>
          <w:rFonts w:eastAsia="Calibri"/>
          <w:sz w:val="28"/>
          <w:szCs w:val="28"/>
          <w:lang w:eastAsia="en-US"/>
        </w:rPr>
        <w:t>на различные виды носителей информации (при необходимости);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 xml:space="preserve">- вносит </w:t>
      </w:r>
      <w:r w:rsidR="00B34041">
        <w:rPr>
          <w:sz w:val="28"/>
          <w:szCs w:val="28"/>
        </w:rPr>
        <w:t xml:space="preserve">предложения об </w:t>
      </w:r>
      <w:r w:rsidRPr="007F3944">
        <w:rPr>
          <w:sz w:val="28"/>
          <w:szCs w:val="28"/>
        </w:rPr>
        <w:t>изменения</w:t>
      </w:r>
      <w:r w:rsidR="00B34041">
        <w:rPr>
          <w:sz w:val="28"/>
          <w:szCs w:val="28"/>
        </w:rPr>
        <w:t>х</w:t>
      </w:r>
      <w:r w:rsidRPr="007F3944">
        <w:rPr>
          <w:sz w:val="28"/>
          <w:szCs w:val="28"/>
        </w:rPr>
        <w:t xml:space="preserve"> в инструкцию по действиям дежурных диспетчеров ЕДДС Белозерского му</w:t>
      </w:r>
      <w:r w:rsidR="00DB0D81">
        <w:rPr>
          <w:sz w:val="28"/>
          <w:szCs w:val="28"/>
        </w:rPr>
        <w:t>ниципального округа</w:t>
      </w:r>
      <w:r w:rsidRPr="007F3944">
        <w:rPr>
          <w:sz w:val="28"/>
          <w:szCs w:val="28"/>
        </w:rPr>
        <w:t xml:space="preserve"> при получении сигнала оповещения.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4.1.2. Участвует в: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- заключении соглашений (договоров) с операторами связи, действующими на территории Бе</w:t>
      </w:r>
      <w:r w:rsidR="004A78B8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>, для обеспечения технической готовности аппаратуры оповещения, средств связи, каналов связи, используемых в системах оповещения;</w:t>
      </w:r>
    </w:p>
    <w:p w:rsid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- разработке совместно с организациями связи, операторами связи Порядка взаимодействия оперативных дежурных и дежурно-диспетчерских служб при передаче сигналов оповещения и речевой информации;</w:t>
      </w:r>
    </w:p>
    <w:p w:rsidR="0066383E" w:rsidRPr="007F3944" w:rsidRDefault="0066383E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383E">
        <w:t xml:space="preserve"> </w:t>
      </w:r>
      <w:r>
        <w:rPr>
          <w:sz w:val="28"/>
          <w:szCs w:val="28"/>
        </w:rPr>
        <w:t>заключении</w:t>
      </w:r>
      <w:r w:rsidRPr="0066383E">
        <w:rPr>
          <w:sz w:val="28"/>
          <w:szCs w:val="28"/>
        </w:rPr>
        <w:t xml:space="preserve"> соглашений (договоров) с операторами связи, действующими на территории Бе</w:t>
      </w:r>
      <w:r w:rsidR="002D5E82">
        <w:rPr>
          <w:sz w:val="28"/>
          <w:szCs w:val="28"/>
        </w:rPr>
        <w:t>лозерского муниципального округа</w:t>
      </w:r>
      <w:r w:rsidRPr="0066383E">
        <w:rPr>
          <w:sz w:val="28"/>
          <w:szCs w:val="28"/>
        </w:rPr>
        <w:t>, для обеспечения технической готовности аппаратуры оповещения, средств связи, каналов связи, исп</w:t>
      </w:r>
      <w:r w:rsidR="002D5E82">
        <w:rPr>
          <w:sz w:val="28"/>
          <w:szCs w:val="28"/>
        </w:rPr>
        <w:t>ользуемых в системах оповещения,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  <w:tab w:val="left" w:pos="1260"/>
        </w:tabs>
        <w:spacing w:line="313" w:lineRule="exact"/>
        <w:ind w:right="20" w:hanging="120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ascii="Calibri" w:eastAsia="Calibri" w:hAnsi="Calibri"/>
          <w:sz w:val="28"/>
          <w:szCs w:val="28"/>
          <w:lang w:eastAsia="en-US"/>
        </w:rPr>
        <w:tab/>
      </w:r>
      <w:r w:rsidRPr="007F3944">
        <w:rPr>
          <w:rFonts w:ascii="Calibri" w:eastAsia="Calibri" w:hAnsi="Calibri"/>
          <w:sz w:val="28"/>
          <w:szCs w:val="28"/>
          <w:lang w:eastAsia="en-US"/>
        </w:rPr>
        <w:tab/>
      </w:r>
      <w:r w:rsidRPr="007F3944">
        <w:rPr>
          <w:rFonts w:eastAsia="Calibri"/>
          <w:sz w:val="28"/>
          <w:szCs w:val="28"/>
          <w:lang w:eastAsia="en-US"/>
        </w:rPr>
        <w:t>- проведении проверок системы оповещения, тренировок по передаче сигналов оповещения и речевой информации.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4.1.3. Организует и осуществляет подготовку персонала ЕДДС Бе</w:t>
      </w:r>
      <w:r w:rsidR="002D5E82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 xml:space="preserve"> по отработке документов оповещения, передаче сигналов оповещения и речевой информации, в соответствии с действующими нормативными и правовыми актами.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  <w:tab w:val="left" w:pos="1260"/>
        </w:tabs>
        <w:spacing w:line="313" w:lineRule="exact"/>
        <w:ind w:right="20" w:hanging="120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 xml:space="preserve">  </w:t>
      </w:r>
      <w:r w:rsidRPr="007F3944">
        <w:rPr>
          <w:rFonts w:eastAsia="Calibri"/>
          <w:sz w:val="28"/>
          <w:szCs w:val="28"/>
          <w:lang w:eastAsia="en-US"/>
        </w:rPr>
        <w:tab/>
      </w:r>
      <w:r w:rsidRPr="007F3944">
        <w:rPr>
          <w:rFonts w:eastAsia="Calibri"/>
          <w:sz w:val="28"/>
          <w:szCs w:val="28"/>
          <w:lang w:eastAsia="en-US"/>
        </w:rPr>
        <w:tab/>
        <w:t>4.1.4. Осуществляет контроль за разработкой, условиями хранения и наличием документов по оповещению в ЕДДС Бе</w:t>
      </w:r>
      <w:r w:rsidR="002D5E82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Pr="007F3944">
        <w:rPr>
          <w:rFonts w:eastAsia="Calibri"/>
          <w:sz w:val="28"/>
          <w:szCs w:val="28"/>
          <w:lang w:eastAsia="en-US"/>
        </w:rPr>
        <w:t>, содержащих, в том числе служебную информацию ограниченного распространения.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ab/>
        <w:t xml:space="preserve">4.2. МКУ </w:t>
      </w:r>
      <w:r w:rsidR="00411AA1">
        <w:rPr>
          <w:rFonts w:eastAsia="Calibri"/>
          <w:sz w:val="28"/>
          <w:szCs w:val="28"/>
          <w:lang w:eastAsia="en-US"/>
        </w:rPr>
        <w:t>«ЕДДС»:</w:t>
      </w:r>
    </w:p>
    <w:p w:rsidR="007F3944" w:rsidRPr="007F3944" w:rsidRDefault="0066383E" w:rsidP="00663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4.2.1</w:t>
      </w:r>
      <w:r w:rsidR="008D3924">
        <w:rPr>
          <w:sz w:val="28"/>
          <w:szCs w:val="28"/>
        </w:rPr>
        <w:t>. Совместно с отделом</w:t>
      </w:r>
      <w:r w:rsidR="007F3944" w:rsidRPr="007F3944">
        <w:rPr>
          <w:sz w:val="28"/>
          <w:szCs w:val="28"/>
        </w:rPr>
        <w:t xml:space="preserve"> мобилизационно</w:t>
      </w:r>
      <w:r w:rsidR="008D3924">
        <w:rPr>
          <w:sz w:val="28"/>
          <w:szCs w:val="28"/>
        </w:rPr>
        <w:t>й работы, территориальной и  гражданской обороны,</w:t>
      </w:r>
      <w:r w:rsidR="007F3944" w:rsidRPr="007F3944">
        <w:rPr>
          <w:sz w:val="28"/>
          <w:szCs w:val="28"/>
        </w:rPr>
        <w:t xml:space="preserve"> чрезвычайных ситуаций администрации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 xml:space="preserve"> уточняет списки оповещения - состава СЗ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>; членов ШТрО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>; ОГ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>.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44">
        <w:rPr>
          <w:sz w:val="28"/>
          <w:szCs w:val="28"/>
        </w:rPr>
        <w:t>Осуществляет подготовку персонала ЕДДС Бе</w:t>
      </w:r>
      <w:r w:rsidR="002D5E82">
        <w:rPr>
          <w:sz w:val="28"/>
          <w:szCs w:val="28"/>
        </w:rPr>
        <w:t>лозерского муниципального округа</w:t>
      </w:r>
      <w:r w:rsidRPr="007F3944">
        <w:rPr>
          <w:sz w:val="28"/>
          <w:szCs w:val="28"/>
        </w:rPr>
        <w:t xml:space="preserve"> по отработке документов по оповещению, передаче сигналов оповещения и речевой информации, в соответствии с действующими нормативными и правовыми актами.</w:t>
      </w:r>
    </w:p>
    <w:p w:rsidR="007F3944" w:rsidRPr="007F3944" w:rsidRDefault="0066383E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7F3944" w:rsidRPr="007F3944">
        <w:rPr>
          <w:sz w:val="28"/>
          <w:szCs w:val="28"/>
        </w:rPr>
        <w:t>.Участвует в разработке совместно с организациями связи, операторами связи Порядка взаимодействия оперативных дежурных и дежурно-диспетчерских служб при передаче сигналов оповещения и речевой информации.</w:t>
      </w:r>
    </w:p>
    <w:p w:rsidR="007F3944" w:rsidRPr="007F3944" w:rsidRDefault="0066383E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20" w:hanging="1200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4.2.3</w:t>
      </w:r>
      <w:r w:rsidR="007F3944" w:rsidRPr="007F3944">
        <w:rPr>
          <w:rFonts w:eastAsia="Calibri"/>
          <w:sz w:val="28"/>
          <w:szCs w:val="28"/>
          <w:lang w:eastAsia="en-US"/>
        </w:rPr>
        <w:t>. Организует разработку документации ЕДДС Бе</w:t>
      </w:r>
      <w:r w:rsidR="002D5E82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sz w:val="28"/>
          <w:szCs w:val="28"/>
          <w:lang w:eastAsia="en-US"/>
        </w:rPr>
        <w:t xml:space="preserve"> по действиям при получении сигналов оповещения (ведомостей контроля за ходом оповещения и прибытия руководящего состава и должностных лиц ОМСУ Бе</w:t>
      </w:r>
      <w:r w:rsidR="002D5E82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sz w:val="28"/>
          <w:szCs w:val="28"/>
          <w:lang w:eastAsia="en-US"/>
        </w:rPr>
        <w:t xml:space="preserve">, </w:t>
      </w:r>
      <w:r w:rsidR="002D5E82">
        <w:rPr>
          <w:rFonts w:eastAsia="Calibri"/>
          <w:sz w:val="28"/>
          <w:szCs w:val="28"/>
          <w:lang w:eastAsia="en-US"/>
        </w:rPr>
        <w:t xml:space="preserve">начальников </w:t>
      </w:r>
      <w:r w:rsidR="002D5E82">
        <w:rPr>
          <w:rFonts w:eastAsia="Calibri"/>
          <w:sz w:val="28"/>
          <w:szCs w:val="28"/>
          <w:lang w:eastAsia="en-US"/>
        </w:rPr>
        <w:lastRenderedPageBreak/>
        <w:t>территориальных управлений</w:t>
      </w:r>
      <w:r w:rsidR="007F3944" w:rsidRPr="007F3944">
        <w:rPr>
          <w:rFonts w:eastAsia="Calibri"/>
          <w:sz w:val="28"/>
          <w:szCs w:val="28"/>
          <w:lang w:eastAsia="en-US"/>
        </w:rPr>
        <w:t xml:space="preserve"> Белозерского муниципального </w:t>
      </w:r>
      <w:r w:rsidR="002D5E82">
        <w:rPr>
          <w:rFonts w:eastAsia="Calibri"/>
          <w:sz w:val="28"/>
          <w:szCs w:val="28"/>
          <w:lang w:eastAsia="en-US"/>
        </w:rPr>
        <w:t>округа</w:t>
      </w:r>
      <w:r w:rsidR="007F3944" w:rsidRPr="007F3944">
        <w:rPr>
          <w:rFonts w:eastAsia="Calibri"/>
          <w:sz w:val="28"/>
          <w:szCs w:val="28"/>
          <w:lang w:eastAsia="en-US"/>
        </w:rPr>
        <w:t xml:space="preserve"> </w:t>
      </w:r>
      <w:r w:rsidR="007F3944" w:rsidRPr="007F3944">
        <w:rPr>
          <w:rFonts w:eastAsia="Calibri"/>
          <w:bCs/>
          <w:spacing w:val="2"/>
          <w:sz w:val="28"/>
          <w:szCs w:val="28"/>
          <w:lang w:eastAsia="en-US"/>
        </w:rPr>
        <w:t>и др.</w:t>
      </w:r>
      <w:r w:rsidR="007F3944" w:rsidRPr="007F3944">
        <w:rPr>
          <w:rFonts w:eastAsia="Calibri"/>
          <w:sz w:val="28"/>
          <w:szCs w:val="28"/>
          <w:lang w:eastAsia="en-US"/>
        </w:rPr>
        <w:t>), в части касающейся исполнения функций и полномочий, возложенных на ЕДДС Бе</w:t>
      </w:r>
      <w:r w:rsidR="002D5E82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sz w:val="28"/>
          <w:szCs w:val="28"/>
          <w:lang w:eastAsia="en-US"/>
        </w:rPr>
        <w:t xml:space="preserve"> по оповещению.</w:t>
      </w:r>
    </w:p>
    <w:p w:rsidR="007F3944" w:rsidRPr="007F3944" w:rsidRDefault="0066383E" w:rsidP="007F3944">
      <w:pPr>
        <w:widowControl w:val="0"/>
        <w:shd w:val="clear" w:color="auto" w:fill="FFFFFF"/>
        <w:tabs>
          <w:tab w:val="left" w:pos="0"/>
        </w:tabs>
        <w:spacing w:line="313" w:lineRule="exact"/>
        <w:ind w:right="2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4.2.4</w:t>
      </w:r>
      <w:r w:rsidR="007F3944" w:rsidRPr="007F3944">
        <w:rPr>
          <w:rFonts w:eastAsia="Calibri"/>
          <w:sz w:val="28"/>
          <w:szCs w:val="28"/>
          <w:lang w:eastAsia="en-US"/>
        </w:rPr>
        <w:t>. Осуществляет подготовку и подписание соглашений с организациями, имеющими дежурно-диспетчерские службы о порядке обмена информацией.</w:t>
      </w:r>
    </w:p>
    <w:p w:rsidR="007F3944" w:rsidRPr="007F3944" w:rsidRDefault="0066383E" w:rsidP="007F3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2D5E82">
        <w:rPr>
          <w:sz w:val="28"/>
          <w:szCs w:val="28"/>
        </w:rPr>
        <w:t>. По согласованию с отделом мобилизационной работы</w:t>
      </w:r>
      <w:r w:rsidR="007F3944" w:rsidRPr="007F3944">
        <w:rPr>
          <w:sz w:val="28"/>
          <w:szCs w:val="28"/>
        </w:rPr>
        <w:t xml:space="preserve">, </w:t>
      </w:r>
      <w:r w:rsidR="002D5E82">
        <w:rPr>
          <w:sz w:val="28"/>
          <w:szCs w:val="28"/>
        </w:rPr>
        <w:t>территориальной и гражданской обороны,</w:t>
      </w:r>
      <w:r w:rsidR="007F3944" w:rsidRPr="007F3944">
        <w:rPr>
          <w:sz w:val="28"/>
          <w:szCs w:val="28"/>
        </w:rPr>
        <w:t xml:space="preserve"> чрезвычайных ситуаций администрации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 xml:space="preserve"> перерабатывает схемы оповещения и информирования органов и структурных подразделений администрации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>, подведомственных им учреждений и предприятий; органов местного самоуправления</w:t>
      </w:r>
      <w:r w:rsidR="002D5E82">
        <w:rPr>
          <w:sz w:val="28"/>
          <w:szCs w:val="28"/>
        </w:rPr>
        <w:t>,</w:t>
      </w:r>
      <w:r w:rsidR="007F3944" w:rsidRPr="007F3944">
        <w:rPr>
          <w:sz w:val="28"/>
          <w:szCs w:val="28"/>
        </w:rPr>
        <w:t xml:space="preserve"> </w:t>
      </w:r>
      <w:r w:rsidR="002D5E82">
        <w:rPr>
          <w:sz w:val="28"/>
          <w:szCs w:val="28"/>
        </w:rPr>
        <w:t>территориальных управлений</w:t>
      </w:r>
      <w:r w:rsidR="007F3944" w:rsidRPr="007F3944">
        <w:rPr>
          <w:sz w:val="28"/>
          <w:szCs w:val="28"/>
        </w:rPr>
        <w:t>, организаций и населения Б</w:t>
      </w:r>
      <w:r w:rsidR="002D5E82">
        <w:rPr>
          <w:sz w:val="28"/>
          <w:szCs w:val="28"/>
        </w:rPr>
        <w:t>елозерского муниципального округа</w:t>
      </w:r>
      <w:r w:rsidR="007F3944" w:rsidRPr="007F3944">
        <w:rPr>
          <w:sz w:val="28"/>
          <w:szCs w:val="28"/>
        </w:rPr>
        <w:t>; спасательных служб гражданской обороны Бе</w:t>
      </w:r>
      <w:r w:rsidR="002D5E82">
        <w:rPr>
          <w:sz w:val="28"/>
          <w:szCs w:val="28"/>
        </w:rPr>
        <w:t>лозерского муниципального округа</w:t>
      </w:r>
      <w:r w:rsidR="007F3944" w:rsidRPr="007F3944">
        <w:rPr>
          <w:sz w:val="28"/>
          <w:szCs w:val="28"/>
        </w:rPr>
        <w:t xml:space="preserve"> и сил Белозерского районного звена территориальной подсистемы РСЧС, а также по мере необходимости осуществляет их корректировку, но не реже одного раза в год.</w:t>
      </w:r>
    </w:p>
    <w:p w:rsidR="007F3944" w:rsidRPr="007F3944" w:rsidRDefault="007F3944" w:rsidP="007F3944">
      <w:pPr>
        <w:widowControl w:val="0"/>
        <w:tabs>
          <w:tab w:val="left" w:pos="720"/>
          <w:tab w:val="left" w:pos="990"/>
          <w:tab w:val="left" w:pos="1080"/>
          <w:tab w:val="left" w:pos="126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7F3944" w:rsidRPr="007F3944" w:rsidRDefault="007F3944" w:rsidP="007F3944">
      <w:pPr>
        <w:widowControl w:val="0"/>
        <w:tabs>
          <w:tab w:val="left" w:pos="1081"/>
        </w:tabs>
        <w:spacing w:line="310" w:lineRule="exact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7F3944">
        <w:rPr>
          <w:rFonts w:eastAsia="Calibri"/>
          <w:color w:val="000000"/>
          <w:sz w:val="28"/>
          <w:szCs w:val="28"/>
          <w:lang w:eastAsia="en-US"/>
        </w:rPr>
        <w:t>. Предназначение и основные задачи</w:t>
      </w:r>
    </w:p>
    <w:p w:rsidR="007F3944" w:rsidRPr="007F3944" w:rsidRDefault="007F3944" w:rsidP="007F3944">
      <w:pPr>
        <w:widowControl w:val="0"/>
        <w:tabs>
          <w:tab w:val="left" w:pos="1081"/>
        </w:tabs>
        <w:spacing w:line="310" w:lineRule="exact"/>
        <w:ind w:right="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F3944" w:rsidRPr="007F3944" w:rsidRDefault="00B34041" w:rsidP="007F3944">
      <w:pPr>
        <w:widowControl w:val="0"/>
        <w:tabs>
          <w:tab w:val="left" w:pos="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1. Система оповещения предназначена для своевременного оповещения:</w:t>
      </w:r>
    </w:p>
    <w:p w:rsidR="007F3944" w:rsidRPr="007F3944" w:rsidRDefault="007F3944" w:rsidP="007F3944">
      <w:pPr>
        <w:widowControl w:val="0"/>
        <w:tabs>
          <w:tab w:val="left" w:pos="0"/>
          <w:tab w:val="left" w:pos="1260"/>
        </w:tabs>
        <w:spacing w:line="310" w:lineRule="exact"/>
        <w:ind w:right="2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- руководящего состава (в том числе и гражданской обороны Белозерского муници</w:t>
      </w:r>
      <w:r w:rsidR="002D5E82">
        <w:rPr>
          <w:rFonts w:eastAsia="Calibri"/>
          <w:color w:val="000000"/>
          <w:sz w:val="28"/>
          <w:szCs w:val="28"/>
          <w:lang w:eastAsia="en-US"/>
        </w:rPr>
        <w:t>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) и Белозерского районного звена территориальной подсистемы Российской единой системы предупреждения и ликвидации чрезвычайных ситуаций (Единой государственной системы предупреждения и ликвидации чрезвычайных ситуаций) (далее – </w:t>
      </w:r>
      <w:r w:rsidRPr="007F3944">
        <w:rPr>
          <w:rFonts w:eastAsia="Calibri"/>
          <w:sz w:val="28"/>
          <w:szCs w:val="28"/>
          <w:lang w:eastAsia="en-US"/>
        </w:rPr>
        <w:t>РСЧС);</w:t>
      </w: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F3944" w:rsidRP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Бе</w:t>
      </w:r>
      <w:r w:rsidR="002D5E82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F3944" w:rsidRP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- дежурно-диспетчерских служб организаций;</w:t>
      </w:r>
    </w:p>
    <w:p w:rsidR="007F3944" w:rsidRP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- населения, проживающего на территории Б</w:t>
      </w:r>
      <w:r w:rsidR="002D5E82">
        <w:rPr>
          <w:rFonts w:eastAsia="Calibri"/>
          <w:color w:val="000000"/>
          <w:sz w:val="28"/>
          <w:szCs w:val="28"/>
          <w:lang w:eastAsia="en-US"/>
        </w:rPr>
        <w:t>елозерского муниципального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F3944" w:rsidRPr="007F3944" w:rsidRDefault="00B34041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2. Документы по оповещению (алгоритмы действий дежурного диспетчера ЕДДС Белозерского муниципального</w:t>
      </w:r>
      <w:r w:rsidR="002D5E82">
        <w:rPr>
          <w:rFonts w:eastAsia="Calibri"/>
          <w:color w:val="000000"/>
          <w:sz w:val="28"/>
          <w:szCs w:val="28"/>
          <w:lang w:eastAsia="en-US"/>
        </w:rPr>
        <w:t xml:space="preserve">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, инструкции по оповещению, списки оповещения, схемы оповещения, ведомости контроля за ходом оповещения и прибытия и др.) предназначены для:</w:t>
      </w:r>
    </w:p>
    <w:p w:rsidR="007F3944" w:rsidRP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- качественного планирования полного и своевременного оповещения руководителей всех уровней, граждан проживающих (находящихся на территории) Бе</w:t>
      </w:r>
      <w:r w:rsidR="002D5E82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заложенными схемами и списками оповещения; </w:t>
      </w:r>
    </w:p>
    <w:p w:rsidR="007F3944" w:rsidRP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- определения порядка оповещения; </w:t>
      </w:r>
    </w:p>
    <w:p w:rsidR="007F3944" w:rsidRPr="007F3944" w:rsidRDefault="0066383E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ведения количественного учета оповещаемых и прибывших в соответствии с заложенными списками и схемами и др.</w:t>
      </w:r>
    </w:p>
    <w:p w:rsidR="007F3944" w:rsidRDefault="007F3944" w:rsidP="007F3944">
      <w:pPr>
        <w:widowControl w:val="0"/>
        <w:tabs>
          <w:tab w:val="left" w:pos="720"/>
          <w:tab w:val="left" w:pos="1260"/>
        </w:tabs>
        <w:spacing w:line="310" w:lineRule="exact"/>
        <w:ind w:right="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1399A" w:rsidRPr="007F3944" w:rsidRDefault="00A1399A" w:rsidP="007F3944">
      <w:pPr>
        <w:widowControl w:val="0"/>
        <w:tabs>
          <w:tab w:val="left" w:pos="720"/>
          <w:tab w:val="left" w:pos="1260"/>
        </w:tabs>
        <w:spacing w:line="310" w:lineRule="exact"/>
        <w:ind w:right="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D5E82" w:rsidRDefault="002D5E82" w:rsidP="007F3944">
      <w:pPr>
        <w:widowControl w:val="0"/>
        <w:tabs>
          <w:tab w:val="left" w:pos="1081"/>
        </w:tabs>
        <w:spacing w:line="310" w:lineRule="exact"/>
        <w:ind w:right="20"/>
        <w:jc w:val="center"/>
        <w:rPr>
          <w:rFonts w:eastAsia="Calibri"/>
          <w:sz w:val="28"/>
          <w:szCs w:val="28"/>
          <w:lang w:eastAsia="en-US"/>
        </w:rPr>
      </w:pPr>
    </w:p>
    <w:p w:rsidR="002D5E82" w:rsidRDefault="002D5E82" w:rsidP="007F3944">
      <w:pPr>
        <w:widowControl w:val="0"/>
        <w:tabs>
          <w:tab w:val="left" w:pos="1081"/>
        </w:tabs>
        <w:spacing w:line="310" w:lineRule="exact"/>
        <w:ind w:right="20"/>
        <w:jc w:val="center"/>
        <w:rPr>
          <w:rFonts w:eastAsia="Calibri"/>
          <w:sz w:val="28"/>
          <w:szCs w:val="28"/>
          <w:lang w:eastAsia="en-US"/>
        </w:rPr>
      </w:pPr>
    </w:p>
    <w:p w:rsidR="007F3944" w:rsidRPr="007F3944" w:rsidRDefault="007F3944" w:rsidP="007F3944">
      <w:pPr>
        <w:widowControl w:val="0"/>
        <w:tabs>
          <w:tab w:val="left" w:pos="1081"/>
        </w:tabs>
        <w:spacing w:line="310" w:lineRule="exact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lastRenderedPageBreak/>
        <w:t xml:space="preserve">Ш. </w:t>
      </w:r>
      <w:r w:rsidRPr="007F3944">
        <w:rPr>
          <w:rFonts w:eastAsia="Calibri"/>
          <w:color w:val="000000"/>
          <w:sz w:val="28"/>
          <w:szCs w:val="28"/>
          <w:lang w:eastAsia="en-US"/>
        </w:rPr>
        <w:t>Порядок использования системы оповещения</w:t>
      </w:r>
    </w:p>
    <w:p w:rsidR="007F3944" w:rsidRPr="007F3944" w:rsidRDefault="007F3944" w:rsidP="007F3944">
      <w:pPr>
        <w:widowControl w:val="0"/>
        <w:tabs>
          <w:tab w:val="left" w:pos="1081"/>
        </w:tabs>
        <w:spacing w:line="310" w:lineRule="exact"/>
        <w:ind w:right="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F3944" w:rsidRPr="007F3944" w:rsidRDefault="00B34041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1. Распоряжение на использование системы оповещения отдается </w:t>
      </w:r>
      <w:r w:rsidR="004B6903">
        <w:rPr>
          <w:rFonts w:eastAsia="Calibri"/>
          <w:color w:val="000000"/>
          <w:sz w:val="28"/>
          <w:szCs w:val="28"/>
          <w:lang w:eastAsia="en-US"/>
        </w:rPr>
        <w:t>главой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Бе</w:t>
      </w:r>
      <w:r w:rsidR="004B6903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, а в его отсутствие лицом, исполняющим обязанности </w:t>
      </w:r>
      <w:r w:rsidR="004B6903">
        <w:rPr>
          <w:rFonts w:eastAsia="Calibri"/>
          <w:color w:val="000000"/>
          <w:sz w:val="28"/>
          <w:szCs w:val="28"/>
          <w:lang w:eastAsia="en-US"/>
        </w:rPr>
        <w:t>главы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Бе</w:t>
      </w:r>
      <w:r w:rsidR="004B6903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F3944" w:rsidRPr="007F3944" w:rsidRDefault="00B34041" w:rsidP="007F3944">
      <w:pPr>
        <w:widowControl w:val="0"/>
        <w:shd w:val="clear" w:color="auto" w:fill="FFFFFF"/>
        <w:tabs>
          <w:tab w:val="left" w:pos="708"/>
          <w:tab w:val="left" w:pos="1260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2. Задействование системы оповещения осуществляется с рабочего места диспетчера ЕДДС Бе</w:t>
      </w:r>
      <w:r w:rsidR="00BB6C0B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F3944" w:rsidRPr="007F3944" w:rsidRDefault="00B34041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3. Система оповещения в случае необходимости может быть задействована в мирное время для оповещения об экстренном сборе руководящего состава Белозерского муници</w:t>
      </w:r>
      <w:r w:rsidR="00BB6C0B">
        <w:rPr>
          <w:rFonts w:eastAsia="Calibri"/>
          <w:color w:val="000000"/>
          <w:sz w:val="28"/>
          <w:szCs w:val="28"/>
          <w:lang w:eastAsia="en-US"/>
        </w:rPr>
        <w:t>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в случае возникновения чрезвычайных ситуаций, при проведении учебно-практических мероприятий мобилизационной подготовки, гражданской обороны и мероприятий, направленных на предупреждение и ликвидацию чрезвычайных ситуаций природного и техногенного характе</w:t>
      </w:r>
      <w:r w:rsidR="00BB6C0B">
        <w:rPr>
          <w:rFonts w:eastAsia="Calibri"/>
          <w:color w:val="000000"/>
          <w:sz w:val="28"/>
          <w:szCs w:val="28"/>
          <w:lang w:eastAsia="en-US"/>
        </w:rPr>
        <w:t>ра  проводимых в масштабе округа, а так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же в иных случаях</w:t>
      </w:r>
      <w:r w:rsidR="00BB6C0B">
        <w:rPr>
          <w:rFonts w:eastAsia="Calibri"/>
          <w:color w:val="000000"/>
          <w:sz w:val="28"/>
          <w:szCs w:val="28"/>
          <w:lang w:eastAsia="en-US"/>
        </w:rPr>
        <w:t>,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предусмотренных Российским законодательством по решению </w:t>
      </w:r>
      <w:r w:rsidR="00BB6C0B">
        <w:rPr>
          <w:rFonts w:eastAsia="Calibri"/>
          <w:color w:val="000000"/>
          <w:sz w:val="28"/>
          <w:szCs w:val="28"/>
          <w:lang w:eastAsia="en-US"/>
        </w:rPr>
        <w:t>главы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Б</w:t>
      </w:r>
      <w:r w:rsidR="00BB6C0B">
        <w:rPr>
          <w:rFonts w:eastAsia="Calibri"/>
          <w:color w:val="000000"/>
          <w:sz w:val="28"/>
          <w:szCs w:val="28"/>
          <w:lang w:eastAsia="en-US"/>
        </w:rPr>
        <w:t>елозерского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, а в его отсутствие лицом, исполняющим обязанности </w:t>
      </w:r>
      <w:r w:rsidR="00BB6C0B">
        <w:rPr>
          <w:rFonts w:eastAsia="Calibri"/>
          <w:color w:val="000000"/>
          <w:sz w:val="28"/>
          <w:szCs w:val="28"/>
          <w:lang w:eastAsia="en-US"/>
        </w:rPr>
        <w:t>главы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Бе</w:t>
      </w:r>
      <w:r w:rsidR="00BB6C0B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F3944" w:rsidRDefault="00B34041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F3944" w:rsidRPr="007F3944">
        <w:rPr>
          <w:rFonts w:eastAsia="Calibri"/>
          <w:sz w:val="28"/>
          <w:szCs w:val="28"/>
          <w:lang w:eastAsia="en-US"/>
        </w:rPr>
        <w:t>4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. О случаях несанкционированного задействования системы оповещения диспетчер ЕДДС Бе</w:t>
      </w:r>
      <w:r w:rsidR="00BB6C0B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(повседневный орган управления РЗ ТП РСЧ</w:t>
      </w:r>
      <w:r w:rsidR="00BB6C0B">
        <w:rPr>
          <w:rFonts w:eastAsia="Calibri"/>
          <w:color w:val="000000"/>
          <w:sz w:val="28"/>
          <w:szCs w:val="28"/>
          <w:lang w:eastAsia="en-US"/>
        </w:rPr>
        <w:t xml:space="preserve">С) немедленно извещает отдел 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>мобилизационной</w:t>
      </w:r>
      <w:r w:rsidR="00BB6C0B">
        <w:rPr>
          <w:rFonts w:eastAsia="Calibri"/>
          <w:color w:val="000000"/>
          <w:sz w:val="28"/>
          <w:szCs w:val="28"/>
          <w:lang w:eastAsia="en-US"/>
        </w:rPr>
        <w:t xml:space="preserve"> работы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BB6C0B">
        <w:rPr>
          <w:rFonts w:eastAsia="Calibri"/>
          <w:color w:val="000000"/>
          <w:sz w:val="28"/>
          <w:szCs w:val="28"/>
          <w:lang w:eastAsia="en-US"/>
        </w:rPr>
        <w:t>территориальной и гражданской обороны, чрезвычайных ситуаций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администрации Бе</w:t>
      </w:r>
      <w:r w:rsidR="00BB6C0B">
        <w:rPr>
          <w:rFonts w:eastAsia="Calibri"/>
          <w:color w:val="000000"/>
          <w:sz w:val="28"/>
          <w:szCs w:val="28"/>
          <w:lang w:eastAsia="en-US"/>
        </w:rPr>
        <w:t>лозерского муниципального округа</w:t>
      </w:r>
      <w:r w:rsidR="007F3944" w:rsidRPr="007F3944">
        <w:rPr>
          <w:rFonts w:eastAsia="Calibri"/>
          <w:color w:val="000000"/>
          <w:sz w:val="28"/>
          <w:szCs w:val="28"/>
          <w:lang w:eastAsia="en-US"/>
        </w:rPr>
        <w:t xml:space="preserve"> (постоянно действующий орган управления РЗ ТП РСЧС).</w:t>
      </w:r>
    </w:p>
    <w:p w:rsidR="00BB6C0B" w:rsidRPr="007F3944" w:rsidRDefault="00BB6C0B" w:rsidP="007F3944">
      <w:pPr>
        <w:widowControl w:val="0"/>
        <w:tabs>
          <w:tab w:val="left" w:pos="720"/>
          <w:tab w:val="left" w:pos="1260"/>
        </w:tabs>
        <w:spacing w:line="310" w:lineRule="exact"/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F3944" w:rsidRPr="007F3944" w:rsidRDefault="007F3944" w:rsidP="007F3944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7F3944">
        <w:rPr>
          <w:rFonts w:eastAsia="Calibri"/>
          <w:color w:val="000000"/>
          <w:sz w:val="28"/>
          <w:szCs w:val="28"/>
          <w:lang w:eastAsia="en-US"/>
        </w:rPr>
        <w:t>V. Порядок совершенствования и поддержания</w:t>
      </w:r>
    </w:p>
    <w:p w:rsidR="007F3944" w:rsidRPr="007F3944" w:rsidRDefault="007F3944" w:rsidP="007F3944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>в постоянной готовности системы оповещения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  <w:tab w:val="left" w:pos="1260"/>
        </w:tabs>
        <w:spacing w:before="240" w:line="313" w:lineRule="exact"/>
        <w:ind w:right="40" w:hanging="12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3944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7F3944">
        <w:rPr>
          <w:rFonts w:eastAsia="Calibri"/>
          <w:color w:val="000000"/>
          <w:sz w:val="28"/>
          <w:szCs w:val="28"/>
          <w:lang w:eastAsia="en-US"/>
        </w:rPr>
        <w:tab/>
      </w:r>
      <w:r w:rsidR="00B34041">
        <w:rPr>
          <w:rFonts w:eastAsia="Calibri"/>
          <w:color w:val="000000"/>
          <w:sz w:val="28"/>
          <w:szCs w:val="28"/>
          <w:lang w:eastAsia="en-US"/>
        </w:rPr>
        <w:t>4.</w:t>
      </w:r>
      <w:r w:rsidRPr="007F3944">
        <w:rPr>
          <w:rFonts w:eastAsia="Calibri"/>
          <w:color w:val="000000"/>
          <w:sz w:val="28"/>
          <w:szCs w:val="28"/>
          <w:lang w:eastAsia="en-US"/>
        </w:rPr>
        <w:t>1. В целях поддержания системы оповещения в состоянии постоянной готовности: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  <w:tab w:val="left" w:pos="1260"/>
        </w:tabs>
        <w:spacing w:line="313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ab/>
      </w:r>
      <w:r w:rsidR="00B34041">
        <w:rPr>
          <w:rFonts w:eastAsia="Calibri"/>
          <w:sz w:val="28"/>
          <w:szCs w:val="28"/>
          <w:lang w:eastAsia="en-US"/>
        </w:rPr>
        <w:t>4.</w:t>
      </w:r>
      <w:r w:rsidRPr="007F3944">
        <w:rPr>
          <w:rFonts w:eastAsia="Calibri"/>
          <w:sz w:val="28"/>
          <w:szCs w:val="28"/>
          <w:lang w:eastAsia="en-US"/>
        </w:rPr>
        <w:t>1.1. Отдел информационных технологий и защиты информации администрации Б</w:t>
      </w:r>
      <w:r w:rsidR="00BB6C0B">
        <w:rPr>
          <w:rFonts w:eastAsia="Calibri"/>
          <w:sz w:val="28"/>
          <w:szCs w:val="28"/>
          <w:lang w:eastAsia="en-US"/>
        </w:rPr>
        <w:t>елозерского муниципального округа</w:t>
      </w:r>
      <w:r w:rsidRPr="007F3944">
        <w:rPr>
          <w:rFonts w:eastAsia="Calibri"/>
          <w:sz w:val="28"/>
          <w:szCs w:val="28"/>
          <w:lang w:eastAsia="en-US"/>
        </w:rPr>
        <w:t xml:space="preserve"> при взаимодействии с</w:t>
      </w:r>
      <w:r w:rsidR="00BB6C0B">
        <w:rPr>
          <w:rFonts w:eastAsia="Calibri"/>
          <w:sz w:val="28"/>
          <w:szCs w:val="28"/>
          <w:lang w:eastAsia="en-US"/>
        </w:rPr>
        <w:t xml:space="preserve"> МКУ «ЕДДС» округа</w:t>
      </w:r>
      <w:r w:rsidR="00A409FA">
        <w:rPr>
          <w:rFonts w:eastAsia="Calibri"/>
          <w:sz w:val="28"/>
          <w:szCs w:val="28"/>
          <w:lang w:eastAsia="en-US"/>
        </w:rPr>
        <w:t xml:space="preserve">, </w:t>
      </w:r>
      <w:r w:rsidRPr="007F3944">
        <w:rPr>
          <w:rFonts w:eastAsia="Calibri"/>
          <w:sz w:val="28"/>
          <w:szCs w:val="28"/>
          <w:lang w:eastAsia="en-US"/>
        </w:rPr>
        <w:t xml:space="preserve"> Белозерским филиалом ПАО междугородной и международной электрической связи «Ростелеком» и ГТРК «Вологда»: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20" w:hanging="120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 xml:space="preserve">                       </w:t>
      </w:r>
      <w:r w:rsidRPr="007F3944">
        <w:rPr>
          <w:rFonts w:eastAsia="Calibri"/>
          <w:sz w:val="28"/>
          <w:szCs w:val="28"/>
          <w:lang w:eastAsia="en-US"/>
        </w:rPr>
        <w:tab/>
        <w:t>- обеспечивает техническую готовность аппаратуры оповещения, средств связи;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 xml:space="preserve">   </w:t>
      </w:r>
      <w:r w:rsidRPr="007F3944">
        <w:rPr>
          <w:rFonts w:eastAsia="Calibri"/>
          <w:sz w:val="28"/>
          <w:szCs w:val="28"/>
          <w:lang w:eastAsia="en-US"/>
        </w:rPr>
        <w:tab/>
        <w:t>- каналов связи и средств телерадиовещания, используемых в системе оповещения;</w:t>
      </w:r>
    </w:p>
    <w:p w:rsidR="007F3944" w:rsidRPr="007F3944" w:rsidRDefault="007F3944" w:rsidP="007F3944">
      <w:pPr>
        <w:widowControl w:val="0"/>
        <w:shd w:val="clear" w:color="auto" w:fill="FFFFFF"/>
        <w:tabs>
          <w:tab w:val="left" w:pos="720"/>
        </w:tabs>
        <w:spacing w:line="313" w:lineRule="exact"/>
        <w:ind w:right="20"/>
        <w:jc w:val="both"/>
        <w:rPr>
          <w:rFonts w:eastAsia="Calibri"/>
          <w:sz w:val="28"/>
          <w:szCs w:val="28"/>
          <w:lang w:eastAsia="en-US"/>
        </w:rPr>
      </w:pPr>
      <w:r w:rsidRPr="007F3944">
        <w:rPr>
          <w:rFonts w:eastAsia="Calibri"/>
          <w:sz w:val="28"/>
          <w:szCs w:val="28"/>
          <w:lang w:eastAsia="en-US"/>
        </w:rPr>
        <w:tab/>
        <w:t>- обеспечивает готовность системы оповещения к передаче сигналов оповещения и речевой информации.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 xml:space="preserve">  </w:t>
      </w:r>
      <w:r w:rsidRPr="007F3944">
        <w:rPr>
          <w:color w:val="000000"/>
          <w:sz w:val="28"/>
          <w:szCs w:val="28"/>
        </w:rPr>
        <w:tab/>
      </w:r>
      <w:r w:rsidR="00B34041">
        <w:rPr>
          <w:color w:val="000000"/>
          <w:sz w:val="28"/>
          <w:szCs w:val="28"/>
        </w:rPr>
        <w:t>4.</w:t>
      </w:r>
      <w:r w:rsidRPr="007F3944">
        <w:rPr>
          <w:color w:val="000000"/>
          <w:sz w:val="28"/>
          <w:szCs w:val="28"/>
        </w:rPr>
        <w:t>2. С целью контроля за поддержанием в готовности системы оповещения населения организуются и проводятся следующие виды проверок: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>- 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 xml:space="preserve">- технические проверки готовности к задействованию систем оповещения населения без включения оконечных средств оповещения населения. 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 xml:space="preserve">Комплексные проверки готовности системы оповещения проводятся два </w:t>
      </w:r>
      <w:r w:rsidRPr="007F3944">
        <w:rPr>
          <w:color w:val="000000"/>
          <w:sz w:val="28"/>
          <w:szCs w:val="28"/>
        </w:rPr>
        <w:lastRenderedPageBreak/>
        <w:t>раза в год,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7F3944" w:rsidRPr="007F3944" w:rsidRDefault="007F3944" w:rsidP="007F3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4">
        <w:rPr>
          <w:color w:val="000000"/>
          <w:sz w:val="28"/>
          <w:szCs w:val="28"/>
        </w:rPr>
        <w:t>Технические проверки готовности к задействованию систем оповещения проводятся без включения оконечных средств оповещения населения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7F3944" w:rsidRPr="007F3944" w:rsidRDefault="00B34041" w:rsidP="007F39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F3944" w:rsidRPr="007F3944">
        <w:rPr>
          <w:color w:val="000000"/>
          <w:sz w:val="28"/>
          <w:szCs w:val="28"/>
        </w:rPr>
        <w:t>3. По результатам комплексных проверок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A52172" w:rsidRDefault="008B5F65" w:rsidP="001A30B9">
      <w:pPr>
        <w:pStyle w:val="ad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6862">
        <w:rPr>
          <w:b/>
          <w:sz w:val="28"/>
          <w:szCs w:val="28"/>
        </w:rPr>
        <w:t xml:space="preserve">                                        </w:t>
      </w:r>
    </w:p>
    <w:sectPr w:rsidR="00A52172" w:rsidSect="0004150A">
      <w:headerReference w:type="default" r:id="rId10"/>
      <w:pgSz w:w="11906" w:h="16838"/>
      <w:pgMar w:top="851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B9" w:rsidRDefault="00BF23B9" w:rsidP="00390933">
      <w:r>
        <w:separator/>
      </w:r>
    </w:p>
  </w:endnote>
  <w:endnote w:type="continuationSeparator" w:id="0">
    <w:p w:rsidR="00BF23B9" w:rsidRDefault="00BF23B9" w:rsidP="0039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B9" w:rsidRDefault="00BF23B9" w:rsidP="00390933">
      <w:r>
        <w:separator/>
      </w:r>
    </w:p>
  </w:footnote>
  <w:footnote w:type="continuationSeparator" w:id="0">
    <w:p w:rsidR="00BF23B9" w:rsidRDefault="00BF23B9" w:rsidP="0039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E53" w:rsidRDefault="00F24E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B1CDC">
      <w:rPr>
        <w:noProof/>
      </w:rPr>
      <w:t>2</w:t>
    </w:r>
    <w:r>
      <w:fldChar w:fldCharType="end"/>
    </w:r>
  </w:p>
  <w:p w:rsidR="00795ACD" w:rsidRPr="00795ACD" w:rsidRDefault="00795ACD" w:rsidP="00795ACD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CD"/>
    <w:multiLevelType w:val="hybridMultilevel"/>
    <w:tmpl w:val="D4E27E6C"/>
    <w:lvl w:ilvl="0" w:tplc="17F42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9D5BC9"/>
    <w:multiLevelType w:val="multilevel"/>
    <w:tmpl w:val="226614C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64"/>
        </w:tabs>
        <w:ind w:left="32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44"/>
        </w:tabs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2160"/>
      </w:pPr>
      <w:rPr>
        <w:rFonts w:hint="default"/>
      </w:rPr>
    </w:lvl>
  </w:abstractNum>
  <w:abstractNum w:abstractNumId="2">
    <w:nsid w:val="0FC95129"/>
    <w:multiLevelType w:val="hybridMultilevel"/>
    <w:tmpl w:val="56B49DCC"/>
    <w:lvl w:ilvl="0" w:tplc="2BB4236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E574D0"/>
    <w:multiLevelType w:val="multilevel"/>
    <w:tmpl w:val="EBA8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776EBD"/>
    <w:multiLevelType w:val="multilevel"/>
    <w:tmpl w:val="4DDC7D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CF80FF1"/>
    <w:multiLevelType w:val="hybridMultilevel"/>
    <w:tmpl w:val="4D369438"/>
    <w:lvl w:ilvl="0" w:tplc="E924CB1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30647B0"/>
    <w:multiLevelType w:val="hybridMultilevel"/>
    <w:tmpl w:val="5E2AF8C0"/>
    <w:lvl w:ilvl="0" w:tplc="47281816">
      <w:start w:val="7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">
    <w:nsid w:val="27326CA7"/>
    <w:multiLevelType w:val="multilevel"/>
    <w:tmpl w:val="F9BEA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B4E1B4A"/>
    <w:multiLevelType w:val="hybridMultilevel"/>
    <w:tmpl w:val="9ACCF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61480B"/>
    <w:multiLevelType w:val="multilevel"/>
    <w:tmpl w:val="FE02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CB4147E"/>
    <w:multiLevelType w:val="hybridMultilevel"/>
    <w:tmpl w:val="5EB47C14"/>
    <w:lvl w:ilvl="0" w:tplc="2A3A67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7BD56EB"/>
    <w:multiLevelType w:val="hybridMultilevel"/>
    <w:tmpl w:val="50FC443E"/>
    <w:lvl w:ilvl="0" w:tplc="83BC3540">
      <w:start w:val="7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2">
    <w:nsid w:val="49C83C76"/>
    <w:multiLevelType w:val="hybridMultilevel"/>
    <w:tmpl w:val="CC288ECA"/>
    <w:lvl w:ilvl="0" w:tplc="D85CEA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A491DD2"/>
    <w:multiLevelType w:val="multilevel"/>
    <w:tmpl w:val="226614C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44"/>
        </w:tabs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64"/>
        </w:tabs>
        <w:ind w:left="32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44"/>
        </w:tabs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2160"/>
      </w:pPr>
      <w:rPr>
        <w:rFonts w:hint="default"/>
      </w:rPr>
    </w:lvl>
  </w:abstractNum>
  <w:abstractNum w:abstractNumId="14">
    <w:nsid w:val="633659C0"/>
    <w:multiLevelType w:val="hybridMultilevel"/>
    <w:tmpl w:val="03EE29E0"/>
    <w:lvl w:ilvl="0" w:tplc="00CE5A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C0A1030"/>
    <w:multiLevelType w:val="hybridMultilevel"/>
    <w:tmpl w:val="60F88F76"/>
    <w:lvl w:ilvl="0" w:tplc="62CA4A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7013A3"/>
    <w:multiLevelType w:val="hybridMultilevel"/>
    <w:tmpl w:val="31BECAB6"/>
    <w:lvl w:ilvl="0" w:tplc="B3847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9C82D8A"/>
    <w:multiLevelType w:val="hybridMultilevel"/>
    <w:tmpl w:val="D070FCDC"/>
    <w:lvl w:ilvl="0" w:tplc="C576DC66">
      <w:start w:val="4"/>
      <w:numFmt w:val="decimal"/>
      <w:lvlText w:val="%1."/>
      <w:lvlJc w:val="left"/>
      <w:pPr>
        <w:ind w:left="1266" w:hanging="360"/>
      </w:p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>
      <w:start w:val="1"/>
      <w:numFmt w:val="lowerRoman"/>
      <w:lvlText w:val="%3."/>
      <w:lvlJc w:val="right"/>
      <w:pPr>
        <w:ind w:left="2706" w:hanging="180"/>
      </w:pPr>
    </w:lvl>
    <w:lvl w:ilvl="3" w:tplc="0419000F">
      <w:start w:val="1"/>
      <w:numFmt w:val="decimal"/>
      <w:lvlText w:val="%4."/>
      <w:lvlJc w:val="left"/>
      <w:pPr>
        <w:ind w:left="3426" w:hanging="360"/>
      </w:pPr>
    </w:lvl>
    <w:lvl w:ilvl="4" w:tplc="04190019">
      <w:start w:val="1"/>
      <w:numFmt w:val="lowerLetter"/>
      <w:lvlText w:val="%5."/>
      <w:lvlJc w:val="left"/>
      <w:pPr>
        <w:ind w:left="4146" w:hanging="360"/>
      </w:pPr>
    </w:lvl>
    <w:lvl w:ilvl="5" w:tplc="0419001B">
      <w:start w:val="1"/>
      <w:numFmt w:val="lowerRoman"/>
      <w:lvlText w:val="%6."/>
      <w:lvlJc w:val="right"/>
      <w:pPr>
        <w:ind w:left="4866" w:hanging="180"/>
      </w:pPr>
    </w:lvl>
    <w:lvl w:ilvl="6" w:tplc="0419000F">
      <w:start w:val="1"/>
      <w:numFmt w:val="decimal"/>
      <w:lvlText w:val="%7."/>
      <w:lvlJc w:val="left"/>
      <w:pPr>
        <w:ind w:left="5586" w:hanging="360"/>
      </w:pPr>
    </w:lvl>
    <w:lvl w:ilvl="7" w:tplc="04190019">
      <w:start w:val="1"/>
      <w:numFmt w:val="lowerLetter"/>
      <w:lvlText w:val="%8."/>
      <w:lvlJc w:val="left"/>
      <w:pPr>
        <w:ind w:left="6306" w:hanging="360"/>
      </w:pPr>
    </w:lvl>
    <w:lvl w:ilvl="8" w:tplc="0419001B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1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C6"/>
    <w:rsid w:val="000030B9"/>
    <w:rsid w:val="0000637B"/>
    <w:rsid w:val="00017E1B"/>
    <w:rsid w:val="00021BA0"/>
    <w:rsid w:val="00026E26"/>
    <w:rsid w:val="000336E3"/>
    <w:rsid w:val="00034663"/>
    <w:rsid w:val="00036ECC"/>
    <w:rsid w:val="0004150A"/>
    <w:rsid w:val="00043B13"/>
    <w:rsid w:val="0006756C"/>
    <w:rsid w:val="00080181"/>
    <w:rsid w:val="0009428D"/>
    <w:rsid w:val="000A2915"/>
    <w:rsid w:val="000A34FD"/>
    <w:rsid w:val="000B30EC"/>
    <w:rsid w:val="000C4FA2"/>
    <w:rsid w:val="000D002D"/>
    <w:rsid w:val="000D1575"/>
    <w:rsid w:val="000E02BE"/>
    <w:rsid w:val="000E1F55"/>
    <w:rsid w:val="000E593B"/>
    <w:rsid w:val="00106965"/>
    <w:rsid w:val="00113112"/>
    <w:rsid w:val="00120FCC"/>
    <w:rsid w:val="00126A83"/>
    <w:rsid w:val="00145C57"/>
    <w:rsid w:val="00155813"/>
    <w:rsid w:val="001559E2"/>
    <w:rsid w:val="0019013D"/>
    <w:rsid w:val="00192E44"/>
    <w:rsid w:val="001A30B9"/>
    <w:rsid w:val="001B59ED"/>
    <w:rsid w:val="001C31D1"/>
    <w:rsid w:val="001D305E"/>
    <w:rsid w:val="001E035C"/>
    <w:rsid w:val="001E3947"/>
    <w:rsid w:val="001F636D"/>
    <w:rsid w:val="0022731F"/>
    <w:rsid w:val="0024012C"/>
    <w:rsid w:val="002401F6"/>
    <w:rsid w:val="00260924"/>
    <w:rsid w:val="00262511"/>
    <w:rsid w:val="00267790"/>
    <w:rsid w:val="002778BD"/>
    <w:rsid w:val="00284F30"/>
    <w:rsid w:val="00286E2A"/>
    <w:rsid w:val="00287E03"/>
    <w:rsid w:val="00290A2A"/>
    <w:rsid w:val="002933DA"/>
    <w:rsid w:val="00294C1D"/>
    <w:rsid w:val="002971F9"/>
    <w:rsid w:val="002A0E8C"/>
    <w:rsid w:val="002B0E0B"/>
    <w:rsid w:val="002B5471"/>
    <w:rsid w:val="002D49EF"/>
    <w:rsid w:val="002D5E82"/>
    <w:rsid w:val="002D73AA"/>
    <w:rsid w:val="002E41A7"/>
    <w:rsid w:val="002E68AF"/>
    <w:rsid w:val="002F7C3B"/>
    <w:rsid w:val="002F7FD0"/>
    <w:rsid w:val="00312004"/>
    <w:rsid w:val="003366C4"/>
    <w:rsid w:val="00347BC6"/>
    <w:rsid w:val="00351BBA"/>
    <w:rsid w:val="00357904"/>
    <w:rsid w:val="003800FE"/>
    <w:rsid w:val="00385164"/>
    <w:rsid w:val="00387335"/>
    <w:rsid w:val="00390933"/>
    <w:rsid w:val="003A2FCF"/>
    <w:rsid w:val="003A45D8"/>
    <w:rsid w:val="003B38D6"/>
    <w:rsid w:val="003B4924"/>
    <w:rsid w:val="003E38BF"/>
    <w:rsid w:val="003E66AA"/>
    <w:rsid w:val="003F0F3D"/>
    <w:rsid w:val="003F1CDE"/>
    <w:rsid w:val="003F7713"/>
    <w:rsid w:val="004036BE"/>
    <w:rsid w:val="00411AA1"/>
    <w:rsid w:val="004168B1"/>
    <w:rsid w:val="00421AD5"/>
    <w:rsid w:val="00440E33"/>
    <w:rsid w:val="004421E1"/>
    <w:rsid w:val="00446862"/>
    <w:rsid w:val="0046138E"/>
    <w:rsid w:val="004779C2"/>
    <w:rsid w:val="00477DEF"/>
    <w:rsid w:val="00483698"/>
    <w:rsid w:val="004863FC"/>
    <w:rsid w:val="00492B74"/>
    <w:rsid w:val="00496D65"/>
    <w:rsid w:val="00497283"/>
    <w:rsid w:val="0049729B"/>
    <w:rsid w:val="004A311A"/>
    <w:rsid w:val="004A4167"/>
    <w:rsid w:val="004A78B8"/>
    <w:rsid w:val="004B0F27"/>
    <w:rsid w:val="004B6903"/>
    <w:rsid w:val="004B7EAF"/>
    <w:rsid w:val="004C4D83"/>
    <w:rsid w:val="004D5D57"/>
    <w:rsid w:val="004F77BD"/>
    <w:rsid w:val="00507A9D"/>
    <w:rsid w:val="00510151"/>
    <w:rsid w:val="00531B2B"/>
    <w:rsid w:val="0053246F"/>
    <w:rsid w:val="00547FD0"/>
    <w:rsid w:val="005558F2"/>
    <w:rsid w:val="0057269D"/>
    <w:rsid w:val="0058156D"/>
    <w:rsid w:val="00587E42"/>
    <w:rsid w:val="005B016A"/>
    <w:rsid w:val="005B2909"/>
    <w:rsid w:val="005B38C6"/>
    <w:rsid w:val="005B7D29"/>
    <w:rsid w:val="005C53FB"/>
    <w:rsid w:val="005C7572"/>
    <w:rsid w:val="005D132B"/>
    <w:rsid w:val="005D2E37"/>
    <w:rsid w:val="005E4D0A"/>
    <w:rsid w:val="005F0A14"/>
    <w:rsid w:val="00602BEA"/>
    <w:rsid w:val="00604891"/>
    <w:rsid w:val="006071D2"/>
    <w:rsid w:val="0061122E"/>
    <w:rsid w:val="006114BE"/>
    <w:rsid w:val="00616EFB"/>
    <w:rsid w:val="00622579"/>
    <w:rsid w:val="006300AD"/>
    <w:rsid w:val="006334AE"/>
    <w:rsid w:val="00651631"/>
    <w:rsid w:val="0066383E"/>
    <w:rsid w:val="006653DD"/>
    <w:rsid w:val="0066789E"/>
    <w:rsid w:val="00676326"/>
    <w:rsid w:val="006830F8"/>
    <w:rsid w:val="00685E88"/>
    <w:rsid w:val="00691CB3"/>
    <w:rsid w:val="006A3FCC"/>
    <w:rsid w:val="006B1955"/>
    <w:rsid w:val="006D0CC4"/>
    <w:rsid w:val="006D114B"/>
    <w:rsid w:val="006D71FE"/>
    <w:rsid w:val="006E4680"/>
    <w:rsid w:val="006F62B3"/>
    <w:rsid w:val="00703F32"/>
    <w:rsid w:val="00727B39"/>
    <w:rsid w:val="00731ABF"/>
    <w:rsid w:val="00734978"/>
    <w:rsid w:val="00736468"/>
    <w:rsid w:val="007378CE"/>
    <w:rsid w:val="0075136C"/>
    <w:rsid w:val="00760503"/>
    <w:rsid w:val="00770F82"/>
    <w:rsid w:val="00772641"/>
    <w:rsid w:val="00781CBF"/>
    <w:rsid w:val="00781E7A"/>
    <w:rsid w:val="00783C33"/>
    <w:rsid w:val="00795ACD"/>
    <w:rsid w:val="0079696D"/>
    <w:rsid w:val="007B3037"/>
    <w:rsid w:val="007B7B12"/>
    <w:rsid w:val="007C2071"/>
    <w:rsid w:val="007C24C3"/>
    <w:rsid w:val="007C4373"/>
    <w:rsid w:val="007C7D0F"/>
    <w:rsid w:val="007F0824"/>
    <w:rsid w:val="007F3944"/>
    <w:rsid w:val="00801B20"/>
    <w:rsid w:val="00801C1F"/>
    <w:rsid w:val="008020C8"/>
    <w:rsid w:val="00802CA8"/>
    <w:rsid w:val="00804AD7"/>
    <w:rsid w:val="008167E1"/>
    <w:rsid w:val="00824547"/>
    <w:rsid w:val="00825D1C"/>
    <w:rsid w:val="00835E3C"/>
    <w:rsid w:val="008427B4"/>
    <w:rsid w:val="0085041E"/>
    <w:rsid w:val="00850508"/>
    <w:rsid w:val="008609B4"/>
    <w:rsid w:val="00872BC5"/>
    <w:rsid w:val="008849FC"/>
    <w:rsid w:val="008B1CDC"/>
    <w:rsid w:val="008B268B"/>
    <w:rsid w:val="008B3EBE"/>
    <w:rsid w:val="008B5F65"/>
    <w:rsid w:val="008C085D"/>
    <w:rsid w:val="008C5E8E"/>
    <w:rsid w:val="008C7473"/>
    <w:rsid w:val="008D30C4"/>
    <w:rsid w:val="008D3924"/>
    <w:rsid w:val="008D5471"/>
    <w:rsid w:val="008E5B00"/>
    <w:rsid w:val="008F3D5B"/>
    <w:rsid w:val="0090267E"/>
    <w:rsid w:val="00907AE7"/>
    <w:rsid w:val="00910BD8"/>
    <w:rsid w:val="009138D8"/>
    <w:rsid w:val="00913F39"/>
    <w:rsid w:val="00934F55"/>
    <w:rsid w:val="00937C70"/>
    <w:rsid w:val="00940962"/>
    <w:rsid w:val="00940DC6"/>
    <w:rsid w:val="00941B7C"/>
    <w:rsid w:val="0094380F"/>
    <w:rsid w:val="00943D1C"/>
    <w:rsid w:val="0095748D"/>
    <w:rsid w:val="00964899"/>
    <w:rsid w:val="00970202"/>
    <w:rsid w:val="00986C7B"/>
    <w:rsid w:val="009A56F9"/>
    <w:rsid w:val="009A79F4"/>
    <w:rsid w:val="009B721E"/>
    <w:rsid w:val="009C1F7A"/>
    <w:rsid w:val="009C6C42"/>
    <w:rsid w:val="009D0295"/>
    <w:rsid w:val="009E172A"/>
    <w:rsid w:val="009E4F80"/>
    <w:rsid w:val="009F380A"/>
    <w:rsid w:val="009F6BA4"/>
    <w:rsid w:val="00A0082B"/>
    <w:rsid w:val="00A1399A"/>
    <w:rsid w:val="00A1789D"/>
    <w:rsid w:val="00A26080"/>
    <w:rsid w:val="00A37D26"/>
    <w:rsid w:val="00A409FA"/>
    <w:rsid w:val="00A42F84"/>
    <w:rsid w:val="00A52172"/>
    <w:rsid w:val="00A721B9"/>
    <w:rsid w:val="00A72B5B"/>
    <w:rsid w:val="00A73287"/>
    <w:rsid w:val="00A7428D"/>
    <w:rsid w:val="00A849EB"/>
    <w:rsid w:val="00AB470A"/>
    <w:rsid w:val="00AB55F2"/>
    <w:rsid w:val="00AC4111"/>
    <w:rsid w:val="00AD560C"/>
    <w:rsid w:val="00AD6318"/>
    <w:rsid w:val="00AD76B1"/>
    <w:rsid w:val="00AE0F20"/>
    <w:rsid w:val="00AF0115"/>
    <w:rsid w:val="00AF0AC1"/>
    <w:rsid w:val="00AF0E84"/>
    <w:rsid w:val="00AF3568"/>
    <w:rsid w:val="00B07E91"/>
    <w:rsid w:val="00B2241E"/>
    <w:rsid w:val="00B31DA8"/>
    <w:rsid w:val="00B32B6E"/>
    <w:rsid w:val="00B34041"/>
    <w:rsid w:val="00B3415A"/>
    <w:rsid w:val="00B37B60"/>
    <w:rsid w:val="00B44021"/>
    <w:rsid w:val="00B52441"/>
    <w:rsid w:val="00B54C12"/>
    <w:rsid w:val="00B86DC2"/>
    <w:rsid w:val="00B91F4B"/>
    <w:rsid w:val="00B92354"/>
    <w:rsid w:val="00B92D7F"/>
    <w:rsid w:val="00B942B8"/>
    <w:rsid w:val="00BA0D60"/>
    <w:rsid w:val="00BA63F8"/>
    <w:rsid w:val="00BB4528"/>
    <w:rsid w:val="00BB6C0B"/>
    <w:rsid w:val="00BC3098"/>
    <w:rsid w:val="00BD5451"/>
    <w:rsid w:val="00BE36F1"/>
    <w:rsid w:val="00BE52FF"/>
    <w:rsid w:val="00BF23B9"/>
    <w:rsid w:val="00BF3FC3"/>
    <w:rsid w:val="00C16DC6"/>
    <w:rsid w:val="00C26BE0"/>
    <w:rsid w:val="00C3213D"/>
    <w:rsid w:val="00C37854"/>
    <w:rsid w:val="00C43CC6"/>
    <w:rsid w:val="00C51661"/>
    <w:rsid w:val="00C564D0"/>
    <w:rsid w:val="00C61463"/>
    <w:rsid w:val="00C73AF0"/>
    <w:rsid w:val="00C85A27"/>
    <w:rsid w:val="00CA4EDA"/>
    <w:rsid w:val="00CA54D0"/>
    <w:rsid w:val="00CB7D5F"/>
    <w:rsid w:val="00CC6748"/>
    <w:rsid w:val="00CD25F2"/>
    <w:rsid w:val="00CD5DE3"/>
    <w:rsid w:val="00CE04BD"/>
    <w:rsid w:val="00CE790E"/>
    <w:rsid w:val="00CF0A75"/>
    <w:rsid w:val="00D046C6"/>
    <w:rsid w:val="00D1494E"/>
    <w:rsid w:val="00D44C2A"/>
    <w:rsid w:val="00D47FE5"/>
    <w:rsid w:val="00D577B2"/>
    <w:rsid w:val="00D94E78"/>
    <w:rsid w:val="00DA1A82"/>
    <w:rsid w:val="00DA3579"/>
    <w:rsid w:val="00DA4F27"/>
    <w:rsid w:val="00DB0D81"/>
    <w:rsid w:val="00DB7593"/>
    <w:rsid w:val="00DC4EA4"/>
    <w:rsid w:val="00DE3D84"/>
    <w:rsid w:val="00DF23BB"/>
    <w:rsid w:val="00E07EC8"/>
    <w:rsid w:val="00E11DCE"/>
    <w:rsid w:val="00E20F53"/>
    <w:rsid w:val="00E22EB6"/>
    <w:rsid w:val="00E30C94"/>
    <w:rsid w:val="00E528EF"/>
    <w:rsid w:val="00E66E4C"/>
    <w:rsid w:val="00E76828"/>
    <w:rsid w:val="00E94E67"/>
    <w:rsid w:val="00EA36CA"/>
    <w:rsid w:val="00EA3D25"/>
    <w:rsid w:val="00EB464C"/>
    <w:rsid w:val="00EB58E7"/>
    <w:rsid w:val="00ED0F31"/>
    <w:rsid w:val="00ED6F9D"/>
    <w:rsid w:val="00EE0DE9"/>
    <w:rsid w:val="00EF1E01"/>
    <w:rsid w:val="00EF27D9"/>
    <w:rsid w:val="00EF62C2"/>
    <w:rsid w:val="00EF782E"/>
    <w:rsid w:val="00F03D00"/>
    <w:rsid w:val="00F07984"/>
    <w:rsid w:val="00F12159"/>
    <w:rsid w:val="00F20641"/>
    <w:rsid w:val="00F24557"/>
    <w:rsid w:val="00F24E53"/>
    <w:rsid w:val="00F2531A"/>
    <w:rsid w:val="00F368FE"/>
    <w:rsid w:val="00F427C2"/>
    <w:rsid w:val="00F44C89"/>
    <w:rsid w:val="00F45BD5"/>
    <w:rsid w:val="00F62537"/>
    <w:rsid w:val="00F72FA6"/>
    <w:rsid w:val="00F745C5"/>
    <w:rsid w:val="00F81B84"/>
    <w:rsid w:val="00F91CCF"/>
    <w:rsid w:val="00FA197D"/>
    <w:rsid w:val="00FB1F93"/>
    <w:rsid w:val="00FC1CD3"/>
    <w:rsid w:val="00FC32CF"/>
    <w:rsid w:val="00FD0598"/>
    <w:rsid w:val="00FD07B9"/>
    <w:rsid w:val="00FD405D"/>
    <w:rsid w:val="00FE01A8"/>
    <w:rsid w:val="00FE5B85"/>
    <w:rsid w:val="00FE75A2"/>
    <w:rsid w:val="00FF030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1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pPr>
      <w:widowControl w:val="0"/>
      <w:autoSpaceDE w:val="0"/>
      <w:autoSpaceDN w:val="0"/>
      <w:adjustRightInd w:val="0"/>
      <w:ind w:left="1416" w:firstLine="24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B3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38C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19013D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390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9093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0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90933"/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A4F27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24E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Title">
    <w:name w:val="ConsPlusTitle"/>
    <w:rsid w:val="00F24E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rmal">
    <w:name w:val="Normal"/>
    <w:rsid w:val="001B59ED"/>
    <w:pPr>
      <w:widowControl w:val="0"/>
      <w:suppressAutoHyphens/>
    </w:pPr>
    <w:rPr>
      <w:lang w:eastAsia="zh-CN"/>
    </w:rPr>
  </w:style>
  <w:style w:type="character" w:styleId="HTML">
    <w:name w:val="HTML Typewriter"/>
    <w:semiHidden/>
    <w:unhideWhenUsed/>
    <w:rsid w:val="002B5471"/>
    <w:rPr>
      <w:rFonts w:ascii="Courier New" w:eastAsia="Times New Roman" w:hAnsi="Courier New" w:cs="Courier New" w:hint="default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3A2FCF"/>
    <w:pPr>
      <w:spacing w:after="120"/>
    </w:pPr>
  </w:style>
  <w:style w:type="character" w:customStyle="1" w:styleId="ae">
    <w:name w:val="Основной текст Знак"/>
    <w:link w:val="ad"/>
    <w:uiPriority w:val="99"/>
    <w:rsid w:val="003A2FCF"/>
    <w:rPr>
      <w:sz w:val="24"/>
      <w:szCs w:val="24"/>
    </w:rPr>
  </w:style>
  <w:style w:type="character" w:styleId="af">
    <w:name w:val="Strong"/>
    <w:qFormat/>
    <w:rsid w:val="003A2FCF"/>
    <w:rPr>
      <w:b/>
      <w:bCs/>
    </w:rPr>
  </w:style>
  <w:style w:type="paragraph" w:styleId="20">
    <w:name w:val="Body Text 2"/>
    <w:basedOn w:val="a"/>
    <w:link w:val="21"/>
    <w:semiHidden/>
    <w:unhideWhenUsed/>
    <w:rsid w:val="007B3037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7B3037"/>
    <w:rPr>
      <w:sz w:val="24"/>
      <w:szCs w:val="24"/>
    </w:rPr>
  </w:style>
  <w:style w:type="character" w:styleId="af0">
    <w:name w:val="Hyperlink"/>
    <w:uiPriority w:val="99"/>
    <w:rsid w:val="002401F6"/>
    <w:rPr>
      <w:rFonts w:cs="Times New Roman"/>
      <w:color w:val="0000FF"/>
      <w:u w:val="single"/>
    </w:rPr>
  </w:style>
  <w:style w:type="paragraph" w:customStyle="1" w:styleId="ConsPlusNormal">
    <w:name w:val="ConsPlusNormal"/>
    <w:rsid w:val="002401F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 Знак Знак2 Знак Знак Знак Знак Знак Знак"/>
    <w:basedOn w:val="a"/>
    <w:rsid w:val="005C7572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EF27D9"/>
    <w:pPr>
      <w:ind w:left="720"/>
      <w:contextualSpacing/>
    </w:pPr>
    <w:rPr>
      <w:sz w:val="20"/>
      <w:szCs w:val="20"/>
      <w:lang w:val="en-US"/>
    </w:rPr>
  </w:style>
  <w:style w:type="character" w:customStyle="1" w:styleId="23">
    <w:name w:val="Основной текст (2)_"/>
    <w:link w:val="24"/>
    <w:rsid w:val="001A30B9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30B9"/>
    <w:pPr>
      <w:widowControl w:val="0"/>
      <w:shd w:val="clear" w:color="auto" w:fill="FFFFFF"/>
      <w:spacing w:after="60" w:line="0" w:lineRule="atLeast"/>
      <w:jc w:val="center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1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link w:val="a5"/>
    <w:semiHidden/>
    <w:pPr>
      <w:widowControl w:val="0"/>
      <w:autoSpaceDE w:val="0"/>
      <w:autoSpaceDN w:val="0"/>
      <w:adjustRightInd w:val="0"/>
      <w:ind w:left="1416" w:firstLine="24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B3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38C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19013D"/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390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9093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0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90933"/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A4F27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24E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Title">
    <w:name w:val="ConsPlusTitle"/>
    <w:rsid w:val="00F24E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rmal">
    <w:name w:val="Normal"/>
    <w:rsid w:val="001B59ED"/>
    <w:pPr>
      <w:widowControl w:val="0"/>
      <w:suppressAutoHyphens/>
    </w:pPr>
    <w:rPr>
      <w:lang w:eastAsia="zh-CN"/>
    </w:rPr>
  </w:style>
  <w:style w:type="character" w:styleId="HTML">
    <w:name w:val="HTML Typewriter"/>
    <w:semiHidden/>
    <w:unhideWhenUsed/>
    <w:rsid w:val="002B5471"/>
    <w:rPr>
      <w:rFonts w:ascii="Courier New" w:eastAsia="Times New Roman" w:hAnsi="Courier New" w:cs="Courier New" w:hint="default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3A2FCF"/>
    <w:pPr>
      <w:spacing w:after="120"/>
    </w:pPr>
  </w:style>
  <w:style w:type="character" w:customStyle="1" w:styleId="ae">
    <w:name w:val="Основной текст Знак"/>
    <w:link w:val="ad"/>
    <w:uiPriority w:val="99"/>
    <w:rsid w:val="003A2FCF"/>
    <w:rPr>
      <w:sz w:val="24"/>
      <w:szCs w:val="24"/>
    </w:rPr>
  </w:style>
  <w:style w:type="character" w:styleId="af">
    <w:name w:val="Strong"/>
    <w:qFormat/>
    <w:rsid w:val="003A2FCF"/>
    <w:rPr>
      <w:b/>
      <w:bCs/>
    </w:rPr>
  </w:style>
  <w:style w:type="paragraph" w:styleId="20">
    <w:name w:val="Body Text 2"/>
    <w:basedOn w:val="a"/>
    <w:link w:val="21"/>
    <w:semiHidden/>
    <w:unhideWhenUsed/>
    <w:rsid w:val="007B3037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7B3037"/>
    <w:rPr>
      <w:sz w:val="24"/>
      <w:szCs w:val="24"/>
    </w:rPr>
  </w:style>
  <w:style w:type="character" w:styleId="af0">
    <w:name w:val="Hyperlink"/>
    <w:uiPriority w:val="99"/>
    <w:rsid w:val="002401F6"/>
    <w:rPr>
      <w:rFonts w:cs="Times New Roman"/>
      <w:color w:val="0000FF"/>
      <w:u w:val="single"/>
    </w:rPr>
  </w:style>
  <w:style w:type="paragraph" w:customStyle="1" w:styleId="ConsPlusNormal">
    <w:name w:val="ConsPlusNormal"/>
    <w:rsid w:val="002401F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 Знак Знак2 Знак Знак Знак Знак Знак Знак"/>
    <w:basedOn w:val="a"/>
    <w:rsid w:val="005C7572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EF27D9"/>
    <w:pPr>
      <w:ind w:left="720"/>
      <w:contextualSpacing/>
    </w:pPr>
    <w:rPr>
      <w:sz w:val="20"/>
      <w:szCs w:val="20"/>
      <w:lang w:val="en-US"/>
    </w:rPr>
  </w:style>
  <w:style w:type="character" w:customStyle="1" w:styleId="23">
    <w:name w:val="Основной текст (2)_"/>
    <w:link w:val="24"/>
    <w:rsid w:val="001A30B9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30B9"/>
    <w:pPr>
      <w:widowControl w:val="0"/>
      <w:shd w:val="clear" w:color="auto" w:fill="FFFFFF"/>
      <w:spacing w:after="60" w:line="0" w:lineRule="atLeast"/>
      <w:jc w:val="center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529B-D6E5-4BEA-9038-2076850B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16283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Дмитриева</dc:creator>
  <cp:lastModifiedBy>Орлов</cp:lastModifiedBy>
  <cp:revision>2</cp:revision>
  <cp:lastPrinted>2023-05-11T06:49:00Z</cp:lastPrinted>
  <dcterms:created xsi:type="dcterms:W3CDTF">2023-05-17T14:08:00Z</dcterms:created>
  <dcterms:modified xsi:type="dcterms:W3CDTF">2023-05-17T14:08:00Z</dcterms:modified>
</cp:coreProperties>
</file>