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590C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val="en-US" w:eastAsia="ar-SA"/>
        </w:rPr>
      </w:pPr>
      <w:r w:rsidRPr="000C41CA">
        <w:rPr>
          <w:rFonts w:ascii="Times New Roman" w:hAnsi="Times New Roman"/>
          <w:noProof/>
          <w:color w:val="FF0000"/>
          <w:sz w:val="20"/>
          <w:szCs w:val="24"/>
        </w:rPr>
        <w:drawing>
          <wp:inline distT="0" distB="0" distL="0" distR="0" wp14:anchorId="7BC062CF" wp14:editId="1E9BAB05">
            <wp:extent cx="395605" cy="5321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EC70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val="en-US" w:eastAsia="ar-SA"/>
        </w:rPr>
      </w:pPr>
    </w:p>
    <w:p w14:paraId="613D5EAD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0"/>
          <w:szCs w:val="24"/>
          <w:lang w:eastAsia="ar-SA"/>
        </w:rPr>
        <w:t>АДМИНИСТРАЦИЯ БЕЛОЗЕРСКОГО МУНИЦИПАЛЬНОГО ОКРУГА ВОЛОГОДСКОЙ ОБЛАСТИ</w:t>
      </w:r>
    </w:p>
    <w:p w14:paraId="0A65F276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</w:p>
    <w:p w14:paraId="041343A8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</w:p>
    <w:p w14:paraId="72172CA4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  <w:proofErr w:type="gramStart"/>
      <w:r w:rsidRPr="000C41CA"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  <w:t>П</w:t>
      </w:r>
      <w:proofErr w:type="gramEnd"/>
      <w:r w:rsidRPr="000C41CA"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  <w:t xml:space="preserve"> О С Т А Н О В Л Е Н И Е</w:t>
      </w:r>
    </w:p>
    <w:p w14:paraId="7E187AA6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32"/>
          <w:szCs w:val="24"/>
          <w:lang w:eastAsia="ar-SA"/>
        </w:rPr>
      </w:pPr>
    </w:p>
    <w:p w14:paraId="0C2621E0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32"/>
          <w:szCs w:val="24"/>
          <w:lang w:eastAsia="ar-SA"/>
        </w:rPr>
      </w:pPr>
    </w:p>
    <w:p w14:paraId="2DEE53AF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B0D3B17" w14:textId="21CC59B5" w:rsidR="00207A75" w:rsidRPr="00207A75" w:rsidRDefault="00093B79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От  29.04.2025  № 588</w:t>
      </w:r>
    </w:p>
    <w:p w14:paraId="35A0A504" w14:textId="77777777" w:rsidR="00207A75" w:rsidRPr="00207A75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207A75">
        <w:rPr>
          <w:rFonts w:ascii="Times New Roman" w:hAnsi="Times New Roman"/>
          <w:color w:val="auto"/>
          <w:sz w:val="28"/>
          <w:szCs w:val="28"/>
        </w:rPr>
        <w:t xml:space="preserve">              </w:t>
      </w:r>
    </w:p>
    <w:p w14:paraId="6EE7651D" w14:textId="77777777" w:rsidR="00207A75" w:rsidRPr="00207A75" w:rsidRDefault="00207A75" w:rsidP="00207A75">
      <w:pPr>
        <w:widowControl w:val="0"/>
        <w:autoSpaceDE w:val="0"/>
        <w:snapToGrid w:val="0"/>
        <w:spacing w:after="0" w:line="240" w:lineRule="auto"/>
        <w:ind w:right="4536"/>
        <w:jc w:val="both"/>
        <w:rPr>
          <w:rFonts w:ascii="Times New Roman" w:hAnsi="Times New Roman"/>
          <w:color w:val="auto"/>
          <w:sz w:val="28"/>
          <w:szCs w:val="28"/>
          <w:lang w:eastAsia="ar-SA" w:bidi="ru-RU"/>
        </w:rPr>
      </w:pPr>
      <w:r w:rsidRPr="00207A75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Об утверждении </w:t>
      </w:r>
      <w:proofErr w:type="gramStart"/>
      <w:r w:rsidRPr="00207A75">
        <w:rPr>
          <w:rFonts w:ascii="Times New Roman" w:hAnsi="Times New Roman"/>
          <w:color w:val="auto"/>
          <w:sz w:val="28"/>
          <w:szCs w:val="28"/>
          <w:lang w:eastAsia="ar-SA" w:bidi="ru-RU"/>
        </w:rPr>
        <w:t>административного</w:t>
      </w:r>
      <w:proofErr w:type="gramEnd"/>
    </w:p>
    <w:p w14:paraId="3E1F017F" w14:textId="4F1142D4" w:rsidR="00207A75" w:rsidRPr="00207A75" w:rsidRDefault="00207A75" w:rsidP="00207A75">
      <w:pPr>
        <w:widowControl w:val="0"/>
        <w:autoSpaceDE w:val="0"/>
        <w:snapToGrid w:val="0"/>
        <w:spacing w:after="0" w:line="240" w:lineRule="auto"/>
        <w:ind w:right="4536"/>
        <w:jc w:val="both"/>
        <w:rPr>
          <w:rFonts w:ascii="Times New Roman" w:hAnsi="Times New Roman"/>
          <w:color w:val="auto"/>
          <w:sz w:val="28"/>
          <w:szCs w:val="28"/>
          <w:lang w:eastAsia="ar-SA" w:bidi="ru-RU"/>
        </w:rPr>
      </w:pPr>
      <w:r w:rsidRPr="00207A75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регламента предоставления муниципальной услуги </w:t>
      </w:r>
      <w:bookmarkStart w:id="0" w:name="_Hlk190895129"/>
      <w:r w:rsidRPr="00207A75">
        <w:rPr>
          <w:rFonts w:ascii="Times New Roman" w:hAnsi="Times New Roman"/>
          <w:color w:val="auto"/>
          <w:sz w:val="28"/>
          <w:szCs w:val="28"/>
          <w:lang w:eastAsia="ar-SA" w:bidi="ru-RU"/>
        </w:rPr>
        <w:t>по принятию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</w:r>
      <w:bookmarkEnd w:id="0"/>
    </w:p>
    <w:p w14:paraId="468937A2" w14:textId="77777777" w:rsidR="00207A75" w:rsidRPr="000C41CA" w:rsidRDefault="00207A75" w:rsidP="00207A75">
      <w:pPr>
        <w:spacing w:after="0" w:line="240" w:lineRule="auto"/>
        <w:contextualSpacing/>
        <w:jc w:val="center"/>
        <w:rPr>
          <w:rFonts w:ascii="Liberation Serif" w:hAnsi="Liberation Serif" w:cs="Liberation Serif"/>
          <w:color w:val="auto"/>
          <w:sz w:val="26"/>
          <w:szCs w:val="26"/>
        </w:rPr>
      </w:pPr>
    </w:p>
    <w:p w14:paraId="19281B2B" w14:textId="77777777" w:rsidR="00207A75" w:rsidRPr="000C41CA" w:rsidRDefault="00207A75" w:rsidP="00207A75">
      <w:pPr>
        <w:spacing w:after="0" w:line="240" w:lineRule="auto"/>
        <w:contextualSpacing/>
        <w:rPr>
          <w:rFonts w:ascii="Liberation Serif" w:hAnsi="Liberation Serif" w:cs="Liberation Serif"/>
          <w:color w:val="auto"/>
          <w:sz w:val="26"/>
          <w:szCs w:val="26"/>
        </w:rPr>
      </w:pPr>
    </w:p>
    <w:p w14:paraId="32A707E1" w14:textId="77777777" w:rsidR="00207A75" w:rsidRPr="000C41CA" w:rsidRDefault="00207A75" w:rsidP="00207A75">
      <w:pPr>
        <w:spacing w:before="100" w:beforeAutospacing="1" w:after="0" w:line="240" w:lineRule="auto"/>
        <w:contextualSpacing/>
        <w:rPr>
          <w:rFonts w:ascii="Liberation Serif" w:hAnsi="Liberation Serif" w:cs="Liberation Serif"/>
          <w:color w:val="auto"/>
          <w:sz w:val="26"/>
          <w:szCs w:val="26"/>
        </w:rPr>
      </w:pPr>
    </w:p>
    <w:p w14:paraId="4CE6129D" w14:textId="77777777" w:rsidR="00207A75" w:rsidRPr="000C41CA" w:rsidRDefault="00207A75" w:rsidP="00207A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</w:p>
    <w:p w14:paraId="3164DCA4" w14:textId="77777777" w:rsidR="00207A75" w:rsidRPr="000C41CA" w:rsidRDefault="00207A75" w:rsidP="00207A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05713D9F" w14:textId="77777777" w:rsidR="00207A75" w:rsidRPr="000C41CA" w:rsidRDefault="00207A75" w:rsidP="00207A75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>ПОСТАНОВЛЯЮ:</w:t>
      </w:r>
    </w:p>
    <w:p w14:paraId="6455BF85" w14:textId="77777777" w:rsidR="00207A75" w:rsidRPr="000C41CA" w:rsidRDefault="00207A75" w:rsidP="00207A75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48A14B73" w14:textId="2FDA8651" w:rsidR="00207A75" w:rsidRPr="000C41CA" w:rsidRDefault="00207A75" w:rsidP="00207A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C41CA">
        <w:rPr>
          <w:rFonts w:ascii="Times New Roman" w:hAnsi="Times New Roman"/>
          <w:bCs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207A75">
        <w:rPr>
          <w:rFonts w:ascii="Times New Roman" w:hAnsi="Times New Roman"/>
          <w:color w:val="auto"/>
          <w:sz w:val="28"/>
          <w:lang w:bidi="ru-RU"/>
        </w:rPr>
        <w:t>по принятию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</w:r>
      <w:r w:rsidRPr="000C41CA">
        <w:rPr>
          <w:rFonts w:ascii="Times New Roman" w:hAnsi="Times New Roman"/>
          <w:bCs/>
          <w:color w:val="auto"/>
          <w:sz w:val="28"/>
        </w:rPr>
        <w:t xml:space="preserve"> </w:t>
      </w:r>
      <w:r w:rsidRPr="000C41CA">
        <w:rPr>
          <w:rFonts w:ascii="Times New Roman" w:hAnsi="Times New Roman"/>
          <w:bCs/>
          <w:color w:val="auto"/>
          <w:sz w:val="28"/>
          <w:szCs w:val="28"/>
        </w:rPr>
        <w:t>(прилагается).</w:t>
      </w:r>
    </w:p>
    <w:p w14:paraId="6ED85776" w14:textId="77777777" w:rsidR="00207A75" w:rsidRPr="000C41CA" w:rsidRDefault="00207A75" w:rsidP="00207A75">
      <w:pPr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ab/>
      </w: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ab/>
        <w:t>2. Настоящее постановление вступает в силу после его официального опубликования в газете «Белозерье»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14:paraId="7CA03E27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A7D5AC6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6103A78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579FCD95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89EAB9E" w14:textId="45728C83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              </w:t>
      </w:r>
      <w:r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Глава округа:</w:t>
      </w:r>
      <w:r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  <w:t xml:space="preserve">                                      Д.А. Соловьев</w:t>
      </w:r>
    </w:p>
    <w:p w14:paraId="6A2A81BF" w14:textId="77777777" w:rsidR="00207A75" w:rsidRDefault="00207A75" w:rsidP="00207A75">
      <w:pPr>
        <w:ind w:firstLine="709"/>
        <w:jc w:val="center"/>
        <w:rPr>
          <w:rFonts w:ascii="Times New Roman" w:hAnsi="Times New Roman"/>
          <w:sz w:val="28"/>
        </w:rPr>
      </w:pPr>
    </w:p>
    <w:p w14:paraId="1A925672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722DDDD3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7BE931FF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1804CCF5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6E25F7B9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070D4520" w14:textId="77777777" w:rsidR="00207A75" w:rsidRPr="00207A75" w:rsidRDefault="00207A75" w:rsidP="00207A75">
      <w:pPr>
        <w:spacing w:after="0" w:line="240" w:lineRule="auto"/>
        <w:ind w:left="5954" w:hanging="425"/>
        <w:jc w:val="right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207A75">
        <w:rPr>
          <w:rFonts w:ascii="Times New Roman" w:eastAsia="Andale Sans UI" w:hAnsi="Times New Roman"/>
          <w:bCs/>
          <w:kern w:val="2"/>
          <w:sz w:val="28"/>
          <w:szCs w:val="28"/>
          <w:lang w:bidi="ru-RU"/>
        </w:rPr>
        <w:t>УТВЕРЖДЕН</w:t>
      </w:r>
    </w:p>
    <w:p w14:paraId="2B74F009" w14:textId="4029412B" w:rsidR="00207A75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207A75">
        <w:rPr>
          <w:rFonts w:ascii="Times New Roman" w:eastAsia="Andale Sans UI" w:hAnsi="Times New Roman"/>
          <w:kern w:val="2"/>
          <w:sz w:val="28"/>
          <w:szCs w:val="28"/>
          <w:lang w:bidi="ru-RU"/>
        </w:rPr>
        <w:t>постановлением администрации округа</w:t>
      </w:r>
    </w:p>
    <w:p w14:paraId="09B5D56F" w14:textId="77777777" w:rsidR="00207A75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</w:p>
    <w:p w14:paraId="5C2EA0C1" w14:textId="52FFF240" w:rsidR="00207A75" w:rsidRPr="00207A75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  <w:lang w:bidi="ru-RU"/>
        </w:rPr>
      </w:pPr>
      <w:r w:rsidRPr="00207A75">
        <w:rPr>
          <w:rFonts w:ascii="Times New Roman" w:eastAsia="Andale Sans UI" w:hAnsi="Times New Roman"/>
          <w:kern w:val="2"/>
          <w:sz w:val="28"/>
          <w:szCs w:val="28"/>
          <w:lang w:bidi="ru-RU"/>
        </w:rPr>
        <w:t xml:space="preserve">от </w:t>
      </w:r>
      <w:r w:rsidR="00093B79">
        <w:rPr>
          <w:rFonts w:ascii="Times New Roman" w:eastAsia="Andale Sans UI" w:hAnsi="Times New Roman"/>
          <w:kern w:val="2"/>
          <w:sz w:val="28"/>
          <w:szCs w:val="28"/>
          <w:lang w:bidi="ru-RU"/>
        </w:rPr>
        <w:t>29.04.2025 № 588</w:t>
      </w:r>
    </w:p>
    <w:p w14:paraId="03D9E4CB" w14:textId="7CAFA882" w:rsidR="00207A75" w:rsidRPr="00DF2A0D" w:rsidRDefault="00EA5226" w:rsidP="00EA5226">
      <w:pPr>
        <w:spacing w:after="0" w:line="240" w:lineRule="auto"/>
        <w:ind w:left="5954" w:hanging="425"/>
        <w:rPr>
          <w:rFonts w:ascii="Times New Roman" w:eastAsia="Andale Sans UI" w:hAnsi="Times New Roman"/>
          <w:kern w:val="2"/>
          <w:sz w:val="20"/>
          <w:lang w:bidi="ru-RU"/>
        </w:rPr>
      </w:pPr>
      <w:r>
        <w:rPr>
          <w:rFonts w:ascii="Times New Roman" w:eastAsia="Andale Sans UI" w:hAnsi="Times New Roman"/>
          <w:bCs/>
          <w:kern w:val="2"/>
          <w:sz w:val="20"/>
          <w:lang w:bidi="ru-RU"/>
        </w:rPr>
        <w:t xml:space="preserve">                </w:t>
      </w:r>
      <w:bookmarkStart w:id="1" w:name="_GoBack"/>
      <w:bookmarkEnd w:id="1"/>
      <w:r>
        <w:rPr>
          <w:rFonts w:ascii="Times New Roman" w:eastAsia="Andale Sans UI" w:hAnsi="Times New Roman"/>
          <w:bCs/>
          <w:kern w:val="2"/>
          <w:sz w:val="20"/>
          <w:lang w:bidi="ru-RU"/>
        </w:rPr>
        <w:t xml:space="preserve">  </w:t>
      </w:r>
      <w:r w:rsidR="00207A75" w:rsidRPr="00DF2A0D">
        <w:rPr>
          <w:rFonts w:ascii="Times New Roman" w:eastAsia="Andale Sans UI" w:hAnsi="Times New Roman"/>
          <w:bCs/>
          <w:kern w:val="2"/>
          <w:sz w:val="20"/>
          <w:lang w:bidi="ru-RU"/>
        </w:rPr>
        <w:t>(приложение)</w:t>
      </w:r>
    </w:p>
    <w:p w14:paraId="592B0547" w14:textId="77777777" w:rsidR="00207A75" w:rsidRPr="00207A75" w:rsidRDefault="00207A75" w:rsidP="00207A7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0AF6487" w14:textId="77777777" w:rsidR="00DF2A0D" w:rsidRDefault="00DF2A0D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6D10C51C" w14:textId="54F3C4D6" w:rsidR="00EC3B36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5C154F">
        <w:rPr>
          <w:rFonts w:ascii="Times New Roman" w:hAnsi="Times New Roman"/>
          <w:sz w:val="28"/>
        </w:rPr>
        <w:t xml:space="preserve">дминистративный регламент </w:t>
      </w:r>
    </w:p>
    <w:p w14:paraId="3766C03A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bookmarkStart w:id="2" w:name="_Hlk190895044"/>
      <w:r>
        <w:rPr>
          <w:rFonts w:ascii="Times New Roman" w:hAnsi="Times New Roman"/>
          <w:sz w:val="28"/>
        </w:rPr>
        <w:t xml:space="preserve">предоставления муниципальной услуги </w:t>
      </w:r>
    </w:p>
    <w:p w14:paraId="7BE9510D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</w:t>
      </w:r>
      <w:r>
        <w:rPr>
          <w:rStyle w:val="13"/>
          <w:rFonts w:ascii="Times New Roman" w:hAnsi="Times New Roman"/>
          <w:sz w:val="28"/>
        </w:rPr>
        <w:t xml:space="preserve">ринятию решения об установлении придорожных полос </w:t>
      </w:r>
    </w:p>
    <w:p w14:paraId="40D753B6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частных автомобильных дорог или об изменении границ таких</w:t>
      </w:r>
    </w:p>
    <w:p w14:paraId="1FB34DDA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придорожных полос в отношении частных автомобильных дорог </w:t>
      </w:r>
      <w:bookmarkEnd w:id="2"/>
    </w:p>
    <w:p w14:paraId="3CBE6AC7" w14:textId="77777777" w:rsidR="00EC3B36" w:rsidRDefault="00EC3B36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</w:p>
    <w:p w14:paraId="7013322D" w14:textId="77777777" w:rsidR="00EC3B36" w:rsidRDefault="005C154F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I. Общие положения</w:t>
      </w:r>
    </w:p>
    <w:p w14:paraId="2B78D90B" w14:textId="77777777" w:rsidR="00EC3B36" w:rsidRDefault="00EC3B36">
      <w:pPr>
        <w:spacing w:after="0" w:line="240" w:lineRule="auto"/>
        <w:ind w:left="900" w:right="2"/>
        <w:contextualSpacing/>
        <w:rPr>
          <w:sz w:val="28"/>
        </w:rPr>
      </w:pPr>
    </w:p>
    <w:p w14:paraId="562B35AA" w14:textId="380EC478" w:rsidR="00EC3B36" w:rsidRDefault="005C154F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0E6B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по п</w:t>
      </w:r>
      <w:r>
        <w:rPr>
          <w:rStyle w:val="13"/>
          <w:rFonts w:ascii="Times New Roman" w:hAnsi="Times New Roman"/>
          <w:sz w:val="28"/>
        </w:rPr>
        <w:t>ринятию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14:paraId="52B69D36" w14:textId="77BBD630" w:rsidR="00EC3B36" w:rsidRDefault="005C154F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</w:t>
      </w:r>
      <w:r>
        <w:rPr>
          <w:rStyle w:val="13"/>
          <w:rFonts w:ascii="Times New Roman" w:hAnsi="Times New Roman"/>
          <w:sz w:val="28"/>
        </w:rPr>
        <w:t>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 (далее - заявители).</w:t>
      </w:r>
    </w:p>
    <w:p w14:paraId="42BA1462" w14:textId="326861B9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Место нахождения </w:t>
      </w:r>
      <w:r w:rsidR="000E6B30" w:rsidRPr="00232E3F">
        <w:rPr>
          <w:rFonts w:ascii="Times New Roman" w:hAnsi="Times New Roman"/>
          <w:sz w:val="28"/>
          <w:szCs w:val="28"/>
        </w:rPr>
        <w:t>администрации Белозерского муниципального округа</w:t>
      </w:r>
      <w:r>
        <w:rPr>
          <w:rFonts w:ascii="Times New Roman" w:hAnsi="Times New Roman"/>
          <w:sz w:val="28"/>
        </w:rPr>
        <w:t xml:space="preserve"> (далее – Уполномоченный орган):</w:t>
      </w:r>
    </w:p>
    <w:p w14:paraId="3DB6FA1F" w14:textId="77777777" w:rsidR="000E6B30" w:rsidRPr="00232E3F" w:rsidRDefault="005C154F" w:rsidP="000E6B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Почтовый адрес Уполномоченного органа:</w:t>
      </w:r>
      <w:r w:rsidR="000E6B30">
        <w:rPr>
          <w:rFonts w:ascii="Times New Roman" w:hAnsi="Times New Roman"/>
          <w:sz w:val="28"/>
        </w:rPr>
        <w:t xml:space="preserve"> </w:t>
      </w:r>
      <w:r w:rsidR="000E6B30" w:rsidRPr="00232E3F">
        <w:rPr>
          <w:rFonts w:ascii="Times New Roman" w:hAnsi="Times New Roman"/>
          <w:sz w:val="28"/>
          <w:szCs w:val="28"/>
        </w:rPr>
        <w:t>161200, Вологодская область, Белозерский район, г. Белозерск, ул. Фрунзе, д. 35.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E6B30" w:rsidRPr="000E6B30" w14:paraId="33BA4D4C" w14:textId="77777777" w:rsidTr="00F96BC9">
        <w:trPr>
          <w:trHeight w:val="36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10A9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16EE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17.30 часов, обеденный перерыв – с 13.00 до 14.00 часов</w:t>
            </w:r>
          </w:p>
          <w:p w14:paraId="3281AC43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22C01967" w14:textId="77777777" w:rsidTr="00F96BC9">
        <w:trPr>
          <w:trHeight w:val="40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436FA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DCA8C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1EA4A5D1" w14:textId="77777777" w:rsidTr="00F96BC9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B554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2EB2A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F575355" w14:textId="77777777" w:rsidTr="00F96BC9">
        <w:trPr>
          <w:trHeight w:val="40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A0A8F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3DC4D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3CAF0431" w14:textId="77777777" w:rsidTr="00F96BC9">
        <w:trPr>
          <w:trHeight w:val="824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CA27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C380B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E6B30" w:rsidRPr="000E6B30" w14:paraId="1A5884B6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B1EE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C10A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E6B30" w:rsidRPr="000E6B30" w14:paraId="3AD49A7D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7F90E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7E1A" w14:textId="77777777" w:rsidR="000E6B30" w:rsidRPr="000E6B30" w:rsidRDefault="000E6B30" w:rsidP="000E6B30">
            <w:pPr>
              <w:widowControl w:val="0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D895B31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8EBF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E6FE" w14:textId="77777777" w:rsidR="000E6B30" w:rsidRPr="000E6B30" w:rsidRDefault="000E6B30" w:rsidP="000E6B30">
            <w:pPr>
              <w:widowControl w:val="0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297C3421" w14:textId="77777777" w:rsidR="000E6B30" w:rsidRPr="000E6B30" w:rsidRDefault="000E6B30" w:rsidP="000E6B30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E6B30" w:rsidRPr="000E6B30" w14:paraId="5D9E9775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9ADA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94DE7" w14:textId="77777777" w:rsidR="000E6B30" w:rsidRPr="000E6B30" w:rsidRDefault="000E6B30" w:rsidP="000E6B30">
            <w:pPr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  <w:p w14:paraId="087E4CF2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17.30 часов, обеденный перерыв – с 13.00 до 14.00 часов</w:t>
            </w:r>
          </w:p>
          <w:p w14:paraId="705A91F7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3A6A4D3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3E8B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D2892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71168DF9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13191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74172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1AA1D56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18850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72C79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83EA584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4BA2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5DC3A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E6B30" w:rsidRPr="000E6B30" w14:paraId="6C07DE29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089F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916AD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E6B30" w:rsidRPr="000E6B30" w14:paraId="426DD7B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2B9A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88E0A" w14:textId="77777777" w:rsidR="000E6B30" w:rsidRPr="000E6B30" w:rsidRDefault="000E6B30" w:rsidP="000E6B30">
            <w:pPr>
              <w:widowControl w:val="0"/>
              <w:ind w:left="715" w:right="60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7CA520AF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98FA1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7C88A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6F9CAAD4" w14:textId="77777777" w:rsidR="000E6B30" w:rsidRPr="000E6B30" w:rsidRDefault="000E6B30" w:rsidP="000E6B30">
      <w:pPr>
        <w:ind w:left="709"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>График личного приема руководителя Уполномоченного органа:</w:t>
      </w:r>
    </w:p>
    <w:p w14:paraId="685289D7" w14:textId="77777777" w:rsidR="000E6B30" w:rsidRPr="000E6B30" w:rsidRDefault="000E6B30" w:rsidP="000E6B30">
      <w:pPr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>первый и третий понедельник месяца: с 15.00 – 17.00 часов.</w:t>
      </w:r>
    </w:p>
    <w:p w14:paraId="4E139B75" w14:textId="1F22D1C0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0E6B30">
        <w:rPr>
          <w:rFonts w:ascii="Times New Roman" w:hAnsi="Times New Roman"/>
          <w:sz w:val="28"/>
        </w:rPr>
        <w:t xml:space="preserve"> 2-29-91</w:t>
      </w:r>
      <w:r>
        <w:rPr>
          <w:rFonts w:ascii="Times New Roman" w:hAnsi="Times New Roman"/>
          <w:sz w:val="28"/>
        </w:rPr>
        <w:t>.</w:t>
      </w:r>
    </w:p>
    <w:p w14:paraId="613FB41D" w14:textId="4D935EDE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r w:rsidR="000E6B30" w:rsidRPr="000E6B30">
        <w:rPr>
          <w:rFonts w:ascii="Times New Roman" w:hAnsi="Times New Roman"/>
          <w:sz w:val="28"/>
          <w:szCs w:val="28"/>
        </w:rPr>
        <w:t>35belozerskij.gosuslugi.ru</w:t>
      </w:r>
      <w:r w:rsidR="000E6B30">
        <w:rPr>
          <w:rFonts w:ascii="Times New Roman" w:hAnsi="Times New Roman"/>
          <w:sz w:val="28"/>
          <w:szCs w:val="28"/>
        </w:rPr>
        <w:t>.</w:t>
      </w:r>
    </w:p>
    <w:p w14:paraId="63EDA9DB" w14:textId="77777777" w:rsidR="00EC3B36" w:rsidRDefault="005C154F">
      <w:pPr>
        <w:spacing w:after="0" w:line="240" w:lineRule="auto"/>
        <w:ind w:right="2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14:paraId="2F9A10EC" w14:textId="77777777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https://gosuslugi35.ru.</w:t>
        </w:r>
      </w:hyperlink>
    </w:p>
    <w:p w14:paraId="5F66BF29" w14:textId="77777777" w:rsidR="000E6B30" w:rsidRPr="00232E3F" w:rsidRDefault="000E6B30" w:rsidP="000E6B3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  <w:r w:rsidRPr="00232E3F">
        <w:rPr>
          <w:rFonts w:ascii="Times New Roman" w:hAnsi="Times New Roman"/>
          <w:sz w:val="28"/>
          <w:lang w:eastAsia="ar-SA"/>
        </w:rPr>
        <w:t>город Белозерск, проспект Советский, д.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232E3F">
        <w:rPr>
          <w:rFonts w:ascii="Times New Roman" w:hAnsi="Times New Roman"/>
          <w:sz w:val="28"/>
          <w:lang w:eastAsia="ar-SA"/>
        </w:rPr>
        <w:t>31.</w:t>
      </w:r>
    </w:p>
    <w:p w14:paraId="03C07944" w14:textId="77777777" w:rsidR="000E6B30" w:rsidRPr="00232E3F" w:rsidRDefault="000E6B30" w:rsidP="000E6B3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232E3F">
        <w:rPr>
          <w:rFonts w:ascii="Times New Roman" w:hAnsi="Times New Roman"/>
          <w:sz w:val="28"/>
          <w:lang w:eastAsia="ar-SA"/>
        </w:rPr>
        <w:t>161200, Вологодская область, г. Белозерск, пр. Советский, д.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232E3F">
        <w:rPr>
          <w:rFonts w:ascii="Times New Roman" w:hAnsi="Times New Roman"/>
          <w:sz w:val="28"/>
          <w:lang w:eastAsia="ar-SA"/>
        </w:rPr>
        <w:t>31.</w:t>
      </w:r>
    </w:p>
    <w:p w14:paraId="09F8D25D" w14:textId="77777777" w:rsidR="000E6B30" w:rsidRPr="00232E3F" w:rsidRDefault="000E6B30" w:rsidP="000E6B3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2E3F">
        <w:rPr>
          <w:rFonts w:ascii="Times New Roman" w:hAnsi="Times New Roman"/>
          <w:sz w:val="28"/>
          <w:szCs w:val="28"/>
        </w:rPr>
        <w:t xml:space="preserve">Телефон/факс МФЦ: </w:t>
      </w:r>
      <w:r w:rsidRPr="00232E3F">
        <w:rPr>
          <w:rFonts w:ascii="Times New Roman" w:hAnsi="Times New Roman"/>
          <w:sz w:val="28"/>
          <w:lang w:eastAsia="ar-SA"/>
        </w:rPr>
        <w:t>(81756) 2-32-72.</w:t>
      </w:r>
    </w:p>
    <w:p w14:paraId="29AAF727" w14:textId="77777777" w:rsidR="000E6B30" w:rsidRPr="00232E3F" w:rsidRDefault="000E6B30" w:rsidP="000E6B3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2E3F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mfc</w:t>
      </w:r>
      <w:proofErr w:type="spellEnd"/>
      <w:r w:rsidRPr="00232E3F">
        <w:rPr>
          <w:rFonts w:ascii="Times New Roman" w:hAnsi="Times New Roman"/>
          <w:sz w:val="28"/>
          <w:lang w:eastAsia="ar-SA"/>
        </w:rPr>
        <w:t>@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belozer</w:t>
      </w:r>
      <w:proofErr w:type="spellEnd"/>
      <w:r w:rsidRPr="00232E3F">
        <w:rPr>
          <w:rFonts w:ascii="Times New Roman" w:hAnsi="Times New Roman"/>
          <w:sz w:val="28"/>
          <w:lang w:eastAsia="ar-SA"/>
        </w:rPr>
        <w:t>.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ru</w:t>
      </w:r>
      <w:proofErr w:type="spellEnd"/>
    </w:p>
    <w:p w14:paraId="31EDA032" w14:textId="77777777" w:rsidR="00EC3B36" w:rsidRDefault="005C154F">
      <w:pPr>
        <w:spacing w:after="0" w:line="240" w:lineRule="auto"/>
        <w:ind w:left="709" w:right="2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>1.4. Способ получения информации о порядке предоставления муниципальной</w:t>
      </w:r>
    </w:p>
    <w:p w14:paraId="04276F04" w14:textId="77777777" w:rsidR="00EC3B36" w:rsidRDefault="005C154F">
      <w:pPr>
        <w:spacing w:after="0" w:line="240" w:lineRule="auto"/>
        <w:ind w:left="-425" w:right="2" w:firstLine="425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услуги:</w:t>
      </w:r>
    </w:p>
    <w:p w14:paraId="77DA9F8D" w14:textId="77777777" w:rsidR="00EC3B36" w:rsidRDefault="005C154F">
      <w:pPr>
        <w:spacing w:after="0" w:line="240" w:lineRule="auto"/>
        <w:ind w:left="709" w:right="2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лично;</w:t>
      </w:r>
    </w:p>
    <w:p w14:paraId="1927DFC8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через законного представителя;</w:t>
      </w:r>
    </w:p>
    <w:p w14:paraId="29C0C35D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телефонной связи;</w:t>
      </w:r>
    </w:p>
    <w:p w14:paraId="63139A1B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электронной почты;</w:t>
      </w:r>
    </w:p>
    <w:p w14:paraId="020BD70D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почтовой связи;</w:t>
      </w:r>
    </w:p>
    <w:p w14:paraId="1B45CE04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информационных стендах в помещениях Уполномоченного органа, МФЦ;</w:t>
      </w:r>
    </w:p>
    <w:p w14:paraId="5FFD1D16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 сети «Интернет»:</w:t>
      </w:r>
    </w:p>
    <w:p w14:paraId="0C51B73A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официальном сайте Уполномоченного органа, МФЦ;</w:t>
      </w:r>
    </w:p>
    <w:p w14:paraId="35EEE491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28C366DE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Региональном портале.</w:t>
      </w:r>
    </w:p>
    <w:p w14:paraId="6B4E247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14:paraId="2FD9F6EC" w14:textId="157290AD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57E281C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Информирование о предоставлении муниципальной услуги осуществляется по следующим вопросам:</w:t>
      </w:r>
    </w:p>
    <w:p w14:paraId="279A1C3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место нахождения Уполномоченного органа, его структурных подразделений (при наличии), МФЦ; </w:t>
      </w:r>
    </w:p>
    <w:p w14:paraId="5E39512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57EB49F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график работы Уполномоченного органа, МФЦ;</w:t>
      </w:r>
    </w:p>
    <w:p w14:paraId="7880774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14:paraId="736D62C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адрес электронной почты Уполномоченного органа, МФЦ;</w:t>
      </w:r>
    </w:p>
    <w:p w14:paraId="4673EAF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нормативные правовые акты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680A3B9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ход предоставления муниципальной услуги;</w:t>
      </w:r>
    </w:p>
    <w:p w14:paraId="6B9C96E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7155D23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срок предоставления муниципальной услуги;</w:t>
      </w:r>
    </w:p>
    <w:p w14:paraId="046F628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Style w:val="13"/>
          <w:rFonts w:ascii="Times New Roman" w:hAnsi="Times New Roman"/>
          <w:sz w:val="28"/>
        </w:rPr>
        <w:t>контроля за</w:t>
      </w:r>
      <w:proofErr w:type="gramEnd"/>
      <w:r>
        <w:rPr>
          <w:rStyle w:val="13"/>
          <w:rFonts w:ascii="Times New Roman" w:hAnsi="Times New Roman"/>
          <w:sz w:val="28"/>
        </w:rPr>
        <w:t xml:space="preserve"> предоставлением муниципальной услуги;</w:t>
      </w:r>
    </w:p>
    <w:p w14:paraId="40238BF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2EBD620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3266F54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2DC3787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должностными лицами,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14:paraId="454AF94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14:paraId="684909D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14:paraId="550AF45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04C7DC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318222C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Уполномоченный</w:t>
      </w:r>
      <w:proofErr w:type="gramEnd"/>
      <w:r>
        <w:rPr>
          <w:rFonts w:ascii="Times New Roman" w:hAnsi="Times New Roman"/>
          <w:sz w:val="28"/>
        </w:rPr>
        <w:t xml:space="preserve"> орган и требования к оформлению обращения.</w:t>
      </w:r>
    </w:p>
    <w:p w14:paraId="687CB37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14:paraId="12FE86A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49813A2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14:paraId="7DA15A9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321E0E7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1.5.5. </w:t>
      </w:r>
      <w:r>
        <w:rPr>
          <w:rStyle w:val="1ff1"/>
          <w:rFonts w:ascii="Times New Roman" w:hAnsi="Times New Roman"/>
          <w:sz w:val="28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461D54AD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6E465732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1B8C1E04" w14:textId="12CBD4EB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14:paraId="696834E0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5DC162C5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5EF700E6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информационных стендах Уполномоченного органа, МФЦ.</w:t>
      </w:r>
    </w:p>
    <w:p w14:paraId="44EA4F85" w14:textId="77777777" w:rsidR="00EC3B36" w:rsidRDefault="00EC3B36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6BF98498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14:paraId="5E60AEE8" w14:textId="77777777" w:rsidR="00EC3B36" w:rsidRDefault="00EC3B36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3E22E581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14:paraId="5BCB5CEE" w14:textId="77777777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sz w:val="28"/>
        </w:rPr>
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</w:r>
      <w:r>
        <w:rPr>
          <w:rFonts w:ascii="Times New Roman" w:hAnsi="Times New Roman"/>
          <w:sz w:val="28"/>
        </w:rPr>
        <w:t>.</w:t>
      </w:r>
    </w:p>
    <w:p w14:paraId="23B8F2D9" w14:textId="77777777" w:rsidR="00EC3B36" w:rsidRDefault="00EC3B36">
      <w:pPr>
        <w:spacing w:after="0" w:line="240" w:lineRule="auto"/>
        <w:ind w:right="2" w:firstLine="720"/>
        <w:jc w:val="both"/>
        <w:rPr>
          <w:rFonts w:ascii="Times New Roman" w:hAnsi="Times New Roman"/>
          <w:i/>
          <w:sz w:val="28"/>
        </w:rPr>
      </w:pPr>
    </w:p>
    <w:p w14:paraId="09494740" w14:textId="77777777" w:rsidR="00EC3B36" w:rsidRDefault="005C154F">
      <w:pPr>
        <w:spacing w:after="0" w:line="240" w:lineRule="auto"/>
        <w:ind w:right="2"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14:paraId="5B3F229D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предоставляющего</w:t>
      </w:r>
      <w:proofErr w:type="gramEnd"/>
      <w:r>
        <w:rPr>
          <w:rFonts w:ascii="Times New Roman" w:hAnsi="Times New Roman"/>
          <w:i/>
          <w:sz w:val="28"/>
        </w:rPr>
        <w:t xml:space="preserve"> муниципальную услугу</w:t>
      </w:r>
    </w:p>
    <w:p w14:paraId="201FBC00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7C7C131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14:paraId="3EF5DB1C" w14:textId="3F39C6C8" w:rsidR="00EC3B36" w:rsidRDefault="008E1D3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187ACA">
        <w:rPr>
          <w:rFonts w:ascii="Liberation Serif" w:hAnsi="Liberation Serif" w:cs="Liberation Serif"/>
          <w:color w:val="auto"/>
          <w:sz w:val="28"/>
          <w:szCs w:val="28"/>
        </w:rPr>
        <w:t>администраци</w:t>
      </w:r>
      <w:r>
        <w:rPr>
          <w:rFonts w:ascii="Liberation Serif" w:hAnsi="Liberation Serif" w:cs="Liberation Serif"/>
          <w:color w:val="auto"/>
          <w:sz w:val="28"/>
          <w:szCs w:val="28"/>
        </w:rPr>
        <w:t>ей</w:t>
      </w:r>
      <w:r w:rsidRPr="00187ACA">
        <w:rPr>
          <w:rFonts w:ascii="Liberation Serif" w:hAnsi="Liberation Serif" w:cs="Liberation Serif"/>
          <w:color w:val="auto"/>
          <w:sz w:val="28"/>
          <w:szCs w:val="28"/>
        </w:rPr>
        <w:t xml:space="preserve"> Белозерского муниципального округа Вологодской области</w:t>
      </w:r>
      <w:r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78E39503" w14:textId="784210CB" w:rsidR="00EC3B36" w:rsidRPr="00CC07BC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iCs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МФЦ по месту жительства заявителя - в части </w:t>
      </w:r>
      <w:r w:rsidRPr="00CC07BC">
        <w:rPr>
          <w:rStyle w:val="13"/>
          <w:rFonts w:ascii="Times New Roman" w:hAnsi="Times New Roman"/>
          <w:iCs/>
          <w:sz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14:paraId="4DD89E1B" w14:textId="30B3EB40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0A366221" w14:textId="77777777" w:rsidR="00EC3B36" w:rsidRDefault="005C154F">
      <w:pPr>
        <w:spacing w:after="0" w:line="240" w:lineRule="auto"/>
        <w:ind w:right="2"/>
        <w:jc w:val="both"/>
        <w:rPr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                                </w:t>
      </w:r>
    </w:p>
    <w:p w14:paraId="635F4A2D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14:paraId="59AD9768" w14:textId="77777777" w:rsidR="00EC3B36" w:rsidRDefault="00EC3B36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14:paraId="739662A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 решение:</w:t>
      </w:r>
    </w:p>
    <w:p w14:paraId="6B543DEB" w14:textId="77777777" w:rsidR="00EC3B36" w:rsidRDefault="005C154F">
      <w:pPr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об установлении или изменении границ придорожных полос частной автомобильной дороги;</w:t>
      </w:r>
    </w:p>
    <w:p w14:paraId="19D84DB2" w14:textId="77777777" w:rsidR="00EC3B36" w:rsidRDefault="005C154F">
      <w:pPr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об отказе в установлении или изменении границ придорожных полос частной автомобильной дороги.</w:t>
      </w:r>
    </w:p>
    <w:p w14:paraId="1A2959BE" w14:textId="77777777" w:rsidR="00EC3B36" w:rsidRDefault="00EC3B36">
      <w:pPr>
        <w:spacing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3F648AB7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2.4. Срок предоставления муниципальной услуги</w:t>
      </w:r>
    </w:p>
    <w:p w14:paraId="0F2A6D45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69AE9AEC" w14:textId="77777777" w:rsidR="00EC3B36" w:rsidRDefault="005C154F">
      <w:pPr>
        <w:spacing w:after="0" w:line="240" w:lineRule="auto"/>
        <w:ind w:right="2" w:firstLine="567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Общий срок предоставления муниципальной услуги составляет не более 20 календарных дней со дня поступления в Уполномоченный орган заявления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и прилагаемых к нему документов.</w:t>
      </w:r>
    </w:p>
    <w:p w14:paraId="6A7A4C0A" w14:textId="77777777" w:rsidR="00EC3B36" w:rsidRDefault="005C154F">
      <w:pPr>
        <w:spacing w:after="0" w:line="240" w:lineRule="auto"/>
        <w:ind w:right="120" w:firstLine="567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Срок направления уведомления о результатах предоставления государственной услуги - не позднее дня, следующего за днем принятия решения о предоставлении муниципальной услуги.</w:t>
      </w:r>
    </w:p>
    <w:p w14:paraId="70C40295" w14:textId="77777777" w:rsidR="00EC3B36" w:rsidRDefault="00EC3B36">
      <w:pPr>
        <w:spacing w:after="0" w:line="240" w:lineRule="auto"/>
        <w:ind w:left="120" w:right="120" w:hanging="120"/>
        <w:rPr>
          <w:rFonts w:ascii="Times New Roman" w:hAnsi="Times New Roman"/>
          <w:sz w:val="28"/>
        </w:rPr>
      </w:pPr>
    </w:p>
    <w:p w14:paraId="2AA3FE00" w14:textId="46D6641B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14:paraId="705400D1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</w:p>
    <w:p w14:paraId="61B0425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14:paraId="41ED08F3" w14:textId="77777777" w:rsidR="00EC3B36" w:rsidRDefault="005C154F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Конституцией Российской Федерации;</w:t>
      </w:r>
    </w:p>
    <w:p w14:paraId="3D7D1ED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>Федеральным законом от 10 декабря 1995 года № 196-ФЗ «О безопасности дорожного движения»;</w:t>
      </w:r>
    </w:p>
    <w:p w14:paraId="0415837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8611FC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DD07CE0" w14:textId="77777777" w:rsidR="00EC3B36" w:rsidRPr="00EA2E36" w:rsidRDefault="005C154F">
      <w:pPr>
        <w:spacing w:after="0" w:line="240" w:lineRule="auto"/>
        <w:ind w:left="120" w:right="120" w:firstLine="588"/>
        <w:jc w:val="both"/>
        <w:rPr>
          <w:rFonts w:ascii="Times New Roman" w:hAnsi="Times New Roman"/>
          <w:iCs/>
          <w:sz w:val="28"/>
        </w:rPr>
      </w:pPr>
      <w:r w:rsidRPr="00EA2E36">
        <w:rPr>
          <w:rStyle w:val="13"/>
          <w:rFonts w:ascii="Times New Roman" w:hAnsi="Times New Roman"/>
          <w:iCs/>
          <w:sz w:val="28"/>
        </w:rPr>
        <w:t>настоящим административным регламентом.</w:t>
      </w:r>
    </w:p>
    <w:p w14:paraId="42539257" w14:textId="77777777" w:rsidR="00EC3B36" w:rsidRDefault="00EC3B36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</w:rPr>
      </w:pPr>
    </w:p>
    <w:p w14:paraId="1B21DBEA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 Исчерпывающий перечень документов, необходимых в соответствии</w:t>
      </w:r>
    </w:p>
    <w:p w14:paraId="7CFE5E58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 законодательными или иными нормативными правовыми актами </w:t>
      </w:r>
      <w:proofErr w:type="gramStart"/>
      <w:r>
        <w:rPr>
          <w:rFonts w:ascii="Times New Roman" w:hAnsi="Times New Roman"/>
          <w:i/>
          <w:sz w:val="28"/>
        </w:rPr>
        <w:t>для</w:t>
      </w:r>
      <w:proofErr w:type="gramEnd"/>
    </w:p>
    <w:p w14:paraId="45765AF7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14:paraId="688C9F74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14:paraId="75CE0A4A" w14:textId="77777777" w:rsidR="00EC3B36" w:rsidRDefault="00EC3B36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14:paraId="7C6DC153" w14:textId="0154D2B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(представляет) следующие документы:</w:t>
      </w:r>
    </w:p>
    <w:p w14:paraId="199E8484" w14:textId="236A0836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Style w:val="13"/>
          <w:rFonts w:ascii="Times New Roman" w:hAnsi="Times New Roman"/>
          <w:sz w:val="28"/>
        </w:rPr>
        <w:t xml:space="preserve">заявление по форме согласно приложению </w:t>
      </w:r>
      <w:r w:rsidR="00BA6C96">
        <w:rPr>
          <w:rStyle w:val="13"/>
          <w:rFonts w:ascii="Times New Roman" w:hAnsi="Times New Roman"/>
          <w:sz w:val="28"/>
        </w:rPr>
        <w:t>1</w:t>
      </w:r>
      <w:r>
        <w:rPr>
          <w:rStyle w:val="13"/>
          <w:rFonts w:ascii="Times New Roman" w:hAnsi="Times New Roman"/>
          <w:sz w:val="28"/>
        </w:rPr>
        <w:t xml:space="preserve"> к настоящему административному регламенту;</w:t>
      </w:r>
    </w:p>
    <w:p w14:paraId="714E7D1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Style w:val="13"/>
          <w:rFonts w:ascii="Times New Roman" w:hAnsi="Times New Roman"/>
          <w:sz w:val="28"/>
        </w:rPr>
        <w:t>б) проектную документацию - в случае планируемого строительства автомобильной дороги;</w:t>
      </w:r>
    </w:p>
    <w:p w14:paraId="6B20C91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в) технический паспорт автомобильной дороги - в случае, если автомобильная дорога введена в эксплуатацию;</w:t>
      </w:r>
    </w:p>
    <w:p w14:paraId="63CF885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г)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14:paraId="2BAE5DB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Style w:val="13"/>
          <w:rFonts w:ascii="Times New Roman" w:hAnsi="Times New Roman"/>
          <w:sz w:val="28"/>
        </w:rPr>
        <w:t>представлена</w:t>
      </w:r>
      <w:proofErr w:type="gramEnd"/>
      <w:r>
        <w:rPr>
          <w:rStyle w:val="13"/>
          <w:rFonts w:ascii="Times New Roman" w:hAnsi="Times New Roman"/>
          <w:sz w:val="28"/>
        </w:rPr>
        <w:t>:</w:t>
      </w:r>
    </w:p>
    <w:p w14:paraId="5B4E868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14:paraId="6E8BE0B3" w14:textId="198B2313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13"/>
          <w:rFonts w:ascii="Times New Roman" w:hAnsi="Times New Roman"/>
          <w:sz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14:paraId="0738364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2.6.2. Заявление заполняется разборчиво, в машинописном виде или от руки.</w:t>
      </w:r>
    </w:p>
    <w:p w14:paraId="12880AC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14:paraId="08134AB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заверяется подписью заявителя</w:t>
      </w:r>
    </w:p>
    <w:p w14:paraId="67262C1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3E755CFF" w14:textId="77777777" w:rsidR="00EC3B36" w:rsidRDefault="005C15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Заявление по просьбе заявителя может быть заполнено должностным лицом, ответственным за прием документов, с помощью компьютера или от руки. </w:t>
      </w:r>
      <w:proofErr w:type="gramStart"/>
      <w:r>
        <w:rPr>
          <w:rStyle w:val="13"/>
          <w:rFonts w:ascii="Times New Roman" w:hAnsi="Times New Roman"/>
          <w:sz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14:paraId="377D6DCA" w14:textId="77777777" w:rsidR="00EC3B36" w:rsidRDefault="005C15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14:paraId="61E9BF57" w14:textId="77777777" w:rsidR="00EC3B36" w:rsidRDefault="005C154F">
      <w:pPr>
        <w:spacing w:after="0" w:line="240" w:lineRule="auto"/>
        <w:ind w:firstLine="709"/>
        <w:jc w:val="both"/>
        <w:rPr>
          <w:sz w:val="28"/>
        </w:rPr>
      </w:pPr>
      <w:r>
        <w:rPr>
          <w:rStyle w:val="13"/>
          <w:rFonts w:ascii="Times New Roman" w:hAnsi="Times New Roman"/>
          <w:sz w:val="28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14:paraId="5F5E4817" w14:textId="77777777" w:rsidR="00EC3B36" w:rsidRDefault="005C154F">
      <w:pPr>
        <w:spacing w:after="0" w:line="240" w:lineRule="auto"/>
        <w:ind w:firstLine="709"/>
        <w:jc w:val="both"/>
        <w:rPr>
          <w:sz w:val="28"/>
          <w:shd w:val="clear" w:color="auto" w:fill="FFC38B"/>
        </w:rPr>
      </w:pPr>
      <w:r>
        <w:rPr>
          <w:rFonts w:ascii="Times New Roman" w:hAnsi="Times New Roman"/>
          <w:sz w:val="28"/>
        </w:rPr>
        <w:lastRenderedPageBreak/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14:paraId="3F00923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</w:t>
      </w:r>
    </w:p>
    <w:p w14:paraId="13F71FFB" w14:textId="77777777" w:rsidR="00EC3B36" w:rsidRDefault="005C154F">
      <w:pPr>
        <w:spacing w:after="0" w:line="240" w:lineRule="auto"/>
        <w:ind w:left="120" w:right="2" w:hanging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следующими способами:</w:t>
      </w:r>
    </w:p>
    <w:p w14:paraId="0A92904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МФЦ;</w:t>
      </w:r>
    </w:p>
    <w:p w14:paraId="6B5C9C0A" w14:textId="5ADB27B6" w:rsidR="00EA2E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</w:t>
      </w:r>
      <w:r w:rsidR="00EA2E36">
        <w:rPr>
          <w:rFonts w:ascii="Times New Roman" w:hAnsi="Times New Roman"/>
          <w:sz w:val="28"/>
        </w:rPr>
        <w:t>.</w:t>
      </w:r>
    </w:p>
    <w:p w14:paraId="1A470CC7" w14:textId="2D88922D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14:paraId="32C1FF2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5765E18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14:paraId="7A8A66B0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2A925BEF" w14:textId="77777777" w:rsidR="00EC3B36" w:rsidRDefault="005C154F">
      <w:pPr>
        <w:tabs>
          <w:tab w:val="left" w:pos="851"/>
        </w:tabs>
        <w:spacing w:after="0" w:line="240" w:lineRule="auto"/>
        <w:ind w:right="2" w:firstLine="540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4BDDAC2D" w14:textId="77777777" w:rsidR="00EC3B36" w:rsidRDefault="00EC3B36">
      <w:pPr>
        <w:tabs>
          <w:tab w:val="left" w:pos="851"/>
        </w:tabs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i/>
          <w:sz w:val="28"/>
        </w:rPr>
      </w:pPr>
    </w:p>
    <w:p w14:paraId="122317B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 следующие документы (сведения):</w:t>
      </w:r>
    </w:p>
    <w:p w14:paraId="67516107" w14:textId="77777777" w:rsidR="00EC3B36" w:rsidRDefault="005C154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юридических лиц (далее – ЕГРЮЛ) – в случае обращения юридического лица.</w:t>
      </w:r>
    </w:p>
    <w:p w14:paraId="3804476C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1734DA12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 (сведения), указанные в пункте 2.7.1 административного регламента, могут быть представлены следующими способами:</w:t>
      </w:r>
    </w:p>
    <w:p w14:paraId="619EA43A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МФЦ;</w:t>
      </w:r>
    </w:p>
    <w:p w14:paraId="1E0F2E0C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47664831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14:paraId="39EC64BB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14:paraId="3CE1271C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24A63A76" w14:textId="77777777" w:rsidR="00EC3B36" w:rsidRDefault="005C1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81D79D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14:paraId="3DD6FC33" w14:textId="77777777" w:rsidR="00EC3B36" w:rsidRDefault="005C154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ff1"/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B960FFC" w14:textId="67B89B1F" w:rsidR="00EC3B36" w:rsidRDefault="005C154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ff1"/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14:paraId="46F0201F" w14:textId="77777777" w:rsidR="00EC3B36" w:rsidRDefault="005C154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Style w:val="1ff1"/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14:paraId="050D1C8F" w14:textId="77777777" w:rsidR="00EC3B36" w:rsidRDefault="005C154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Style w:val="1ff1"/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630D3E83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14:paraId="0E241A02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A068037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06718E62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4D6FF541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5B20AC88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14:paraId="0F87C928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673CBEA6" w14:textId="77777777" w:rsidR="00EC3B36" w:rsidRDefault="005C154F">
      <w:pPr>
        <w:spacing w:after="0" w:line="240" w:lineRule="auto"/>
        <w:ind w:right="2" w:firstLine="709"/>
        <w:jc w:val="both"/>
        <w:rPr>
          <w:rFonts w:ascii="YS Text" w:hAnsi="YS Text"/>
          <w:sz w:val="23"/>
          <w:highlight w:val="white"/>
        </w:rPr>
      </w:pPr>
      <w:r>
        <w:rPr>
          <w:rFonts w:ascii="Times New Roman" w:hAnsi="Times New Roman"/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rPr>
            <w:rFonts w:ascii="Times New Roman" w:hAnsi="Times New Roman"/>
            <w:sz w:val="28"/>
          </w:rPr>
          <w:t>статьей 11</w:t>
        </w:r>
      </w:hyperlink>
      <w:r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</w:t>
      </w:r>
      <w:r>
        <w:rPr>
          <w:rFonts w:ascii="Times New Roman" w:hAnsi="Times New Roman"/>
          <w:sz w:val="28"/>
          <w:highlight w:val="white"/>
        </w:rPr>
        <w:t>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14:paraId="206ACC3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отсутствуют.</w:t>
      </w:r>
    </w:p>
    <w:p w14:paraId="3C28E84B" w14:textId="77777777" w:rsidR="00EC3B36" w:rsidRDefault="005C154F">
      <w:pPr>
        <w:spacing w:after="0" w:line="240" w:lineRule="auto"/>
        <w:ind w:right="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</w:t>
      </w:r>
      <w:r>
        <w:rPr>
          <w:rStyle w:val="13"/>
          <w:rFonts w:ascii="Times New Roman" w:hAnsi="Times New Roman"/>
          <w:sz w:val="28"/>
        </w:rPr>
        <w:t>. Основания для отказа в предоставлении муниципальной услуги:</w:t>
      </w:r>
    </w:p>
    <w:p w14:paraId="0864535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>непредставление документов, указанных в пункте 2.6.1 административного регламента;</w:t>
      </w:r>
    </w:p>
    <w:p w14:paraId="0BDD54F9" w14:textId="3023D9CA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запрос заявителя о предоставлении муниципальной услуги по вопросу, находящемуся вне компетенции Уполномоченного органа.</w:t>
      </w:r>
    </w:p>
    <w:p w14:paraId="45118250" w14:textId="77777777" w:rsidR="00EC3B36" w:rsidRDefault="00EC3B36">
      <w:pPr>
        <w:spacing w:after="0" w:line="240" w:lineRule="auto"/>
        <w:ind w:right="2" w:firstLine="709"/>
        <w:rPr>
          <w:rFonts w:ascii="Times New Roman" w:hAnsi="Times New Roman"/>
          <w:sz w:val="28"/>
        </w:rPr>
      </w:pPr>
    </w:p>
    <w:p w14:paraId="4BC11732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9A3B4BA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45841D28" w14:textId="77777777" w:rsidR="00EA2E36" w:rsidRPr="00C309D1" w:rsidRDefault="00EA2E36" w:rsidP="00EA2E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09D1">
        <w:rPr>
          <w:rFonts w:ascii="Times New Roman" w:hAnsi="Times New Roman"/>
          <w:color w:val="auto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14:paraId="7D965924" w14:textId="77777777" w:rsidR="00EC3B36" w:rsidRDefault="00EC3B36">
      <w:pPr>
        <w:spacing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0BE6B749" w14:textId="77777777" w:rsidR="00EC3B36" w:rsidRDefault="005C154F">
      <w:pPr>
        <w:spacing w:after="0" w:line="240" w:lineRule="auto"/>
        <w:ind w:right="2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2D123314" w14:textId="77777777" w:rsidR="00EC3B36" w:rsidRDefault="00EC3B36">
      <w:pPr>
        <w:spacing w:after="0" w:line="240" w:lineRule="auto"/>
        <w:ind w:left="283" w:right="2"/>
        <w:jc w:val="center"/>
        <w:rPr>
          <w:rFonts w:ascii="Times New Roman" w:hAnsi="Times New Roman"/>
          <w:sz w:val="28"/>
        </w:rPr>
      </w:pPr>
    </w:p>
    <w:p w14:paraId="2E3E4BA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26E900CA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53D004EC" w14:textId="77777777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2.12. Максимальный срок ожидания в очереди при подаче запроса </w:t>
      </w:r>
    </w:p>
    <w:p w14:paraId="6E59ACC5" w14:textId="77777777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предоставлении муниципальной услуги и при получении результата </w:t>
      </w:r>
    </w:p>
    <w:p w14:paraId="0145F602" w14:textId="77777777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14:paraId="73FB68B0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0EEC307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14:paraId="160BDBF0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60013B16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</w:p>
    <w:p w14:paraId="2A449DF9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14:paraId="256D3146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69081FC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2.13.1. </w:t>
      </w:r>
      <w:r>
        <w:rPr>
          <w:rStyle w:val="13"/>
          <w:rFonts w:ascii="Times New Roman" w:hAnsi="Times New Roman"/>
          <w:sz w:val="28"/>
        </w:rPr>
        <w:t>Регистрация заявления и прилагаемых к нему документов, в том числе поступивших в форме электронного документа, осуществляется в день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14:paraId="77B7C47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 посредством электронной почты,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5FFA269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2.13.2. 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>
        <w:rPr>
          <w:rStyle w:val="13"/>
          <w:rFonts w:ascii="Times New Roman" w:hAnsi="Times New Roman"/>
          <w:sz w:val="28"/>
        </w:rPr>
        <w:lastRenderedPageBreak/>
        <w:t xml:space="preserve">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14:paraId="1AA80CDC" w14:textId="3D066D8B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Style w:val="13"/>
          <w:rFonts w:ascii="Times New Roman" w:hAnsi="Times New Roman"/>
          <w:sz w:val="28"/>
        </w:rPr>
        <w:t>ии и ау</w:t>
      </w:r>
      <w:proofErr w:type="gramEnd"/>
      <w:r>
        <w:rPr>
          <w:rStyle w:val="13"/>
          <w:rFonts w:ascii="Times New Roman" w:hAnsi="Times New Roman"/>
          <w:sz w:val="28"/>
        </w:rPr>
        <w:t>тентификации.</w:t>
      </w:r>
    </w:p>
    <w:p w14:paraId="3C0213C3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36BCF063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</w:p>
    <w:p w14:paraId="095EE9EC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14:paraId="1940C20D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предоставлении муниципальной услуги, информационным стендам </w:t>
      </w:r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</w:p>
    <w:p w14:paraId="646132DB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образцами их заполнения и перечнем документов, необходимых </w:t>
      </w:r>
      <w:proofErr w:type="gramStart"/>
      <w:r>
        <w:rPr>
          <w:rFonts w:ascii="Times New Roman" w:hAnsi="Times New Roman"/>
          <w:i/>
          <w:sz w:val="28"/>
        </w:rPr>
        <w:t>для</w:t>
      </w:r>
      <w:proofErr w:type="gramEnd"/>
    </w:p>
    <w:p w14:paraId="7FE8D5FE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14:paraId="22667AB2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доступности для инвалидов указанных объектов в соответствии </w:t>
      </w:r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</w:p>
    <w:p w14:paraId="507DB73C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14:paraId="01EB57F6" w14:textId="77777777" w:rsidR="00EC3B36" w:rsidRDefault="00EC3B36">
      <w:pPr>
        <w:pStyle w:val="4"/>
        <w:spacing w:before="0" w:after="0" w:line="240" w:lineRule="auto"/>
        <w:ind w:right="2"/>
        <w:rPr>
          <w:rFonts w:ascii="Times New Roman" w:hAnsi="Times New Roman"/>
        </w:rPr>
      </w:pPr>
    </w:p>
    <w:p w14:paraId="3C9A1FB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7FBF241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62D8862E" w14:textId="77777777" w:rsidR="00EC3B36" w:rsidRDefault="005C154F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27A08E6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5584747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5573D72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58121E0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4A15EB9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14:paraId="45FC214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</w:t>
      </w:r>
      <w:r>
        <w:rPr>
          <w:rFonts w:ascii="Times New Roman" w:hAnsi="Times New Roman"/>
          <w:sz w:val="28"/>
        </w:rPr>
        <w:lastRenderedPageBreak/>
        <w:t>Министерства труда и социальной защиты Российской Федерации от 22 июня 2015 года № 386н;</w:t>
      </w:r>
    </w:p>
    <w:p w14:paraId="749477D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EC5E93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0990BDB9" w14:textId="3AA535E1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 w14:paraId="10CB147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59DDAE5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2875280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318D5CC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172CF5A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32D95D8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57E553D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14:paraId="13CF26F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0D17B2B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61300B8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14:paraId="0B36BC85" w14:textId="77777777" w:rsidR="00EC3B36" w:rsidRDefault="005C154F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(структурного подразделения при наличии).</w:t>
      </w:r>
    </w:p>
    <w:p w14:paraId="4DEAED9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48A8B6CE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0B79E298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14:paraId="5DF687F5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55CA9852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5842653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14:paraId="0631F09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44E84D4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1EE9E7B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0E6A9360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29A4791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14:paraId="25C5DEB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32FED6C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58222C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C7DE72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14:paraId="251933C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14:paraId="52E55CF9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442C8EF4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 допускаются</w:t>
      </w:r>
    </w:p>
    <w:p w14:paraId="7C74FFF4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14:paraId="2F8C2143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14:paraId="2DE4D74A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3F24047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3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14:paraId="63CBB66C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92236BC" w14:textId="77777777" w:rsidR="00EC3B36" w:rsidRDefault="005C154F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09A9A8B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5627B4F0" w14:textId="77777777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14:paraId="4C555159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001EAE5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3412B50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прием, регистрация документов, необходимых для предоставления муниципальной услуги;</w:t>
      </w:r>
    </w:p>
    <w:p w14:paraId="4CB82962" w14:textId="7FFD7000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рассмотрение заявления и прилагаемых документов, принятие решения </w:t>
      </w:r>
      <w:r>
        <w:rPr>
          <w:rStyle w:val="13"/>
          <w:rFonts w:ascii="Times New Roman" w:hAnsi="Times New Roman"/>
          <w:sz w:val="28"/>
        </w:rPr>
        <w:t>об установлении или изменении границ придорожных полос частной автомобильной дороги или решение об отказе в установлении или изменении границ придорожных полос частной автомобильной дороги;</w:t>
      </w:r>
    </w:p>
    <w:p w14:paraId="50187A4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3) выдача (направление) заявителю результата предоставления муниципальной услуги.</w:t>
      </w:r>
    </w:p>
    <w:p w14:paraId="6BB4035D" w14:textId="77777777" w:rsidR="00206455" w:rsidRPr="007F4905" w:rsidRDefault="00206455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3.2. Прием и регистрация заявления</w:t>
      </w:r>
    </w:p>
    <w:p w14:paraId="73F20436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988E85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 (при наличии).</w:t>
      </w:r>
    </w:p>
    <w:p w14:paraId="45A04461" w14:textId="77777777" w:rsidR="00206455" w:rsidRPr="00626AF8" w:rsidRDefault="00206455" w:rsidP="00206455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306C22B1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осуществляет регистрацию заявления в журнале регистрации входящий обращений;</w:t>
      </w:r>
    </w:p>
    <w:p w14:paraId="3F7BB7E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выдает расписку в получении представленных документов с указанием их перечня.</w:t>
      </w:r>
    </w:p>
    <w:p w14:paraId="084A8CA2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2F01DE6C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14:paraId="75BE9838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2BE28505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2C15E137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>3.2.3.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5E6DD0FF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3.2.4. Срок выполнения данной административной процедуры составляет 1 календарный день со дня поступления </w:t>
      </w:r>
      <w:hyperlink r:id="rId14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в Уполномоченный орган.</w:t>
      </w:r>
    </w:p>
    <w:p w14:paraId="35F7B48F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7AD6975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578795D" w14:textId="77777777" w:rsidR="00206455" w:rsidRPr="007F4905" w:rsidRDefault="00206455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3.3. Рассмотрение заявления и принятие решения</w:t>
      </w:r>
    </w:p>
    <w:p w14:paraId="49D4A466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14:paraId="7DB3BF0F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14:paraId="73B592C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3.3.2. В случае поступления </w:t>
      </w:r>
      <w:hyperlink r:id="rId15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17CC4DD6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3D2BC1F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1687BFA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готовит письменное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70CFA9E7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 или посредством Регионального портала (в случае направления заявления через Региональный портал).</w:t>
      </w:r>
    </w:p>
    <w:p w14:paraId="69B5ED0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03529417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3.3.4.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 xml:space="preserve">В случае поступления </w:t>
      </w:r>
      <w:hyperlink r:id="rId16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</w:t>
      </w: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>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14:paraId="1207DD79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проверяет заявление на наличие оснований для отказа в предоставлении сведений, предусмотренных пунктом 2.9.2. настоящего административного регламента;</w:t>
      </w:r>
    </w:p>
    <w:p w14:paraId="52C81764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в случае наличия оснований, указанных в пункте 2.9.2 настоящего административного регламента, готовит проект письма, содержащего мотивированный отказ в предоставлении муниципальной услуги;</w:t>
      </w:r>
    </w:p>
    <w:p w14:paraId="61363D27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в случае отсутствия оснований, указанных в пункте 2.9.2 настоящего административного регламента, осуществляет подготовку проекта письменного согласия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округа.</w:t>
      </w:r>
    </w:p>
    <w:p w14:paraId="78D4FB99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Проект письменного согласия/проект письма, содержащего мотивированный отказ в предоставлении муниципальной услуги, оформляются на официальном бланке Уполномоченного органа и подписываются руководителем Уполномоченного органа.</w:t>
      </w:r>
    </w:p>
    <w:p w14:paraId="1DC51525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3.3.5. Руководитель Уполномоченного органа подписывает проект письменного согласия/проект письма, содержащего мотивированный отказ в предоставлении муниципальной услуги, в срок, не превышающий 1 календарный день с момента поступления к нему указанных документов.</w:t>
      </w:r>
    </w:p>
    <w:p w14:paraId="2CC8E9F6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3.3.6. Письменное согласие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подписанный мотивированный отказ в предоставлении муниципальной услуги передаются должностному лицу, ответственному за предоставление муниципальной услуги, непосредственно после подписания указанных документов руководителем Уполномоченного органа.</w:t>
      </w:r>
    </w:p>
    <w:p w14:paraId="32C43AB7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3.3.7. Результатом выполнения административной процедуры является передача должностному лицу, ответственному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услуги.</w:t>
      </w:r>
    </w:p>
    <w:p w14:paraId="2D0D48BC" w14:textId="1A2927AE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3.3.8. Срок выполнения административной процедуры не превышает </w:t>
      </w:r>
      <w:r w:rsidR="004344EC">
        <w:rPr>
          <w:rFonts w:ascii="Times New Roman" w:hAnsi="Times New Roman"/>
          <w:color w:val="auto"/>
          <w:sz w:val="28"/>
          <w:szCs w:val="28"/>
        </w:rPr>
        <w:t>8</w:t>
      </w:r>
      <w:r w:rsidRPr="00626AF8">
        <w:rPr>
          <w:rFonts w:ascii="Times New Roman" w:hAnsi="Times New Roman"/>
          <w:color w:val="auto"/>
          <w:sz w:val="28"/>
          <w:szCs w:val="28"/>
        </w:rPr>
        <w:t xml:space="preserve"> календарных дней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с даты поступления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зарегистрированного заявления должностному лицу, ответственному за предоставление муниципальной услуги на рассмотрение.</w:t>
      </w:r>
    </w:p>
    <w:p w14:paraId="71AC2E5C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57B65FF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3.4. Выдача (направление) подготовленных документов заявителю</w:t>
      </w:r>
    </w:p>
    <w:p w14:paraId="1A04DB1B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7564AD6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получение должностным лицом, </w:t>
      </w: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 xml:space="preserve">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услуги.</w:t>
      </w:r>
    </w:p>
    <w:p w14:paraId="5481DE24" w14:textId="77777777" w:rsidR="00206455" w:rsidRPr="00626AF8" w:rsidRDefault="00206455" w:rsidP="0020645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3.4.2.</w:t>
      </w:r>
      <w:r w:rsidRPr="00626AF8">
        <w:rPr>
          <w:rFonts w:ascii="Times New Roman" w:hAnsi="Times New Roman"/>
          <w:color w:val="auto"/>
          <w:sz w:val="28"/>
          <w:szCs w:val="28"/>
        </w:rPr>
        <w:tab/>
      </w: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Выдача результата предоставления муниципальной услуги осуществляется:</w:t>
      </w:r>
    </w:p>
    <w:p w14:paraId="1533E239" w14:textId="77777777" w:rsidR="00206455" w:rsidRPr="00626AF8" w:rsidRDefault="00206455" w:rsidP="0020645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14:paraId="027A61B4" w14:textId="77777777" w:rsidR="00206455" w:rsidRPr="00626AF8" w:rsidRDefault="00206455" w:rsidP="0020645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2) путем вручения заявителю или его законному представителю по доверенности;</w:t>
      </w:r>
    </w:p>
    <w:p w14:paraId="2C02E453" w14:textId="77777777" w:rsidR="00206455" w:rsidRPr="00626AF8" w:rsidRDefault="00206455" w:rsidP="002064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3) </w:t>
      </w:r>
      <w:r w:rsidRPr="00626AF8">
        <w:rPr>
          <w:rFonts w:ascii="Times New Roman" w:hAnsi="Times New Roman"/>
          <w:color w:val="auto"/>
          <w:sz w:val="28"/>
          <w:szCs w:val="28"/>
        </w:rPr>
        <w:t>в случае предоставления муниципальной услуги в электронной форме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подписью;</w:t>
      </w:r>
    </w:p>
    <w:p w14:paraId="05FE04E6" w14:textId="77777777" w:rsidR="00206455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3.4.3. Срок выполнения административной процедуры не превышает 1 календарный день со дня </w:t>
      </w:r>
      <w:r w:rsidRPr="00626AF8">
        <w:rPr>
          <w:rFonts w:ascii="Times New Roman" w:hAnsi="Times New Roman"/>
          <w:color w:val="auto"/>
          <w:sz w:val="28"/>
          <w:szCs w:val="28"/>
        </w:rPr>
        <w:t xml:space="preserve">получения должностным лицом, 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</w:t>
      </w: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.</w:t>
      </w:r>
    </w:p>
    <w:p w14:paraId="7D0E8D45" w14:textId="77777777" w:rsidR="00206455" w:rsidRPr="00626AF8" w:rsidRDefault="00206455" w:rsidP="0020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3.4.4. Результатом выполнения данной административной процедуры является направление либо вручение заявителю</w:t>
      </w:r>
      <w:r w:rsidRPr="00626AF8">
        <w:rPr>
          <w:rFonts w:ascii="Times New Roman" w:eastAsia="MS Mincho" w:hAnsi="Times New Roman"/>
          <w:iCs/>
          <w:color w:val="FF0000"/>
          <w:sz w:val="28"/>
          <w:szCs w:val="28"/>
        </w:rPr>
        <w:t xml:space="preserve"> </w:t>
      </w: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письменного </w:t>
      </w:r>
      <w:r w:rsidRPr="00626AF8">
        <w:rPr>
          <w:rFonts w:ascii="Times New Roman" w:hAnsi="Times New Roman"/>
          <w:color w:val="auto"/>
          <w:sz w:val="28"/>
          <w:szCs w:val="28"/>
        </w:rPr>
        <w:t xml:space="preserve">согласия Уполномоченного органа с приложением технических </w:t>
      </w:r>
      <w:proofErr w:type="gramStart"/>
      <w:r w:rsidRPr="00626AF8">
        <w:rPr>
          <w:rFonts w:ascii="Times New Roman" w:hAnsi="Times New Roman"/>
          <w:color w:val="auto"/>
          <w:sz w:val="28"/>
          <w:szCs w:val="28"/>
        </w:rPr>
        <w:t>условий</w:t>
      </w:r>
      <w:proofErr w:type="gramEnd"/>
      <w:r w:rsidRPr="00626AF8">
        <w:rPr>
          <w:rFonts w:ascii="Times New Roman" w:hAnsi="Times New Roman"/>
          <w:color w:val="auto"/>
          <w:sz w:val="28"/>
          <w:szCs w:val="28"/>
        </w:rPr>
        <w:t xml:space="preserve">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мотивированного отказ в предоставлении муниципальной услуги</w:t>
      </w: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.</w:t>
      </w:r>
    </w:p>
    <w:p w14:paraId="592C2BD8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519F15D" w14:textId="77777777" w:rsidR="00C173C5" w:rsidRDefault="00C173C5" w:rsidP="00C173C5">
      <w:pPr>
        <w:spacing w:line="240" w:lineRule="auto"/>
        <w:ind w:right="2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Описание процедуры направления межведомственных запросов</w:t>
      </w:r>
    </w:p>
    <w:p w14:paraId="3F4D5008" w14:textId="77777777" w:rsidR="00C173C5" w:rsidRDefault="00C173C5" w:rsidP="00C173C5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</w:t>
      </w:r>
      <w:proofErr w:type="gramStart"/>
      <w:r>
        <w:rPr>
          <w:rFonts w:ascii="Times New Roman" w:hAnsi="Times New Roman"/>
          <w:i/>
          <w:sz w:val="28"/>
        </w:rPr>
        <w:t>,</w:t>
      </w:r>
      <w:proofErr w:type="gramEnd"/>
      <w:r>
        <w:rPr>
          <w:rFonts w:ascii="Times New Roman" w:hAnsi="Times New Roman"/>
          <w:i/>
          <w:sz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</w:t>
      </w:r>
      <w:r>
        <w:rPr>
          <w:rStyle w:val="1ff1"/>
          <w:rFonts w:ascii="Times New Roman" w:hAnsi="Times New Roman"/>
          <w:i/>
          <w:sz w:val="28"/>
        </w:rPr>
        <w:t>дующих сведений:</w:t>
      </w:r>
    </w:p>
    <w:p w14:paraId="1404152E" w14:textId="77777777" w:rsidR="00C173C5" w:rsidRDefault="00C173C5" w:rsidP="00C173C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из ЕГРЮЛ – в Федеральную налоговую службу.</w:t>
      </w:r>
    </w:p>
    <w:p w14:paraId="7BAD4A1E" w14:textId="77777777" w:rsidR="00C173C5" w:rsidRDefault="00C173C5" w:rsidP="00C173C5">
      <w:pPr>
        <w:spacing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</w:t>
      </w:r>
      <w:r>
        <w:rPr>
          <w:rStyle w:val="1ff1"/>
          <w:rFonts w:ascii="Times New Roman" w:hAnsi="Times New Roman"/>
          <w:i/>
          <w:sz w:val="28"/>
        </w:rPr>
        <w:t>тью Уполномоченного органа</w:t>
      </w:r>
      <w:r>
        <w:rPr>
          <w:rFonts w:ascii="Times New Roman" w:hAnsi="Times New Roman"/>
          <w:i/>
          <w:sz w:val="20"/>
        </w:rPr>
        <w:t>.</w:t>
      </w:r>
    </w:p>
    <w:p w14:paraId="42015AE2" w14:textId="77777777" w:rsidR="00C173C5" w:rsidRDefault="00C173C5" w:rsidP="00C173C5">
      <w:pPr>
        <w:spacing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8"/>
        </w:rPr>
        <w:lastRenderedPageBreak/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14:paraId="49085EDA" w14:textId="77777777" w:rsidR="00C173C5" w:rsidRDefault="00C173C5" w:rsidP="00C173C5">
      <w:pPr>
        <w:spacing w:line="240" w:lineRule="auto"/>
        <w:ind w:right="12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14:paraId="13BF26A9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73ADF5D" w14:textId="77777777" w:rsidR="00EC3B36" w:rsidRDefault="005C154F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IV. Формы </w:t>
      </w:r>
      <w:proofErr w:type="gramStart"/>
      <w:r>
        <w:rPr>
          <w:rFonts w:ascii="Times New Roman" w:hAnsi="Times New Roman"/>
          <w:i/>
          <w:sz w:val="28"/>
        </w:rPr>
        <w:t>контроля за</w:t>
      </w:r>
      <w:proofErr w:type="gramEnd"/>
      <w:r>
        <w:rPr>
          <w:rFonts w:ascii="Times New Roman" w:hAnsi="Times New Roman"/>
          <w:i/>
          <w:sz w:val="28"/>
        </w:rPr>
        <w:t xml:space="preserve"> исполнением административного регламента</w:t>
      </w:r>
    </w:p>
    <w:p w14:paraId="1897AE95" w14:textId="77777777" w:rsidR="00EC3B36" w:rsidRDefault="00EC3B36">
      <w:pPr>
        <w:spacing w:after="0" w:line="240" w:lineRule="auto"/>
        <w:ind w:right="2" w:firstLine="540"/>
        <w:jc w:val="center"/>
        <w:rPr>
          <w:rFonts w:ascii="Times New Roman" w:hAnsi="Times New Roman"/>
          <w:sz w:val="28"/>
        </w:rPr>
      </w:pPr>
    </w:p>
    <w:p w14:paraId="0E113BA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462A785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14:paraId="6657996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49A5625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68BB17A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14:paraId="6C8705E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12FB785F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14:paraId="54458032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0953D40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14:paraId="6FFA16E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684CF674" w14:textId="1CC244A2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По результатам проведенных проверок в случае выявления нарушений законодательства и административного регламента осуществляется привлечение </w:t>
      </w:r>
      <w:r>
        <w:rPr>
          <w:rFonts w:ascii="Times New Roman" w:hAnsi="Times New Roman"/>
          <w:sz w:val="28"/>
        </w:rPr>
        <w:lastRenderedPageBreak/>
        <w:t>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6B97A0DF" w14:textId="77777777" w:rsidR="00EC3B36" w:rsidRDefault="005C154F">
      <w:pPr>
        <w:tabs>
          <w:tab w:val="left" w:pos="900"/>
          <w:tab w:val="left" w:pos="108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14:paraId="330377F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271DD00A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14:paraId="3DC2E7E6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79473B57" w14:textId="77777777" w:rsidR="00EC3B36" w:rsidRDefault="00EC3B36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3CBC822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14:paraId="26DABEB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14:paraId="30D2EEB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14:paraId="271D78F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30B761D2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06307BF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0D0FD7C5" w14:textId="7A660360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33D566C6" w14:textId="55273453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1CD49B57" w14:textId="4E2D71E4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2358112E" w14:textId="42F4F0E5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0497CA8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E40AAE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1EA2DCD" w14:textId="734F70DC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2FEBD3E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2E561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DA950C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8D94E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961FE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14:paraId="7F52034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0853D2D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12CD6B0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Жалоба подается в письменной форме на бумажном носителе, в электронной форме. </w:t>
      </w:r>
    </w:p>
    <w:p w14:paraId="6D9010A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4ADCF04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18FB950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0690622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14:paraId="6C12C96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органа);</w:t>
      </w:r>
    </w:p>
    <w:p w14:paraId="27C6A1E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14:paraId="0A3E216B" w14:textId="77777777" w:rsidR="00EC3B36" w:rsidRDefault="005C154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Руководителя МФЦ, МФЦ - учредителю МФЦ.</w:t>
      </w:r>
    </w:p>
    <w:p w14:paraId="3A4EB497" w14:textId="77777777" w:rsidR="00E90FFF" w:rsidRPr="00E90FFF" w:rsidRDefault="005C154F" w:rsidP="00E90FF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 w:rsidR="00E90FFF" w:rsidRPr="00E90FFF">
        <w:rPr>
          <w:rFonts w:ascii="Times New Roman" w:hAnsi="Times New Roman"/>
          <w:sz w:val="28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adm@belozer.ru, belgorpos@belozer.ru,  antushevskoe.poselenie@yandex.ru, zub.adm@mail.ru в формате </w:t>
      </w:r>
      <w:proofErr w:type="spellStart"/>
      <w:r w:rsidR="00E90FFF" w:rsidRPr="00E90FFF">
        <w:rPr>
          <w:rFonts w:ascii="Times New Roman" w:hAnsi="Times New Roman"/>
          <w:sz w:val="28"/>
        </w:rPr>
        <w:t>txt</w:t>
      </w:r>
      <w:proofErr w:type="spellEnd"/>
      <w:r w:rsidR="00E90FFF" w:rsidRPr="00E90FFF">
        <w:rPr>
          <w:rFonts w:ascii="Times New Roman" w:hAnsi="Times New Roman"/>
          <w:sz w:val="28"/>
        </w:rPr>
        <w:t xml:space="preserve">, </w:t>
      </w:r>
      <w:proofErr w:type="spellStart"/>
      <w:r w:rsidR="00E90FFF" w:rsidRPr="00E90FFF">
        <w:rPr>
          <w:rFonts w:ascii="Times New Roman" w:hAnsi="Times New Roman"/>
          <w:sz w:val="28"/>
        </w:rPr>
        <w:t>doc</w:t>
      </w:r>
      <w:proofErr w:type="spellEnd"/>
      <w:r w:rsidR="00E90FFF" w:rsidRPr="00E90FFF">
        <w:rPr>
          <w:rFonts w:ascii="Times New Roman" w:hAnsi="Times New Roman"/>
          <w:sz w:val="28"/>
        </w:rPr>
        <w:t xml:space="preserve">, </w:t>
      </w:r>
      <w:proofErr w:type="spellStart"/>
      <w:r w:rsidR="00E90FFF" w:rsidRPr="00E90FFF">
        <w:rPr>
          <w:rFonts w:ascii="Times New Roman" w:hAnsi="Times New Roman"/>
          <w:sz w:val="28"/>
        </w:rPr>
        <w:t>xls</w:t>
      </w:r>
      <w:proofErr w:type="spellEnd"/>
      <w:r w:rsidR="00E90FFF" w:rsidRPr="00E90FFF">
        <w:rPr>
          <w:rFonts w:ascii="Times New Roman" w:hAnsi="Times New Roman"/>
          <w:sz w:val="28"/>
        </w:rPr>
        <w:t>.</w:t>
      </w:r>
    </w:p>
    <w:p w14:paraId="7872E715" w14:textId="7B454EF0" w:rsidR="00E90FFF" w:rsidRPr="00E90FFF" w:rsidRDefault="00E90FFF" w:rsidP="00E90FF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90FFF">
        <w:rPr>
          <w:rFonts w:ascii="Times New Roman" w:hAnsi="Times New Roman"/>
          <w:sz w:val="28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5.7. – 5.12. настоящего Административного регламента.</w:t>
      </w:r>
    </w:p>
    <w:p w14:paraId="40D97A0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14:paraId="722B4C3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2189702" w14:textId="2CF250FD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</w:t>
      </w:r>
      <w:proofErr w:type="spellStart"/>
      <w:proofErr w:type="gramStart"/>
      <w:r>
        <w:rPr>
          <w:rFonts w:ascii="Times New Roman" w:hAnsi="Times New Roman"/>
          <w:sz w:val="28"/>
        </w:rPr>
        <w:t>физи</w:t>
      </w:r>
      <w:proofErr w:type="spellEnd"/>
      <w:r w:rsidR="00E90FFF"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ческого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65C8E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4FD9CB1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7152365F" w14:textId="77777777" w:rsidR="00EC3B36" w:rsidRDefault="005C154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14:paraId="79FCCE6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14:paraId="7288056F" w14:textId="0B19D72B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67456B6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14:paraId="6D3761C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00AE208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238961" w14:textId="7CEC6C39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</w:t>
      </w:r>
      <w:r w:rsidR="00C173C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5A250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1E4A89BE" w14:textId="77777777" w:rsidR="00EC3B36" w:rsidRDefault="00EC3B36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C930F52" w14:textId="77777777" w:rsidR="00EC3B36" w:rsidRDefault="00EC3B36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22AAEB5" w14:textId="268BBDBA" w:rsidR="00EC3B36" w:rsidRDefault="00EC3B36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59FA3E98" w14:textId="704025A2" w:rsidR="008E1D3F" w:rsidRDefault="008E1D3F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67F09E93" w14:textId="1500CFC1" w:rsidR="008E1D3F" w:rsidRDefault="008E1D3F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5B2EDB21" w14:textId="2F996DC9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C1587F8" w14:textId="510E07AA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248E50B" w14:textId="61879A21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A30DA9A" w14:textId="2F3F0E07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109F258" w14:textId="15A2DE9B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442A279" w14:textId="2B5FBE58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477DEDCC" w14:textId="183B769F" w:rsidR="00EC3B36" w:rsidRDefault="005C154F" w:rsidP="00C173C5">
      <w:pPr>
        <w:spacing w:after="0" w:line="240" w:lineRule="auto"/>
        <w:ind w:left="4820"/>
        <w:jc w:val="right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lastRenderedPageBreak/>
        <w:t>Приложение</w:t>
      </w:r>
      <w:r w:rsidR="00BA6C96">
        <w:rPr>
          <w:rFonts w:ascii="Times New Roman" w:hAnsi="Times New Roman"/>
          <w:color w:val="1A1A1A"/>
          <w:sz w:val="28"/>
          <w:highlight w:val="white"/>
        </w:rPr>
        <w:t xml:space="preserve"> 1</w:t>
      </w:r>
    </w:p>
    <w:p w14:paraId="45187331" w14:textId="600ACD5F" w:rsidR="00EC3B36" w:rsidRDefault="005C154F" w:rsidP="00C173C5">
      <w:pPr>
        <w:spacing w:after="0" w:line="240" w:lineRule="auto"/>
        <w:ind w:left="4820"/>
        <w:jc w:val="right"/>
        <w:rPr>
          <w:rStyle w:val="1"/>
          <w:rFonts w:ascii="Times New Roman" w:hAnsi="Times New Roman"/>
          <w:color w:val="1A1A1A"/>
          <w:sz w:val="28"/>
          <w:highlight w:val="white"/>
        </w:rPr>
      </w:pPr>
      <w:r>
        <w:rPr>
          <w:rStyle w:val="1"/>
          <w:rFonts w:ascii="Times New Roman" w:hAnsi="Times New Roman"/>
          <w:color w:val="1A1A1A"/>
          <w:sz w:val="28"/>
          <w:highlight w:val="white"/>
        </w:rPr>
        <w:t>к Административному регламенту</w:t>
      </w:r>
    </w:p>
    <w:p w14:paraId="19759C9E" w14:textId="77777777" w:rsidR="00C173C5" w:rsidRPr="004A5873" w:rsidRDefault="00C173C5" w:rsidP="00C173C5">
      <w:pPr>
        <w:spacing w:after="0" w:line="240" w:lineRule="auto"/>
        <w:ind w:left="4820"/>
        <w:jc w:val="right"/>
        <w:rPr>
          <w:rFonts w:ascii="Times New Roman" w:hAnsi="Times New Roman"/>
          <w:color w:val="1A1A1A"/>
          <w:sz w:val="16"/>
          <w:szCs w:val="16"/>
          <w:highlight w:val="white"/>
        </w:rPr>
      </w:pPr>
    </w:p>
    <w:p w14:paraId="2F21B320" w14:textId="7F7F9009" w:rsidR="00C173C5" w:rsidRPr="00DC0B4C" w:rsidRDefault="00C173C5" w:rsidP="00C173C5">
      <w:pPr>
        <w:spacing w:after="0"/>
        <w:ind w:left="4820"/>
        <w:jc w:val="right"/>
        <w:rPr>
          <w:rFonts w:ascii="Times New Roman" w:hAnsi="Times New Roman"/>
        </w:rPr>
      </w:pPr>
      <w:r w:rsidRPr="00DC0B4C">
        <w:rPr>
          <w:rFonts w:ascii="Times New Roman" w:hAnsi="Times New Roman"/>
          <w:sz w:val="28"/>
          <w:szCs w:val="28"/>
          <w:u w:val="single"/>
        </w:rPr>
        <w:t xml:space="preserve">В администрацию Белозерского </w:t>
      </w:r>
      <w:r w:rsidR="001F247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0B4C">
        <w:rPr>
          <w:rFonts w:ascii="Times New Roman" w:hAnsi="Times New Roman"/>
          <w:sz w:val="28"/>
          <w:szCs w:val="28"/>
          <w:u w:val="single"/>
        </w:rPr>
        <w:t>муниципального округа</w:t>
      </w:r>
    </w:p>
    <w:p w14:paraId="42286C4A" w14:textId="4D17C63D" w:rsidR="00EC3B36" w:rsidRPr="004A5873" w:rsidRDefault="005C154F" w:rsidP="00C173C5">
      <w:pPr>
        <w:spacing w:after="0" w:line="240" w:lineRule="auto"/>
        <w:ind w:left="4820"/>
        <w:jc w:val="right"/>
        <w:rPr>
          <w:rFonts w:ascii="Times New Roman" w:hAnsi="Times New Roman"/>
          <w:color w:val="1A1A1A"/>
          <w:sz w:val="16"/>
          <w:szCs w:val="16"/>
          <w:highlight w:val="white"/>
        </w:rPr>
      </w:pPr>
      <w:r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(наименование органа местного самоуправления)</w:t>
      </w:r>
    </w:p>
    <w:p w14:paraId="69648AD4" w14:textId="212F071E" w:rsidR="004A5873" w:rsidRDefault="005C154F" w:rsidP="004A5873">
      <w:pPr>
        <w:spacing w:after="0" w:line="240" w:lineRule="auto"/>
        <w:ind w:left="4820"/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</w:pPr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от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 xml:space="preserve"> </w:t>
      </w:r>
      <w:r w:rsidRPr="001F247E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</w:t>
      </w:r>
      <w:r w:rsidR="001F247E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</w:t>
      </w:r>
      <w:r w:rsidRPr="001F247E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</w:t>
      </w:r>
    </w:p>
    <w:p w14:paraId="2430C2D9" w14:textId="7B919C98" w:rsidR="001F247E" w:rsidRDefault="001F247E" w:rsidP="004A5873">
      <w:pPr>
        <w:spacing w:after="0" w:line="240" w:lineRule="auto"/>
        <w:ind w:left="4820"/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</w:pPr>
      <w:r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__________________________________</w:t>
      </w:r>
    </w:p>
    <w:p w14:paraId="1B468F5F" w14:textId="3442BDFE" w:rsidR="00EC3B36" w:rsidRPr="004A5873" w:rsidRDefault="001F247E" w:rsidP="004A5873">
      <w:pPr>
        <w:spacing w:after="0" w:line="240" w:lineRule="auto"/>
        <w:ind w:left="4820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r>
        <w:rPr>
          <w:rStyle w:val="1f5"/>
          <w:rFonts w:ascii="Times New Roman" w:hAnsi="Times New Roman"/>
          <w:i/>
          <w:color w:val="1A1A1A"/>
          <w:sz w:val="20"/>
          <w:highlight w:val="white"/>
        </w:rPr>
        <w:t xml:space="preserve">                     </w:t>
      </w:r>
      <w:proofErr w:type="gramStart"/>
      <w:r w:rsidR="005C154F">
        <w:rPr>
          <w:rStyle w:val="1f5"/>
          <w:rFonts w:ascii="Times New Roman" w:hAnsi="Times New Roman"/>
          <w:i/>
          <w:color w:val="1A1A1A"/>
          <w:sz w:val="20"/>
          <w:highlight w:val="white"/>
        </w:rPr>
        <w:t>(</w:t>
      </w:r>
      <w:r w:rsidR="005C154F"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юридические лица (полное и (в случае если имеется)</w:t>
      </w:r>
      <w:proofErr w:type="gramEnd"/>
    </w:p>
    <w:p w14:paraId="7CF6FB8F" w14:textId="0573E3B8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proofErr w:type="gramStart"/>
      <w:r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сокращенное наименование юридического лица))</w:t>
      </w:r>
      <w:proofErr w:type="gramEnd"/>
    </w:p>
    <w:p w14:paraId="2A1DAB2A" w14:textId="02E32FFC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32"/>
          <w:szCs w:val="32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__________________________________</w:t>
      </w:r>
    </w:p>
    <w:p w14:paraId="4F3C3ACE" w14:textId="3D45C21C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16"/>
          <w:szCs w:val="16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16"/>
          <w:szCs w:val="16"/>
          <w:highlight w:val="white"/>
        </w:rPr>
        <w:t>(</w:t>
      </w:r>
      <w:r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почтовый адрес, адрес места нахождения)</w:t>
      </w:r>
    </w:p>
    <w:p w14:paraId="54A8D4CA" w14:textId="4F09D5BE" w:rsidR="00EC3B36" w:rsidRPr="00C173C5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32"/>
          <w:szCs w:val="32"/>
          <w:highlight w:val="white"/>
        </w:rPr>
      </w:pPr>
      <w:r w:rsidRPr="00C173C5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__________________________________</w:t>
      </w:r>
    </w:p>
    <w:p w14:paraId="6BF82F0F" w14:textId="383490CD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20"/>
          <w:highlight w:val="white"/>
        </w:rPr>
      </w:pPr>
      <w:r>
        <w:rPr>
          <w:rStyle w:val="1f5"/>
          <w:rFonts w:ascii="Times New Roman" w:hAnsi="Times New Roman"/>
          <w:i/>
          <w:color w:val="1A1A1A"/>
          <w:sz w:val="20"/>
          <w:highlight w:val="white"/>
        </w:rPr>
        <w:t>(контактный телефон)</w:t>
      </w:r>
    </w:p>
    <w:p w14:paraId="2B323EF2" w14:textId="53A3E023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24"/>
          <w:highlight w:val="white"/>
        </w:rPr>
      </w:pPr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ОГРН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 xml:space="preserve">_________________ </w:t>
      </w:r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ИНН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>_________________</w:t>
      </w:r>
    </w:p>
    <w:p w14:paraId="1AFB1D83" w14:textId="77777777" w:rsidR="004A5873" w:rsidRDefault="005C154F" w:rsidP="00C173C5">
      <w:pPr>
        <w:spacing w:after="0" w:line="240" w:lineRule="auto"/>
        <w:ind w:left="4820"/>
        <w:jc w:val="center"/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</w:pPr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в лице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 xml:space="preserve"> </w:t>
      </w:r>
      <w:r w:rsidRPr="00C173C5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</w:t>
      </w:r>
    </w:p>
    <w:p w14:paraId="41A5A45A" w14:textId="76B4D091" w:rsidR="00EC3B36" w:rsidRDefault="004A5873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24"/>
          <w:highlight w:val="white"/>
        </w:rPr>
      </w:pPr>
      <w:r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_________________________________</w:t>
      </w:r>
      <w:r w:rsidR="005C154F">
        <w:rPr>
          <w:rStyle w:val="1f5"/>
          <w:rFonts w:ascii="Times New Roman" w:hAnsi="Times New Roman"/>
          <w:color w:val="1A1A1A"/>
          <w:sz w:val="24"/>
          <w:highlight w:val="white"/>
        </w:rPr>
        <w:t>,</w:t>
      </w:r>
    </w:p>
    <w:p w14:paraId="0A9EF3C1" w14:textId="6B4C4EDB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24"/>
          <w:highlight w:val="white"/>
        </w:rPr>
      </w:pPr>
      <w:r>
        <w:rPr>
          <w:rStyle w:val="1f5"/>
          <w:rFonts w:ascii="Times New Roman" w:hAnsi="Times New Roman"/>
          <w:i/>
          <w:color w:val="1A1A1A"/>
          <w:sz w:val="20"/>
          <w:highlight w:val="white"/>
        </w:rPr>
        <w:t>(фамилия, имя, отчество)</w:t>
      </w:r>
    </w:p>
    <w:p w14:paraId="0EF9EB8A" w14:textId="697A1148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24"/>
          <w:highlight w:val="white"/>
        </w:rPr>
      </w:pPr>
      <w:proofErr w:type="gramStart"/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действующего</w:t>
      </w:r>
      <w:proofErr w:type="gramEnd"/>
      <w:r w:rsidRPr="00C173C5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 xml:space="preserve"> на основании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>_________________</w:t>
      </w:r>
    </w:p>
    <w:p w14:paraId="24CDB7FE" w14:textId="77777777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24"/>
          <w:highlight w:val="white"/>
        </w:rPr>
      </w:pPr>
      <w:r>
        <w:rPr>
          <w:rStyle w:val="1f5"/>
          <w:rFonts w:ascii="Times New Roman" w:hAnsi="Times New Roman"/>
          <w:color w:val="1A1A1A"/>
          <w:sz w:val="24"/>
          <w:highlight w:val="white"/>
        </w:rPr>
        <w:t>____________________________________________</w:t>
      </w:r>
    </w:p>
    <w:p w14:paraId="03186138" w14:textId="0AF5DC63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proofErr w:type="gramStart"/>
      <w:r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(документ, подтверждающий полномочия</w:t>
      </w:r>
      <w:proofErr w:type="gramEnd"/>
    </w:p>
    <w:p w14:paraId="595661EE" w14:textId="151484A7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r w:rsidRPr="004A5873">
        <w:rPr>
          <w:rStyle w:val="1f5"/>
          <w:rFonts w:ascii="Times New Roman" w:hAnsi="Times New Roman"/>
          <w:i/>
          <w:color w:val="1A1A1A"/>
          <w:sz w:val="16"/>
          <w:szCs w:val="16"/>
          <w:highlight w:val="white"/>
        </w:rPr>
        <w:t>доверенного лица (наименование, дата, номер))</w:t>
      </w:r>
    </w:p>
    <w:p w14:paraId="61F7D754" w14:textId="0A0EA072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color w:val="1A1A1A"/>
          <w:sz w:val="32"/>
          <w:szCs w:val="32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от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 xml:space="preserve"> </w:t>
      </w:r>
      <w:r w:rsidRP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</w:t>
      </w:r>
    </w:p>
    <w:p w14:paraId="7C0CA99F" w14:textId="33B63AC2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32"/>
          <w:szCs w:val="32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__________________________________</w:t>
      </w:r>
    </w:p>
    <w:p w14:paraId="0CD43F7C" w14:textId="77777777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r w:rsidRPr="004A5873">
        <w:rPr>
          <w:rFonts w:ascii="Times New Roman" w:hAnsi="Times New Roman"/>
          <w:i/>
          <w:color w:val="1A1A1A"/>
          <w:sz w:val="16"/>
          <w:szCs w:val="16"/>
          <w:highlight w:val="white"/>
        </w:rPr>
        <w:t>(физическое лицо (фамилия, имя, отчество))</w:t>
      </w:r>
    </w:p>
    <w:p w14:paraId="4594424D" w14:textId="20AFAA61" w:rsidR="00EC3B36" w:rsidRPr="004A5873" w:rsidRDefault="005C154F" w:rsidP="004A5873">
      <w:pPr>
        <w:spacing w:after="0" w:line="240" w:lineRule="auto"/>
        <w:ind w:left="4820"/>
        <w:rPr>
          <w:rFonts w:ascii="Times New Roman" w:hAnsi="Times New Roman"/>
          <w:i/>
          <w:color w:val="1A1A1A"/>
          <w:sz w:val="32"/>
          <w:szCs w:val="32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документ, удостоверяющий личность</w:t>
      </w:r>
      <w:r>
        <w:rPr>
          <w:rStyle w:val="1f5"/>
          <w:rFonts w:ascii="Times New Roman" w:hAnsi="Times New Roman"/>
          <w:color w:val="1A1A1A"/>
          <w:sz w:val="24"/>
          <w:highlight w:val="white"/>
        </w:rPr>
        <w:t xml:space="preserve"> </w:t>
      </w:r>
      <w:r w:rsidRPr="004A5873">
        <w:rPr>
          <w:rFonts w:ascii="Times New Roman" w:hAnsi="Times New Roman"/>
          <w:iCs/>
          <w:color w:val="1A1A1A"/>
          <w:sz w:val="32"/>
          <w:szCs w:val="32"/>
          <w:highlight w:val="white"/>
        </w:rPr>
        <w:t>__________________________________</w:t>
      </w:r>
    </w:p>
    <w:p w14:paraId="63C05E09" w14:textId="77777777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r w:rsidRPr="004A5873">
        <w:rPr>
          <w:rFonts w:ascii="Times New Roman" w:hAnsi="Times New Roman"/>
          <w:i/>
          <w:color w:val="1A1A1A"/>
          <w:sz w:val="16"/>
          <w:szCs w:val="16"/>
          <w:highlight w:val="white"/>
        </w:rPr>
        <w:t>(наименование документа)</w:t>
      </w:r>
    </w:p>
    <w:p w14:paraId="65E465D8" w14:textId="0A4FC7DF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28"/>
          <w:szCs w:val="28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серия ________ № ____________, когда и кем</w:t>
      </w:r>
    </w:p>
    <w:p w14:paraId="2E8E8146" w14:textId="0908FB20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28"/>
          <w:szCs w:val="28"/>
          <w:highlight w:val="white"/>
        </w:rPr>
      </w:pP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выдан «_____» ____</w:t>
      </w:r>
      <w:r w:rsid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____</w:t>
      </w: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_______ ___</w:t>
      </w:r>
      <w:r w:rsid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___</w:t>
      </w: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 xml:space="preserve">__ </w:t>
      </w:r>
      <w:proofErr w:type="gramStart"/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г</w:t>
      </w:r>
      <w:proofErr w:type="gramEnd"/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 xml:space="preserve">. </w:t>
      </w:r>
    </w:p>
    <w:p w14:paraId="2C021B9E" w14:textId="535D9FD8" w:rsidR="00EC3B36" w:rsidRPr="004A5873" w:rsidRDefault="005C154F" w:rsidP="004A5873">
      <w:pPr>
        <w:spacing w:after="0" w:line="240" w:lineRule="auto"/>
        <w:ind w:left="4820"/>
        <w:rPr>
          <w:rFonts w:ascii="Times New Roman" w:hAnsi="Times New Roman"/>
          <w:i/>
          <w:color w:val="1A1A1A"/>
          <w:sz w:val="32"/>
          <w:szCs w:val="32"/>
          <w:highlight w:val="white"/>
        </w:rPr>
      </w:pPr>
      <w:proofErr w:type="gramStart"/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зарегистрирован</w:t>
      </w:r>
      <w:proofErr w:type="gramEnd"/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 xml:space="preserve"> по </w:t>
      </w:r>
      <w:r w:rsid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ад</w:t>
      </w:r>
      <w:r w:rsidRPr="004A5873">
        <w:rPr>
          <w:rStyle w:val="1f5"/>
          <w:rFonts w:ascii="Times New Roman" w:hAnsi="Times New Roman"/>
          <w:color w:val="1A1A1A"/>
          <w:sz w:val="28"/>
          <w:szCs w:val="28"/>
          <w:highlight w:val="white"/>
        </w:rPr>
        <w:t>ресу</w:t>
      </w:r>
      <w:r w:rsidRP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_______</w:t>
      </w:r>
      <w:r w:rsid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</w:t>
      </w:r>
      <w:r w:rsidRPr="004A5873">
        <w:rPr>
          <w:rStyle w:val="1f5"/>
          <w:rFonts w:ascii="Times New Roman" w:hAnsi="Times New Roman"/>
          <w:color w:val="1A1A1A"/>
          <w:sz w:val="32"/>
          <w:szCs w:val="32"/>
          <w:highlight w:val="white"/>
        </w:rPr>
        <w:t>______</w:t>
      </w:r>
    </w:p>
    <w:p w14:paraId="135B9D61" w14:textId="77777777" w:rsidR="004A5873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Cs/>
          <w:color w:val="1A1A1A"/>
          <w:sz w:val="32"/>
          <w:szCs w:val="32"/>
          <w:highlight w:val="white"/>
        </w:rPr>
      </w:pPr>
      <w:r w:rsidRPr="004A5873">
        <w:rPr>
          <w:rFonts w:ascii="Times New Roman" w:hAnsi="Times New Roman"/>
          <w:iCs/>
          <w:color w:val="1A1A1A"/>
          <w:sz w:val="32"/>
          <w:szCs w:val="32"/>
          <w:highlight w:val="white"/>
        </w:rPr>
        <w:t>__________________________________</w:t>
      </w:r>
    </w:p>
    <w:p w14:paraId="24237206" w14:textId="3B64569D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16"/>
          <w:szCs w:val="16"/>
          <w:highlight w:val="white"/>
        </w:rPr>
      </w:pPr>
      <w:proofErr w:type="gramStart"/>
      <w:r w:rsidRPr="004A5873">
        <w:rPr>
          <w:rFonts w:ascii="Times New Roman" w:hAnsi="Times New Roman"/>
          <w:i/>
          <w:color w:val="1A1A1A"/>
          <w:sz w:val="16"/>
          <w:szCs w:val="16"/>
          <w:highlight w:val="white"/>
        </w:rPr>
        <w:t>(адрес места жительства,</w:t>
      </w:r>
      <w:proofErr w:type="gramEnd"/>
    </w:p>
    <w:p w14:paraId="7EDA163C" w14:textId="2782640A" w:rsidR="00EC3B36" w:rsidRPr="004A5873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32"/>
          <w:szCs w:val="32"/>
          <w:highlight w:val="white"/>
        </w:rPr>
      </w:pPr>
      <w:r w:rsidRPr="004A5873">
        <w:rPr>
          <w:rFonts w:ascii="Times New Roman" w:hAnsi="Times New Roman"/>
          <w:iCs/>
          <w:color w:val="1A1A1A"/>
          <w:sz w:val="32"/>
          <w:szCs w:val="32"/>
          <w:highlight w:val="white"/>
        </w:rPr>
        <w:t>__________________________________</w:t>
      </w:r>
    </w:p>
    <w:p w14:paraId="0F93F5A2" w14:textId="77777777" w:rsidR="00EC3B36" w:rsidRDefault="005C154F" w:rsidP="00C173C5">
      <w:pPr>
        <w:spacing w:after="0" w:line="240" w:lineRule="auto"/>
        <w:ind w:left="4820"/>
        <w:jc w:val="center"/>
        <w:rPr>
          <w:rFonts w:ascii="Times New Roman" w:hAnsi="Times New Roman"/>
          <w:i/>
          <w:color w:val="1A1A1A"/>
          <w:sz w:val="20"/>
          <w:highlight w:val="white"/>
        </w:rPr>
      </w:pPr>
      <w:r w:rsidRPr="004A5873">
        <w:rPr>
          <w:rFonts w:ascii="Times New Roman" w:hAnsi="Times New Roman"/>
          <w:i/>
          <w:color w:val="1A1A1A"/>
          <w:sz w:val="16"/>
          <w:szCs w:val="16"/>
          <w:highlight w:val="white"/>
        </w:rPr>
        <w:t>контактный телефон</w:t>
      </w:r>
      <w:r>
        <w:rPr>
          <w:rFonts w:ascii="Times New Roman" w:hAnsi="Times New Roman"/>
          <w:i/>
          <w:color w:val="1A1A1A"/>
          <w:sz w:val="20"/>
          <w:highlight w:val="white"/>
        </w:rPr>
        <w:t>)</w:t>
      </w:r>
    </w:p>
    <w:p w14:paraId="3A4308D1" w14:textId="77777777" w:rsidR="00EC3B36" w:rsidRDefault="005C154F">
      <w:pPr>
        <w:spacing w:before="120" w:after="120" w:line="240" w:lineRule="auto"/>
        <w:ind w:left="120" w:right="120" w:hanging="120"/>
        <w:jc w:val="center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Заявление</w:t>
      </w:r>
    </w:p>
    <w:p w14:paraId="38B5FFE9" w14:textId="77777777" w:rsidR="00EC3B36" w:rsidRDefault="005C154F">
      <w:pPr>
        <w:spacing w:after="0" w:line="240" w:lineRule="auto"/>
        <w:ind w:right="120" w:firstLine="709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Прошу Вас установить (изменить) границы придорожных полос частной</w:t>
      </w:r>
      <w:r>
        <w:rPr>
          <w:rFonts w:ascii="Times New Roman" w:hAnsi="Times New Roman"/>
          <w:i/>
          <w:color w:val="1A1A1A"/>
          <w:sz w:val="28"/>
          <w:highlight w:val="white"/>
          <w:vertAlign w:val="superscript"/>
        </w:rPr>
        <w:t xml:space="preserve">                                                                                                                     </w:t>
      </w:r>
    </w:p>
    <w:p w14:paraId="39275A26" w14:textId="77777777" w:rsidR="00EC3B36" w:rsidRDefault="005C154F">
      <w:pPr>
        <w:spacing w:after="0" w:line="240" w:lineRule="auto"/>
        <w:ind w:right="120" w:firstLine="709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i/>
          <w:color w:val="1A1A1A"/>
          <w:sz w:val="28"/>
          <w:highlight w:val="white"/>
          <w:vertAlign w:val="superscript"/>
        </w:rPr>
        <w:t xml:space="preserve">                                         (нужное подчеркнуть)</w:t>
      </w:r>
    </w:p>
    <w:p w14:paraId="35BA28BD" w14:textId="77777777" w:rsidR="00EC3B36" w:rsidRDefault="005C154F">
      <w:pPr>
        <w:spacing w:after="0" w:line="240" w:lineRule="auto"/>
        <w:ind w:right="12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автомобильной дороги____________________________________________________</w:t>
      </w:r>
    </w:p>
    <w:p w14:paraId="41B9B8B2" w14:textId="77777777" w:rsidR="00EC3B36" w:rsidRDefault="005C154F">
      <w:pPr>
        <w:spacing w:after="0" w:line="240" w:lineRule="auto"/>
        <w:ind w:right="120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________________________________________________________________________</w:t>
      </w:r>
    </w:p>
    <w:p w14:paraId="0CEF5CEF" w14:textId="77777777" w:rsidR="00EC3B36" w:rsidRDefault="005C154F">
      <w:pPr>
        <w:spacing w:after="0" w:line="240" w:lineRule="auto"/>
        <w:ind w:right="120"/>
        <w:rPr>
          <w:rFonts w:ascii="Times New Roman" w:hAnsi="Times New Roman"/>
          <w:i/>
          <w:color w:val="1A1A1A"/>
          <w:sz w:val="32"/>
          <w:highlight w:val="white"/>
          <w:vertAlign w:val="superscript"/>
        </w:rPr>
      </w:pPr>
      <w:r>
        <w:rPr>
          <w:rFonts w:ascii="Times New Roman" w:hAnsi="Times New Roman"/>
          <w:i/>
          <w:color w:val="1A1A1A"/>
          <w:sz w:val="32"/>
          <w:highlight w:val="white"/>
          <w:vertAlign w:val="superscript"/>
        </w:rPr>
        <w:t xml:space="preserve">                                                                       (наименование автодороги)</w:t>
      </w:r>
    </w:p>
    <w:p w14:paraId="55CCEF40" w14:textId="77777777" w:rsidR="00EC3B36" w:rsidRDefault="005C154F">
      <w:pPr>
        <w:spacing w:after="0" w:line="240" w:lineRule="auto"/>
        <w:ind w:right="120" w:firstLine="709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Приложения:</w:t>
      </w:r>
    </w:p>
    <w:p w14:paraId="32034D75" w14:textId="77777777" w:rsidR="00EC3B36" w:rsidRDefault="005C154F">
      <w:pPr>
        <w:spacing w:after="0" w:line="240" w:lineRule="auto"/>
        <w:ind w:right="120" w:firstLine="709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1._______________________</w:t>
      </w:r>
    </w:p>
    <w:p w14:paraId="43BF47DD" w14:textId="77777777" w:rsidR="00EC3B36" w:rsidRDefault="005C154F">
      <w:pPr>
        <w:spacing w:after="0" w:line="240" w:lineRule="auto"/>
        <w:ind w:right="120" w:firstLine="709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2._______________________</w:t>
      </w:r>
    </w:p>
    <w:p w14:paraId="1C34B245" w14:textId="77777777" w:rsidR="00EC3B36" w:rsidRDefault="005C154F">
      <w:pPr>
        <w:spacing w:after="0" w:line="240" w:lineRule="auto"/>
        <w:ind w:right="120" w:firstLine="709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3._______________________</w:t>
      </w:r>
    </w:p>
    <w:p w14:paraId="2CA7B166" w14:textId="77777777" w:rsidR="00EC3B36" w:rsidRPr="004A5873" w:rsidRDefault="00EC3B36">
      <w:pPr>
        <w:spacing w:after="0" w:line="240" w:lineRule="auto"/>
        <w:ind w:right="120"/>
        <w:rPr>
          <w:rFonts w:ascii="Times New Roman" w:hAnsi="Times New Roman"/>
          <w:color w:val="1A1A1A"/>
          <w:sz w:val="16"/>
          <w:szCs w:val="16"/>
          <w:highlight w:val="white"/>
        </w:rPr>
      </w:pPr>
    </w:p>
    <w:p w14:paraId="384D4F9A" w14:textId="77777777" w:rsidR="00EC3B36" w:rsidRDefault="005C154F">
      <w:pPr>
        <w:spacing w:after="0" w:line="240" w:lineRule="auto"/>
        <w:ind w:right="120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 xml:space="preserve">Способ получения результата: лично, почта, электронная почта </w:t>
      </w:r>
      <w:r>
        <w:rPr>
          <w:rFonts w:ascii="Times New Roman" w:hAnsi="Times New Roman"/>
          <w:i/>
          <w:color w:val="1A1A1A"/>
          <w:sz w:val="26"/>
          <w:highlight w:val="white"/>
        </w:rPr>
        <w:t>(</w:t>
      </w:r>
      <w:proofErr w:type="gramStart"/>
      <w:r>
        <w:rPr>
          <w:rFonts w:ascii="Times New Roman" w:hAnsi="Times New Roman"/>
          <w:i/>
          <w:color w:val="1A1A1A"/>
          <w:sz w:val="26"/>
          <w:highlight w:val="white"/>
        </w:rPr>
        <w:t>нужное</w:t>
      </w:r>
      <w:proofErr w:type="gramEnd"/>
      <w:r>
        <w:rPr>
          <w:rFonts w:ascii="Times New Roman" w:hAnsi="Times New Roman"/>
          <w:i/>
          <w:color w:val="1A1A1A"/>
          <w:sz w:val="26"/>
          <w:highlight w:val="white"/>
        </w:rPr>
        <w:t xml:space="preserve"> подчеркнуть)</w:t>
      </w:r>
    </w:p>
    <w:p w14:paraId="2D994544" w14:textId="77777777" w:rsidR="001F247E" w:rsidRPr="001F247E" w:rsidRDefault="001F247E">
      <w:pPr>
        <w:spacing w:after="0" w:line="240" w:lineRule="auto"/>
        <w:ind w:right="120"/>
        <w:rPr>
          <w:rFonts w:ascii="Times New Roman" w:hAnsi="Times New Roman"/>
          <w:color w:val="1A1A1A"/>
          <w:sz w:val="16"/>
          <w:szCs w:val="16"/>
          <w:highlight w:val="white"/>
        </w:rPr>
      </w:pPr>
    </w:p>
    <w:p w14:paraId="028C31CE" w14:textId="1C31626A" w:rsidR="00EC3B36" w:rsidRDefault="005C154F">
      <w:pPr>
        <w:spacing w:after="0" w:line="240" w:lineRule="auto"/>
        <w:ind w:right="120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 xml:space="preserve">«____»_____________ _______ </w:t>
      </w:r>
      <w:proofErr w:type="gramStart"/>
      <w:r>
        <w:rPr>
          <w:rFonts w:ascii="Times New Roman" w:hAnsi="Times New Roman"/>
          <w:color w:val="1A1A1A"/>
          <w:sz w:val="28"/>
          <w:highlight w:val="white"/>
        </w:rPr>
        <w:t>г</w:t>
      </w:r>
      <w:proofErr w:type="gramEnd"/>
      <w:r>
        <w:rPr>
          <w:rFonts w:ascii="Times New Roman" w:hAnsi="Times New Roman"/>
          <w:color w:val="1A1A1A"/>
          <w:sz w:val="28"/>
          <w:highlight w:val="white"/>
        </w:rPr>
        <w:t>.                       ___________/_____________________</w:t>
      </w:r>
    </w:p>
    <w:p w14:paraId="575F4BAE" w14:textId="77777777" w:rsidR="00EC3B36" w:rsidRDefault="005C154F">
      <w:pPr>
        <w:spacing w:after="0" w:line="240" w:lineRule="auto"/>
        <w:ind w:right="120"/>
        <w:rPr>
          <w:rFonts w:ascii="Times New Roman" w:hAnsi="Times New Roman"/>
          <w:color w:val="1A1A1A"/>
          <w:sz w:val="28"/>
          <w:highlight w:val="white"/>
          <w:vertAlign w:val="superscript"/>
        </w:rPr>
      </w:pPr>
      <w:r>
        <w:rPr>
          <w:rFonts w:ascii="Times New Roman" w:hAnsi="Times New Roman"/>
          <w:color w:val="1A1A1A"/>
          <w:sz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1A1A1A"/>
          <w:sz w:val="28"/>
          <w:highlight w:val="white"/>
          <w:vertAlign w:val="superscript"/>
        </w:rPr>
        <w:t xml:space="preserve"> (Подпись / расшифровка подписи)</w:t>
      </w:r>
    </w:p>
    <w:sectPr w:rsidR="00EC3B36" w:rsidSect="00DF2A0D">
      <w:footerReference w:type="default" r:id="rId17"/>
      <w:pgSz w:w="11906" w:h="16838"/>
      <w:pgMar w:top="709" w:right="707" w:bottom="567" w:left="85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9372A" w14:textId="77777777" w:rsidR="00234FCF" w:rsidRDefault="00234FCF" w:rsidP="00EC3B36">
      <w:pPr>
        <w:spacing w:after="0" w:line="240" w:lineRule="auto"/>
      </w:pPr>
      <w:r>
        <w:separator/>
      </w:r>
    </w:p>
  </w:endnote>
  <w:endnote w:type="continuationSeparator" w:id="0">
    <w:p w14:paraId="4D67467B" w14:textId="77777777" w:rsidR="00234FCF" w:rsidRDefault="00234FCF" w:rsidP="00E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37A9" w14:textId="77777777" w:rsidR="00EC3B36" w:rsidRDefault="00EC3B3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91D2F" w14:textId="77777777" w:rsidR="00234FCF" w:rsidRDefault="00234FCF" w:rsidP="00EC3B36">
      <w:pPr>
        <w:spacing w:after="0" w:line="240" w:lineRule="auto"/>
      </w:pPr>
      <w:r>
        <w:separator/>
      </w:r>
    </w:p>
  </w:footnote>
  <w:footnote w:type="continuationSeparator" w:id="0">
    <w:p w14:paraId="5A4685F8" w14:textId="77777777" w:rsidR="00234FCF" w:rsidRDefault="00234FCF" w:rsidP="00EC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27C"/>
    <w:multiLevelType w:val="multilevel"/>
    <w:tmpl w:val="CB5AC0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292514"/>
    <w:multiLevelType w:val="multilevel"/>
    <w:tmpl w:val="E96A08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B51514"/>
    <w:multiLevelType w:val="multilevel"/>
    <w:tmpl w:val="7AE66BF4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5" w:hanging="16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55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A7C645D"/>
    <w:multiLevelType w:val="multilevel"/>
    <w:tmpl w:val="FDA67B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6"/>
    <w:rsid w:val="00093B79"/>
    <w:rsid w:val="000E6B30"/>
    <w:rsid w:val="001B0477"/>
    <w:rsid w:val="001F247E"/>
    <w:rsid w:val="00206455"/>
    <w:rsid w:val="00207A75"/>
    <w:rsid w:val="00234FCF"/>
    <w:rsid w:val="004344EC"/>
    <w:rsid w:val="004A5873"/>
    <w:rsid w:val="005C154F"/>
    <w:rsid w:val="008E1D3F"/>
    <w:rsid w:val="00A40517"/>
    <w:rsid w:val="00B3127D"/>
    <w:rsid w:val="00BA6C96"/>
    <w:rsid w:val="00C173C5"/>
    <w:rsid w:val="00CC07BC"/>
    <w:rsid w:val="00DF2A0D"/>
    <w:rsid w:val="00E90FFF"/>
    <w:rsid w:val="00EA2E36"/>
    <w:rsid w:val="00EA5226"/>
    <w:rsid w:val="00EC3B36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9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3B36"/>
  </w:style>
  <w:style w:type="paragraph" w:styleId="10">
    <w:name w:val="heading 1"/>
    <w:basedOn w:val="a"/>
    <w:next w:val="a"/>
    <w:link w:val="11"/>
    <w:uiPriority w:val="9"/>
    <w:qFormat/>
    <w:rsid w:val="00EC3B36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C3B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3B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3B3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EC3B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3B36"/>
  </w:style>
  <w:style w:type="paragraph" w:styleId="21">
    <w:name w:val="toc 2"/>
    <w:next w:val="a"/>
    <w:link w:val="22"/>
    <w:uiPriority w:val="39"/>
    <w:rsid w:val="00EC3B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3B36"/>
    <w:rPr>
      <w:rFonts w:ascii="XO Thames" w:hAnsi="XO Thames"/>
      <w:sz w:val="28"/>
    </w:rPr>
  </w:style>
  <w:style w:type="paragraph" w:customStyle="1" w:styleId="12">
    <w:name w:val="Обычный1"/>
    <w:link w:val="13"/>
    <w:rsid w:val="00EC3B36"/>
  </w:style>
  <w:style w:type="character" w:customStyle="1" w:styleId="13">
    <w:name w:val="Обычный1"/>
    <w:link w:val="12"/>
    <w:rsid w:val="00EC3B36"/>
  </w:style>
  <w:style w:type="paragraph" w:styleId="41">
    <w:name w:val="toc 4"/>
    <w:next w:val="a"/>
    <w:link w:val="42"/>
    <w:uiPriority w:val="39"/>
    <w:rsid w:val="00EC3B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3B36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C3B36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4">
    <w:name w:val="Основной текст с отступом 2 Знак"/>
    <w:basedOn w:val="1"/>
    <w:link w:val="23"/>
    <w:rsid w:val="00EC3B36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EC3B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3B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3B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3B36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EC3B36"/>
    <w:rPr>
      <w:color w:val="0000FF"/>
      <w:u w:val="single"/>
    </w:rPr>
  </w:style>
  <w:style w:type="character" w:customStyle="1" w:styleId="32">
    <w:name w:val="Гиперссылка3"/>
    <w:link w:val="31"/>
    <w:rsid w:val="00EC3B36"/>
    <w:rPr>
      <w:color w:val="0000FF"/>
      <w:u w:val="single"/>
    </w:rPr>
  </w:style>
  <w:style w:type="paragraph" w:customStyle="1" w:styleId="Endnote">
    <w:name w:val="Endnote"/>
    <w:link w:val="Endnote0"/>
    <w:rsid w:val="00EC3B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3B36"/>
    <w:rPr>
      <w:rFonts w:ascii="XO Thames" w:hAnsi="XO Thames"/>
    </w:rPr>
  </w:style>
  <w:style w:type="character" w:customStyle="1" w:styleId="30">
    <w:name w:val="Заголовок 3 Знак"/>
    <w:link w:val="3"/>
    <w:rsid w:val="00EC3B36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EC3B36"/>
  </w:style>
  <w:style w:type="character" w:customStyle="1" w:styleId="15">
    <w:name w:val="Основной шрифт абзаца1"/>
    <w:link w:val="14"/>
    <w:rsid w:val="00EC3B36"/>
  </w:style>
  <w:style w:type="paragraph" w:customStyle="1" w:styleId="25">
    <w:name w:val="Основной шрифт абзаца2"/>
    <w:rsid w:val="00EC3B36"/>
  </w:style>
  <w:style w:type="paragraph" w:styleId="a3">
    <w:name w:val="No Spacing"/>
    <w:link w:val="a4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EC3B36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EC3B36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C3B36"/>
    <w:rPr>
      <w:rFonts w:ascii="Courier New" w:hAnsi="Courier New"/>
      <w:sz w:val="20"/>
    </w:rPr>
  </w:style>
  <w:style w:type="paragraph" w:styleId="a5">
    <w:name w:val="annotation subject"/>
    <w:basedOn w:val="a6"/>
    <w:next w:val="a6"/>
    <w:link w:val="a7"/>
    <w:rsid w:val="00EC3B36"/>
    <w:rPr>
      <w:b/>
    </w:rPr>
  </w:style>
  <w:style w:type="character" w:customStyle="1" w:styleId="a7">
    <w:name w:val="Тема примечания Знак"/>
    <w:basedOn w:val="a8"/>
    <w:link w:val="a5"/>
    <w:rsid w:val="00EC3B36"/>
    <w:rPr>
      <w:b/>
      <w:sz w:val="20"/>
    </w:rPr>
  </w:style>
  <w:style w:type="paragraph" w:customStyle="1" w:styleId="16">
    <w:name w:val="Основной шрифт абзаца1"/>
    <w:link w:val="17"/>
    <w:rsid w:val="00EC3B36"/>
  </w:style>
  <w:style w:type="character" w:customStyle="1" w:styleId="17">
    <w:name w:val="Основной шрифт абзаца1"/>
    <w:link w:val="16"/>
    <w:rsid w:val="00EC3B36"/>
  </w:style>
  <w:style w:type="paragraph" w:customStyle="1" w:styleId="18">
    <w:name w:val="Основной шрифт абзаца1"/>
    <w:link w:val="19"/>
    <w:rsid w:val="00EC3B36"/>
  </w:style>
  <w:style w:type="character" w:customStyle="1" w:styleId="19">
    <w:name w:val="Основной шрифт абзаца1"/>
    <w:link w:val="18"/>
    <w:rsid w:val="00EC3B36"/>
  </w:style>
  <w:style w:type="paragraph" w:customStyle="1" w:styleId="1a">
    <w:name w:val="Нижний колонтитул Знак1"/>
    <w:basedOn w:val="1b"/>
    <w:link w:val="1c"/>
    <w:rsid w:val="00EC3B36"/>
  </w:style>
  <w:style w:type="character" w:customStyle="1" w:styleId="1c">
    <w:name w:val="Нижний колонтитул Знак1"/>
    <w:basedOn w:val="1d"/>
    <w:link w:val="1a"/>
    <w:rsid w:val="00EC3B36"/>
  </w:style>
  <w:style w:type="paragraph" w:styleId="33">
    <w:name w:val="toc 3"/>
    <w:next w:val="a"/>
    <w:link w:val="34"/>
    <w:uiPriority w:val="39"/>
    <w:rsid w:val="00EC3B3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C3B36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EC3B36"/>
    <w:rPr>
      <w:color w:val="0000FF"/>
      <w:u w:val="single"/>
    </w:rPr>
  </w:style>
  <w:style w:type="character" w:customStyle="1" w:styleId="1f">
    <w:name w:val="Гиперссылка1"/>
    <w:link w:val="1e"/>
    <w:rsid w:val="00EC3B36"/>
    <w:rPr>
      <w:color w:val="0000FF"/>
      <w:u w:val="single"/>
    </w:rPr>
  </w:style>
  <w:style w:type="paragraph" w:customStyle="1" w:styleId="ConsPlusTitle">
    <w:name w:val="ConsPlusTitle"/>
    <w:link w:val="ConsPlusTitle0"/>
    <w:rsid w:val="00EC3B36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C3B36"/>
    <w:rPr>
      <w:rFonts w:ascii="Arial" w:hAnsi="Arial"/>
      <w:b/>
      <w:sz w:val="24"/>
    </w:rPr>
  </w:style>
  <w:style w:type="paragraph" w:customStyle="1" w:styleId="35">
    <w:name w:val="Основной шрифт абзаца3"/>
    <w:link w:val="36"/>
    <w:rsid w:val="00EC3B36"/>
  </w:style>
  <w:style w:type="character" w:customStyle="1" w:styleId="36">
    <w:name w:val="Основной шрифт абзаца3"/>
    <w:link w:val="35"/>
    <w:rsid w:val="00EC3B36"/>
  </w:style>
  <w:style w:type="paragraph" w:styleId="37">
    <w:name w:val="Body Text Indent 3"/>
    <w:basedOn w:val="a"/>
    <w:link w:val="38"/>
    <w:rsid w:val="00EC3B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EC3B36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EC3B36"/>
    <w:rPr>
      <w:rFonts w:ascii="XO Thames" w:hAnsi="XO Thames"/>
      <w:b/>
    </w:rPr>
  </w:style>
  <w:style w:type="paragraph" w:styleId="HTML">
    <w:name w:val="HTML Preformatted"/>
    <w:basedOn w:val="a"/>
    <w:link w:val="HTML0"/>
    <w:rsid w:val="00EC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C3B36"/>
    <w:rPr>
      <w:rFonts w:ascii="Courier New" w:hAnsi="Courier New"/>
      <w:sz w:val="20"/>
    </w:rPr>
  </w:style>
  <w:style w:type="paragraph" w:styleId="a9">
    <w:name w:val="List Paragraph"/>
    <w:basedOn w:val="a"/>
    <w:link w:val="aa"/>
    <w:rsid w:val="00EC3B3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a">
    <w:name w:val="Абзац списка Знак"/>
    <w:basedOn w:val="1"/>
    <w:link w:val="a9"/>
    <w:rsid w:val="00EC3B36"/>
    <w:rPr>
      <w:rFonts w:ascii="Times New Roman" w:hAnsi="Times New Roman"/>
      <w:sz w:val="20"/>
    </w:rPr>
  </w:style>
  <w:style w:type="paragraph" w:styleId="ab">
    <w:name w:val="Balloon Text"/>
    <w:basedOn w:val="a"/>
    <w:link w:val="ac"/>
    <w:rsid w:val="00EC3B36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EC3B3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C3B36"/>
    <w:rPr>
      <w:rFonts w:ascii="Cambria" w:hAnsi="Cambria"/>
      <w:b/>
      <w:color w:val="365F91"/>
      <w:sz w:val="28"/>
    </w:rPr>
  </w:style>
  <w:style w:type="paragraph" w:customStyle="1" w:styleId="1f0">
    <w:name w:val="Знак сноски1"/>
    <w:link w:val="1f1"/>
    <w:rsid w:val="00EC3B36"/>
    <w:rPr>
      <w:vertAlign w:val="superscript"/>
    </w:rPr>
  </w:style>
  <w:style w:type="character" w:customStyle="1" w:styleId="1f1">
    <w:name w:val="Знак сноски1"/>
    <w:link w:val="1f0"/>
    <w:rsid w:val="00EC3B36"/>
    <w:rPr>
      <w:vertAlign w:val="superscript"/>
    </w:rPr>
  </w:style>
  <w:style w:type="paragraph" w:customStyle="1" w:styleId="26">
    <w:name w:val="Гиперссылка2"/>
    <w:link w:val="ad"/>
    <w:rsid w:val="00EC3B36"/>
    <w:rPr>
      <w:color w:val="0000FF"/>
      <w:u w:val="single"/>
    </w:rPr>
  </w:style>
  <w:style w:type="character" w:styleId="ad">
    <w:name w:val="Hyperlink"/>
    <w:link w:val="26"/>
    <w:rsid w:val="00EC3B3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C3B36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sid w:val="00EC3B36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EC3B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3B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3B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3B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3B36"/>
    <w:rPr>
      <w:rFonts w:ascii="XO Thames" w:hAnsi="XO Thames"/>
      <w:sz w:val="28"/>
    </w:rPr>
  </w:style>
  <w:style w:type="paragraph" w:customStyle="1" w:styleId="1f4">
    <w:name w:val="Обычный1"/>
    <w:link w:val="1f5"/>
    <w:rsid w:val="00EC3B36"/>
  </w:style>
  <w:style w:type="character" w:customStyle="1" w:styleId="1f5">
    <w:name w:val="Обычный1"/>
    <w:link w:val="1f4"/>
    <w:rsid w:val="00EC3B36"/>
  </w:style>
  <w:style w:type="paragraph" w:styleId="ae">
    <w:name w:val="footer"/>
    <w:basedOn w:val="a"/>
    <w:link w:val="af"/>
    <w:rsid w:val="00EC3B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1"/>
    <w:link w:val="ae"/>
    <w:rsid w:val="00EC3B3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EC3B3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C3B36"/>
    <w:rPr>
      <w:rFonts w:ascii="Arial" w:hAnsi="Arial"/>
      <w:sz w:val="20"/>
    </w:rPr>
  </w:style>
  <w:style w:type="paragraph" w:customStyle="1" w:styleId="1f6">
    <w:name w:val="Знак примечания1"/>
    <w:basedOn w:val="14"/>
    <w:link w:val="1f7"/>
    <w:rsid w:val="00EC3B36"/>
    <w:rPr>
      <w:sz w:val="16"/>
    </w:rPr>
  </w:style>
  <w:style w:type="character" w:customStyle="1" w:styleId="1f7">
    <w:name w:val="Знак примечания1"/>
    <w:basedOn w:val="15"/>
    <w:link w:val="1f6"/>
    <w:rsid w:val="00EC3B36"/>
    <w:rPr>
      <w:sz w:val="16"/>
    </w:rPr>
  </w:style>
  <w:style w:type="paragraph" w:styleId="8">
    <w:name w:val="toc 8"/>
    <w:next w:val="a"/>
    <w:link w:val="80"/>
    <w:uiPriority w:val="39"/>
    <w:rsid w:val="00EC3B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3B36"/>
    <w:rPr>
      <w:rFonts w:ascii="XO Thames" w:hAnsi="XO Thames"/>
      <w:sz w:val="28"/>
    </w:rPr>
  </w:style>
  <w:style w:type="paragraph" w:customStyle="1" w:styleId="1f8">
    <w:name w:val="Обычный1"/>
    <w:link w:val="1f9"/>
    <w:rsid w:val="00EC3B36"/>
  </w:style>
  <w:style w:type="character" w:customStyle="1" w:styleId="1f9">
    <w:name w:val="Обычный1"/>
    <w:link w:val="1f8"/>
    <w:rsid w:val="00EC3B36"/>
  </w:style>
  <w:style w:type="paragraph" w:customStyle="1" w:styleId="1b">
    <w:name w:val="Основной шрифт абзаца1"/>
    <w:link w:val="1d"/>
    <w:rsid w:val="00EC3B36"/>
  </w:style>
  <w:style w:type="character" w:customStyle="1" w:styleId="1d">
    <w:name w:val="Основной шрифт абзаца1"/>
    <w:link w:val="1b"/>
    <w:rsid w:val="00EC3B36"/>
  </w:style>
  <w:style w:type="paragraph" w:customStyle="1" w:styleId="39">
    <w:name w:val="Гиперссылка3"/>
    <w:link w:val="3a"/>
    <w:rsid w:val="00EC3B36"/>
    <w:rPr>
      <w:color w:val="0000FF"/>
      <w:u w:val="single"/>
    </w:rPr>
  </w:style>
  <w:style w:type="character" w:customStyle="1" w:styleId="3a">
    <w:name w:val="Гиперссылка3"/>
    <w:link w:val="39"/>
    <w:rsid w:val="00EC3B36"/>
    <w:rPr>
      <w:color w:val="0000FF"/>
      <w:u w:val="single"/>
    </w:rPr>
  </w:style>
  <w:style w:type="paragraph" w:styleId="51">
    <w:name w:val="toc 5"/>
    <w:next w:val="a"/>
    <w:link w:val="52"/>
    <w:uiPriority w:val="39"/>
    <w:rsid w:val="00EC3B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3B36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EC3B3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EC3B36"/>
    <w:rPr>
      <w:rFonts w:ascii="Times New Roman" w:hAnsi="Times New Roman"/>
      <w:sz w:val="24"/>
    </w:rPr>
  </w:style>
  <w:style w:type="paragraph" w:styleId="af2">
    <w:name w:val="header"/>
    <w:basedOn w:val="a"/>
    <w:link w:val="af3"/>
    <w:rsid w:val="00EC3B3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3">
    <w:name w:val="Верхний колонтитул Знак"/>
    <w:basedOn w:val="1"/>
    <w:link w:val="af2"/>
    <w:rsid w:val="00EC3B36"/>
    <w:rPr>
      <w:rFonts w:ascii="Calibri" w:hAnsi="Calibri"/>
      <w:sz w:val="24"/>
    </w:rPr>
  </w:style>
  <w:style w:type="paragraph" w:customStyle="1" w:styleId="27">
    <w:name w:val="Гиперссылка2"/>
    <w:link w:val="28"/>
    <w:rsid w:val="00EC3B36"/>
    <w:rPr>
      <w:color w:val="0000FF"/>
      <w:u w:val="single"/>
    </w:rPr>
  </w:style>
  <w:style w:type="character" w:customStyle="1" w:styleId="28">
    <w:name w:val="Гиперссылка2"/>
    <w:link w:val="27"/>
    <w:rsid w:val="00EC3B36"/>
    <w:rPr>
      <w:color w:val="0000FF"/>
      <w:u w:val="single"/>
    </w:rPr>
  </w:style>
  <w:style w:type="paragraph" w:customStyle="1" w:styleId="1fa">
    <w:name w:val="Обычный1"/>
    <w:link w:val="1fb"/>
    <w:rsid w:val="00EC3B36"/>
  </w:style>
  <w:style w:type="character" w:customStyle="1" w:styleId="1fb">
    <w:name w:val="Обычный1"/>
    <w:link w:val="1fa"/>
    <w:rsid w:val="00EC3B36"/>
  </w:style>
  <w:style w:type="paragraph" w:customStyle="1" w:styleId="1fc">
    <w:name w:val="Обычный1"/>
    <w:link w:val="1fd"/>
    <w:rsid w:val="00EC3B36"/>
  </w:style>
  <w:style w:type="character" w:customStyle="1" w:styleId="1fd">
    <w:name w:val="Обычный1"/>
    <w:link w:val="1fc"/>
    <w:rsid w:val="00EC3B36"/>
  </w:style>
  <w:style w:type="paragraph" w:customStyle="1" w:styleId="1fe">
    <w:name w:val="Знак примечания1"/>
    <w:basedOn w:val="29"/>
    <w:link w:val="1ff"/>
    <w:rsid w:val="00EC3B36"/>
    <w:rPr>
      <w:sz w:val="16"/>
    </w:rPr>
  </w:style>
  <w:style w:type="character" w:customStyle="1" w:styleId="1ff">
    <w:name w:val="Знак примечания1"/>
    <w:basedOn w:val="2a"/>
    <w:link w:val="1fe"/>
    <w:rsid w:val="00EC3B36"/>
    <w:rPr>
      <w:sz w:val="16"/>
    </w:rPr>
  </w:style>
  <w:style w:type="paragraph" w:customStyle="1" w:styleId="1ff0">
    <w:name w:val="Обычный1"/>
    <w:link w:val="1ff1"/>
    <w:rsid w:val="00EC3B36"/>
  </w:style>
  <w:style w:type="character" w:customStyle="1" w:styleId="1ff1">
    <w:name w:val="Обычный1"/>
    <w:link w:val="1ff0"/>
    <w:rsid w:val="00EC3B36"/>
  </w:style>
  <w:style w:type="paragraph" w:styleId="af4">
    <w:name w:val="Subtitle"/>
    <w:next w:val="a"/>
    <w:link w:val="af5"/>
    <w:uiPriority w:val="11"/>
    <w:qFormat/>
    <w:rsid w:val="00EC3B36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C3B36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EC3B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C3B3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C3B36"/>
    <w:rPr>
      <w:rFonts w:ascii="Calibri" w:hAnsi="Calibri"/>
      <w:b/>
      <w:sz w:val="28"/>
    </w:rPr>
  </w:style>
  <w:style w:type="paragraph" w:customStyle="1" w:styleId="af8">
    <w:name w:val="Знак"/>
    <w:link w:val="af9"/>
    <w:rsid w:val="00EC3B36"/>
    <w:rPr>
      <w:sz w:val="16"/>
    </w:rPr>
  </w:style>
  <w:style w:type="character" w:customStyle="1" w:styleId="af9">
    <w:name w:val="Знак"/>
    <w:link w:val="af8"/>
    <w:rsid w:val="00EC3B36"/>
    <w:rPr>
      <w:sz w:val="16"/>
    </w:rPr>
  </w:style>
  <w:style w:type="character" w:customStyle="1" w:styleId="20">
    <w:name w:val="Заголовок 2 Знак"/>
    <w:link w:val="2"/>
    <w:rsid w:val="00EC3B36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EC3B36"/>
    <w:rPr>
      <w:color w:val="0000FF"/>
      <w:u w:val="single"/>
    </w:rPr>
  </w:style>
  <w:style w:type="character" w:customStyle="1" w:styleId="2c">
    <w:name w:val="Гиперссылка2"/>
    <w:link w:val="2b"/>
    <w:rsid w:val="00EC3B36"/>
    <w:rPr>
      <w:color w:val="0000FF"/>
      <w:u w:val="single"/>
    </w:rPr>
  </w:style>
  <w:style w:type="paragraph" w:customStyle="1" w:styleId="29">
    <w:name w:val="Основной шрифт абзаца2"/>
    <w:link w:val="2a"/>
    <w:rsid w:val="00EC3B36"/>
  </w:style>
  <w:style w:type="character" w:customStyle="1" w:styleId="2a">
    <w:name w:val="Основной шрифт абзаца2"/>
    <w:link w:val="29"/>
    <w:rsid w:val="00EC3B36"/>
  </w:style>
  <w:style w:type="paragraph" w:styleId="a6">
    <w:name w:val="annotation text"/>
    <w:basedOn w:val="a"/>
    <w:link w:val="a8"/>
    <w:rsid w:val="00EC3B36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EC3B36"/>
    <w:rPr>
      <w:sz w:val="20"/>
    </w:rPr>
  </w:style>
  <w:style w:type="paragraph" w:customStyle="1" w:styleId="1ff2">
    <w:name w:val="Гиперссылка1"/>
    <w:link w:val="1ff3"/>
    <w:rsid w:val="00EC3B36"/>
    <w:rPr>
      <w:color w:val="0000FF"/>
      <w:u w:val="single"/>
    </w:rPr>
  </w:style>
  <w:style w:type="character" w:customStyle="1" w:styleId="1ff3">
    <w:name w:val="Гиперссылка1"/>
    <w:link w:val="1ff2"/>
    <w:rsid w:val="00EC3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3B36"/>
  </w:style>
  <w:style w:type="paragraph" w:styleId="10">
    <w:name w:val="heading 1"/>
    <w:basedOn w:val="a"/>
    <w:next w:val="a"/>
    <w:link w:val="11"/>
    <w:uiPriority w:val="9"/>
    <w:qFormat/>
    <w:rsid w:val="00EC3B36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C3B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3B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3B3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EC3B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3B36"/>
  </w:style>
  <w:style w:type="paragraph" w:styleId="21">
    <w:name w:val="toc 2"/>
    <w:next w:val="a"/>
    <w:link w:val="22"/>
    <w:uiPriority w:val="39"/>
    <w:rsid w:val="00EC3B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3B36"/>
    <w:rPr>
      <w:rFonts w:ascii="XO Thames" w:hAnsi="XO Thames"/>
      <w:sz w:val="28"/>
    </w:rPr>
  </w:style>
  <w:style w:type="paragraph" w:customStyle="1" w:styleId="12">
    <w:name w:val="Обычный1"/>
    <w:link w:val="13"/>
    <w:rsid w:val="00EC3B36"/>
  </w:style>
  <w:style w:type="character" w:customStyle="1" w:styleId="13">
    <w:name w:val="Обычный1"/>
    <w:link w:val="12"/>
    <w:rsid w:val="00EC3B36"/>
  </w:style>
  <w:style w:type="paragraph" w:styleId="41">
    <w:name w:val="toc 4"/>
    <w:next w:val="a"/>
    <w:link w:val="42"/>
    <w:uiPriority w:val="39"/>
    <w:rsid w:val="00EC3B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3B36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C3B36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4">
    <w:name w:val="Основной текст с отступом 2 Знак"/>
    <w:basedOn w:val="1"/>
    <w:link w:val="23"/>
    <w:rsid w:val="00EC3B36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EC3B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3B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3B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3B36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EC3B36"/>
    <w:rPr>
      <w:color w:val="0000FF"/>
      <w:u w:val="single"/>
    </w:rPr>
  </w:style>
  <w:style w:type="character" w:customStyle="1" w:styleId="32">
    <w:name w:val="Гиперссылка3"/>
    <w:link w:val="31"/>
    <w:rsid w:val="00EC3B36"/>
    <w:rPr>
      <w:color w:val="0000FF"/>
      <w:u w:val="single"/>
    </w:rPr>
  </w:style>
  <w:style w:type="paragraph" w:customStyle="1" w:styleId="Endnote">
    <w:name w:val="Endnote"/>
    <w:link w:val="Endnote0"/>
    <w:rsid w:val="00EC3B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3B36"/>
    <w:rPr>
      <w:rFonts w:ascii="XO Thames" w:hAnsi="XO Thames"/>
    </w:rPr>
  </w:style>
  <w:style w:type="character" w:customStyle="1" w:styleId="30">
    <w:name w:val="Заголовок 3 Знак"/>
    <w:link w:val="3"/>
    <w:rsid w:val="00EC3B36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EC3B36"/>
  </w:style>
  <w:style w:type="character" w:customStyle="1" w:styleId="15">
    <w:name w:val="Основной шрифт абзаца1"/>
    <w:link w:val="14"/>
    <w:rsid w:val="00EC3B36"/>
  </w:style>
  <w:style w:type="paragraph" w:customStyle="1" w:styleId="25">
    <w:name w:val="Основной шрифт абзаца2"/>
    <w:rsid w:val="00EC3B36"/>
  </w:style>
  <w:style w:type="paragraph" w:styleId="a3">
    <w:name w:val="No Spacing"/>
    <w:link w:val="a4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EC3B36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EC3B36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C3B36"/>
    <w:rPr>
      <w:rFonts w:ascii="Courier New" w:hAnsi="Courier New"/>
      <w:sz w:val="20"/>
    </w:rPr>
  </w:style>
  <w:style w:type="paragraph" w:styleId="a5">
    <w:name w:val="annotation subject"/>
    <w:basedOn w:val="a6"/>
    <w:next w:val="a6"/>
    <w:link w:val="a7"/>
    <w:rsid w:val="00EC3B36"/>
    <w:rPr>
      <w:b/>
    </w:rPr>
  </w:style>
  <w:style w:type="character" w:customStyle="1" w:styleId="a7">
    <w:name w:val="Тема примечания Знак"/>
    <w:basedOn w:val="a8"/>
    <w:link w:val="a5"/>
    <w:rsid w:val="00EC3B36"/>
    <w:rPr>
      <w:b/>
      <w:sz w:val="20"/>
    </w:rPr>
  </w:style>
  <w:style w:type="paragraph" w:customStyle="1" w:styleId="16">
    <w:name w:val="Основной шрифт абзаца1"/>
    <w:link w:val="17"/>
    <w:rsid w:val="00EC3B36"/>
  </w:style>
  <w:style w:type="character" w:customStyle="1" w:styleId="17">
    <w:name w:val="Основной шрифт абзаца1"/>
    <w:link w:val="16"/>
    <w:rsid w:val="00EC3B36"/>
  </w:style>
  <w:style w:type="paragraph" w:customStyle="1" w:styleId="18">
    <w:name w:val="Основной шрифт абзаца1"/>
    <w:link w:val="19"/>
    <w:rsid w:val="00EC3B36"/>
  </w:style>
  <w:style w:type="character" w:customStyle="1" w:styleId="19">
    <w:name w:val="Основной шрифт абзаца1"/>
    <w:link w:val="18"/>
    <w:rsid w:val="00EC3B36"/>
  </w:style>
  <w:style w:type="paragraph" w:customStyle="1" w:styleId="1a">
    <w:name w:val="Нижний колонтитул Знак1"/>
    <w:basedOn w:val="1b"/>
    <w:link w:val="1c"/>
    <w:rsid w:val="00EC3B36"/>
  </w:style>
  <w:style w:type="character" w:customStyle="1" w:styleId="1c">
    <w:name w:val="Нижний колонтитул Знак1"/>
    <w:basedOn w:val="1d"/>
    <w:link w:val="1a"/>
    <w:rsid w:val="00EC3B36"/>
  </w:style>
  <w:style w:type="paragraph" w:styleId="33">
    <w:name w:val="toc 3"/>
    <w:next w:val="a"/>
    <w:link w:val="34"/>
    <w:uiPriority w:val="39"/>
    <w:rsid w:val="00EC3B3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C3B36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EC3B36"/>
    <w:rPr>
      <w:color w:val="0000FF"/>
      <w:u w:val="single"/>
    </w:rPr>
  </w:style>
  <w:style w:type="character" w:customStyle="1" w:styleId="1f">
    <w:name w:val="Гиперссылка1"/>
    <w:link w:val="1e"/>
    <w:rsid w:val="00EC3B36"/>
    <w:rPr>
      <w:color w:val="0000FF"/>
      <w:u w:val="single"/>
    </w:rPr>
  </w:style>
  <w:style w:type="paragraph" w:customStyle="1" w:styleId="ConsPlusTitle">
    <w:name w:val="ConsPlusTitle"/>
    <w:link w:val="ConsPlusTitle0"/>
    <w:rsid w:val="00EC3B36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C3B36"/>
    <w:rPr>
      <w:rFonts w:ascii="Arial" w:hAnsi="Arial"/>
      <w:b/>
      <w:sz w:val="24"/>
    </w:rPr>
  </w:style>
  <w:style w:type="paragraph" w:customStyle="1" w:styleId="35">
    <w:name w:val="Основной шрифт абзаца3"/>
    <w:link w:val="36"/>
    <w:rsid w:val="00EC3B36"/>
  </w:style>
  <w:style w:type="character" w:customStyle="1" w:styleId="36">
    <w:name w:val="Основной шрифт абзаца3"/>
    <w:link w:val="35"/>
    <w:rsid w:val="00EC3B36"/>
  </w:style>
  <w:style w:type="paragraph" w:styleId="37">
    <w:name w:val="Body Text Indent 3"/>
    <w:basedOn w:val="a"/>
    <w:link w:val="38"/>
    <w:rsid w:val="00EC3B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EC3B36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EC3B36"/>
    <w:rPr>
      <w:rFonts w:ascii="XO Thames" w:hAnsi="XO Thames"/>
      <w:b/>
    </w:rPr>
  </w:style>
  <w:style w:type="paragraph" w:styleId="HTML">
    <w:name w:val="HTML Preformatted"/>
    <w:basedOn w:val="a"/>
    <w:link w:val="HTML0"/>
    <w:rsid w:val="00EC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C3B36"/>
    <w:rPr>
      <w:rFonts w:ascii="Courier New" w:hAnsi="Courier New"/>
      <w:sz w:val="20"/>
    </w:rPr>
  </w:style>
  <w:style w:type="paragraph" w:styleId="a9">
    <w:name w:val="List Paragraph"/>
    <w:basedOn w:val="a"/>
    <w:link w:val="aa"/>
    <w:rsid w:val="00EC3B3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a">
    <w:name w:val="Абзац списка Знак"/>
    <w:basedOn w:val="1"/>
    <w:link w:val="a9"/>
    <w:rsid w:val="00EC3B36"/>
    <w:rPr>
      <w:rFonts w:ascii="Times New Roman" w:hAnsi="Times New Roman"/>
      <w:sz w:val="20"/>
    </w:rPr>
  </w:style>
  <w:style w:type="paragraph" w:styleId="ab">
    <w:name w:val="Balloon Text"/>
    <w:basedOn w:val="a"/>
    <w:link w:val="ac"/>
    <w:rsid w:val="00EC3B36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EC3B3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C3B36"/>
    <w:rPr>
      <w:rFonts w:ascii="Cambria" w:hAnsi="Cambria"/>
      <w:b/>
      <w:color w:val="365F91"/>
      <w:sz w:val="28"/>
    </w:rPr>
  </w:style>
  <w:style w:type="paragraph" w:customStyle="1" w:styleId="1f0">
    <w:name w:val="Знак сноски1"/>
    <w:link w:val="1f1"/>
    <w:rsid w:val="00EC3B36"/>
    <w:rPr>
      <w:vertAlign w:val="superscript"/>
    </w:rPr>
  </w:style>
  <w:style w:type="character" w:customStyle="1" w:styleId="1f1">
    <w:name w:val="Знак сноски1"/>
    <w:link w:val="1f0"/>
    <w:rsid w:val="00EC3B36"/>
    <w:rPr>
      <w:vertAlign w:val="superscript"/>
    </w:rPr>
  </w:style>
  <w:style w:type="paragraph" w:customStyle="1" w:styleId="26">
    <w:name w:val="Гиперссылка2"/>
    <w:link w:val="ad"/>
    <w:rsid w:val="00EC3B36"/>
    <w:rPr>
      <w:color w:val="0000FF"/>
      <w:u w:val="single"/>
    </w:rPr>
  </w:style>
  <w:style w:type="character" w:styleId="ad">
    <w:name w:val="Hyperlink"/>
    <w:link w:val="26"/>
    <w:rsid w:val="00EC3B3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C3B36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sid w:val="00EC3B36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EC3B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3B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3B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3B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3B36"/>
    <w:rPr>
      <w:rFonts w:ascii="XO Thames" w:hAnsi="XO Thames"/>
      <w:sz w:val="28"/>
    </w:rPr>
  </w:style>
  <w:style w:type="paragraph" w:customStyle="1" w:styleId="1f4">
    <w:name w:val="Обычный1"/>
    <w:link w:val="1f5"/>
    <w:rsid w:val="00EC3B36"/>
  </w:style>
  <w:style w:type="character" w:customStyle="1" w:styleId="1f5">
    <w:name w:val="Обычный1"/>
    <w:link w:val="1f4"/>
    <w:rsid w:val="00EC3B36"/>
  </w:style>
  <w:style w:type="paragraph" w:styleId="ae">
    <w:name w:val="footer"/>
    <w:basedOn w:val="a"/>
    <w:link w:val="af"/>
    <w:rsid w:val="00EC3B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1"/>
    <w:link w:val="ae"/>
    <w:rsid w:val="00EC3B3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EC3B3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C3B36"/>
    <w:rPr>
      <w:rFonts w:ascii="Arial" w:hAnsi="Arial"/>
      <w:sz w:val="20"/>
    </w:rPr>
  </w:style>
  <w:style w:type="paragraph" w:customStyle="1" w:styleId="1f6">
    <w:name w:val="Знак примечания1"/>
    <w:basedOn w:val="14"/>
    <w:link w:val="1f7"/>
    <w:rsid w:val="00EC3B36"/>
    <w:rPr>
      <w:sz w:val="16"/>
    </w:rPr>
  </w:style>
  <w:style w:type="character" w:customStyle="1" w:styleId="1f7">
    <w:name w:val="Знак примечания1"/>
    <w:basedOn w:val="15"/>
    <w:link w:val="1f6"/>
    <w:rsid w:val="00EC3B36"/>
    <w:rPr>
      <w:sz w:val="16"/>
    </w:rPr>
  </w:style>
  <w:style w:type="paragraph" w:styleId="8">
    <w:name w:val="toc 8"/>
    <w:next w:val="a"/>
    <w:link w:val="80"/>
    <w:uiPriority w:val="39"/>
    <w:rsid w:val="00EC3B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3B36"/>
    <w:rPr>
      <w:rFonts w:ascii="XO Thames" w:hAnsi="XO Thames"/>
      <w:sz w:val="28"/>
    </w:rPr>
  </w:style>
  <w:style w:type="paragraph" w:customStyle="1" w:styleId="1f8">
    <w:name w:val="Обычный1"/>
    <w:link w:val="1f9"/>
    <w:rsid w:val="00EC3B36"/>
  </w:style>
  <w:style w:type="character" w:customStyle="1" w:styleId="1f9">
    <w:name w:val="Обычный1"/>
    <w:link w:val="1f8"/>
    <w:rsid w:val="00EC3B36"/>
  </w:style>
  <w:style w:type="paragraph" w:customStyle="1" w:styleId="1b">
    <w:name w:val="Основной шрифт абзаца1"/>
    <w:link w:val="1d"/>
    <w:rsid w:val="00EC3B36"/>
  </w:style>
  <w:style w:type="character" w:customStyle="1" w:styleId="1d">
    <w:name w:val="Основной шрифт абзаца1"/>
    <w:link w:val="1b"/>
    <w:rsid w:val="00EC3B36"/>
  </w:style>
  <w:style w:type="paragraph" w:customStyle="1" w:styleId="39">
    <w:name w:val="Гиперссылка3"/>
    <w:link w:val="3a"/>
    <w:rsid w:val="00EC3B36"/>
    <w:rPr>
      <w:color w:val="0000FF"/>
      <w:u w:val="single"/>
    </w:rPr>
  </w:style>
  <w:style w:type="character" w:customStyle="1" w:styleId="3a">
    <w:name w:val="Гиперссылка3"/>
    <w:link w:val="39"/>
    <w:rsid w:val="00EC3B36"/>
    <w:rPr>
      <w:color w:val="0000FF"/>
      <w:u w:val="single"/>
    </w:rPr>
  </w:style>
  <w:style w:type="paragraph" w:styleId="51">
    <w:name w:val="toc 5"/>
    <w:next w:val="a"/>
    <w:link w:val="52"/>
    <w:uiPriority w:val="39"/>
    <w:rsid w:val="00EC3B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3B36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EC3B3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EC3B36"/>
    <w:rPr>
      <w:rFonts w:ascii="Times New Roman" w:hAnsi="Times New Roman"/>
      <w:sz w:val="24"/>
    </w:rPr>
  </w:style>
  <w:style w:type="paragraph" w:styleId="af2">
    <w:name w:val="header"/>
    <w:basedOn w:val="a"/>
    <w:link w:val="af3"/>
    <w:rsid w:val="00EC3B3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3">
    <w:name w:val="Верхний колонтитул Знак"/>
    <w:basedOn w:val="1"/>
    <w:link w:val="af2"/>
    <w:rsid w:val="00EC3B36"/>
    <w:rPr>
      <w:rFonts w:ascii="Calibri" w:hAnsi="Calibri"/>
      <w:sz w:val="24"/>
    </w:rPr>
  </w:style>
  <w:style w:type="paragraph" w:customStyle="1" w:styleId="27">
    <w:name w:val="Гиперссылка2"/>
    <w:link w:val="28"/>
    <w:rsid w:val="00EC3B36"/>
    <w:rPr>
      <w:color w:val="0000FF"/>
      <w:u w:val="single"/>
    </w:rPr>
  </w:style>
  <w:style w:type="character" w:customStyle="1" w:styleId="28">
    <w:name w:val="Гиперссылка2"/>
    <w:link w:val="27"/>
    <w:rsid w:val="00EC3B36"/>
    <w:rPr>
      <w:color w:val="0000FF"/>
      <w:u w:val="single"/>
    </w:rPr>
  </w:style>
  <w:style w:type="paragraph" w:customStyle="1" w:styleId="1fa">
    <w:name w:val="Обычный1"/>
    <w:link w:val="1fb"/>
    <w:rsid w:val="00EC3B36"/>
  </w:style>
  <w:style w:type="character" w:customStyle="1" w:styleId="1fb">
    <w:name w:val="Обычный1"/>
    <w:link w:val="1fa"/>
    <w:rsid w:val="00EC3B36"/>
  </w:style>
  <w:style w:type="paragraph" w:customStyle="1" w:styleId="1fc">
    <w:name w:val="Обычный1"/>
    <w:link w:val="1fd"/>
    <w:rsid w:val="00EC3B36"/>
  </w:style>
  <w:style w:type="character" w:customStyle="1" w:styleId="1fd">
    <w:name w:val="Обычный1"/>
    <w:link w:val="1fc"/>
    <w:rsid w:val="00EC3B36"/>
  </w:style>
  <w:style w:type="paragraph" w:customStyle="1" w:styleId="1fe">
    <w:name w:val="Знак примечания1"/>
    <w:basedOn w:val="29"/>
    <w:link w:val="1ff"/>
    <w:rsid w:val="00EC3B36"/>
    <w:rPr>
      <w:sz w:val="16"/>
    </w:rPr>
  </w:style>
  <w:style w:type="character" w:customStyle="1" w:styleId="1ff">
    <w:name w:val="Знак примечания1"/>
    <w:basedOn w:val="2a"/>
    <w:link w:val="1fe"/>
    <w:rsid w:val="00EC3B36"/>
    <w:rPr>
      <w:sz w:val="16"/>
    </w:rPr>
  </w:style>
  <w:style w:type="paragraph" w:customStyle="1" w:styleId="1ff0">
    <w:name w:val="Обычный1"/>
    <w:link w:val="1ff1"/>
    <w:rsid w:val="00EC3B36"/>
  </w:style>
  <w:style w:type="character" w:customStyle="1" w:styleId="1ff1">
    <w:name w:val="Обычный1"/>
    <w:link w:val="1ff0"/>
    <w:rsid w:val="00EC3B36"/>
  </w:style>
  <w:style w:type="paragraph" w:styleId="af4">
    <w:name w:val="Subtitle"/>
    <w:next w:val="a"/>
    <w:link w:val="af5"/>
    <w:uiPriority w:val="11"/>
    <w:qFormat/>
    <w:rsid w:val="00EC3B36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C3B36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EC3B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C3B3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C3B36"/>
    <w:rPr>
      <w:rFonts w:ascii="Calibri" w:hAnsi="Calibri"/>
      <w:b/>
      <w:sz w:val="28"/>
    </w:rPr>
  </w:style>
  <w:style w:type="paragraph" w:customStyle="1" w:styleId="af8">
    <w:name w:val="Знак"/>
    <w:link w:val="af9"/>
    <w:rsid w:val="00EC3B36"/>
    <w:rPr>
      <w:sz w:val="16"/>
    </w:rPr>
  </w:style>
  <w:style w:type="character" w:customStyle="1" w:styleId="af9">
    <w:name w:val="Знак"/>
    <w:link w:val="af8"/>
    <w:rsid w:val="00EC3B36"/>
    <w:rPr>
      <w:sz w:val="16"/>
    </w:rPr>
  </w:style>
  <w:style w:type="character" w:customStyle="1" w:styleId="20">
    <w:name w:val="Заголовок 2 Знак"/>
    <w:link w:val="2"/>
    <w:rsid w:val="00EC3B36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EC3B36"/>
    <w:rPr>
      <w:color w:val="0000FF"/>
      <w:u w:val="single"/>
    </w:rPr>
  </w:style>
  <w:style w:type="character" w:customStyle="1" w:styleId="2c">
    <w:name w:val="Гиперссылка2"/>
    <w:link w:val="2b"/>
    <w:rsid w:val="00EC3B36"/>
    <w:rPr>
      <w:color w:val="0000FF"/>
      <w:u w:val="single"/>
    </w:rPr>
  </w:style>
  <w:style w:type="paragraph" w:customStyle="1" w:styleId="29">
    <w:name w:val="Основной шрифт абзаца2"/>
    <w:link w:val="2a"/>
    <w:rsid w:val="00EC3B36"/>
  </w:style>
  <w:style w:type="character" w:customStyle="1" w:styleId="2a">
    <w:name w:val="Основной шрифт абзаца2"/>
    <w:link w:val="29"/>
    <w:rsid w:val="00EC3B36"/>
  </w:style>
  <w:style w:type="paragraph" w:styleId="a6">
    <w:name w:val="annotation text"/>
    <w:basedOn w:val="a"/>
    <w:link w:val="a8"/>
    <w:rsid w:val="00EC3B36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EC3B36"/>
    <w:rPr>
      <w:sz w:val="20"/>
    </w:rPr>
  </w:style>
  <w:style w:type="paragraph" w:customStyle="1" w:styleId="1ff2">
    <w:name w:val="Гиперссылка1"/>
    <w:link w:val="1ff3"/>
    <w:rsid w:val="00EC3B36"/>
    <w:rPr>
      <w:color w:val="0000FF"/>
      <w:u w:val="single"/>
    </w:rPr>
  </w:style>
  <w:style w:type="character" w:customStyle="1" w:styleId="1ff3">
    <w:name w:val="Гиперссылка1"/>
    <w:link w:val="1ff2"/>
    <w:rsid w:val="00EC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F7C6-AC5E-4DA4-AAD8-5CA9A0CA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8699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Сазонова Т.Л.</cp:lastModifiedBy>
  <cp:revision>15</cp:revision>
  <cp:lastPrinted>2025-02-20T06:05:00Z</cp:lastPrinted>
  <dcterms:created xsi:type="dcterms:W3CDTF">2025-02-18T20:10:00Z</dcterms:created>
  <dcterms:modified xsi:type="dcterms:W3CDTF">2025-04-29T14:28:00Z</dcterms:modified>
</cp:coreProperties>
</file>