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17A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9717A" w:rsidRPr="0049717A" w:rsidRDefault="00AC3734" w:rsidP="004971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024C7">
        <w:rPr>
          <w:rFonts w:ascii="Times New Roman" w:eastAsia="Times New Roman" w:hAnsi="Times New Roman" w:cs="Times New Roman"/>
          <w:sz w:val="28"/>
          <w:szCs w:val="24"/>
          <w:lang w:eastAsia="ru-RU"/>
        </w:rPr>
        <w:t>23.05.2023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B024C7">
        <w:rPr>
          <w:rFonts w:ascii="Times New Roman" w:eastAsia="Times New Roman" w:hAnsi="Times New Roman" w:cs="Times New Roman"/>
          <w:sz w:val="28"/>
          <w:szCs w:val="24"/>
          <w:lang w:eastAsia="ru-RU"/>
        </w:rPr>
        <w:t>647</w:t>
      </w:r>
    </w:p>
    <w:p w:rsidR="00302709" w:rsidRDefault="00302709"/>
    <w:p w:rsidR="00EE6A6C" w:rsidRPr="00EE6A6C" w:rsidRDefault="00EE6A6C" w:rsidP="00EE6A6C">
      <w:pPr>
        <w:spacing w:after="0"/>
        <w:rPr>
          <w:rFonts w:ascii="Times New Roman" w:hAnsi="Times New Roman"/>
          <w:sz w:val="28"/>
          <w:szCs w:val="28"/>
        </w:rPr>
      </w:pPr>
      <w:r w:rsidRPr="00EE6A6C">
        <w:rPr>
          <w:rFonts w:ascii="Times New Roman" w:hAnsi="Times New Roman"/>
          <w:sz w:val="28"/>
          <w:szCs w:val="28"/>
        </w:rPr>
        <w:t>О содержании  в исправном  состоянии</w:t>
      </w:r>
    </w:p>
    <w:p w:rsidR="00EE6A6C" w:rsidRPr="00EE6A6C" w:rsidRDefault="00EE6A6C" w:rsidP="00EE6A6C">
      <w:pPr>
        <w:spacing w:after="0"/>
        <w:rPr>
          <w:rFonts w:ascii="Times New Roman" w:hAnsi="Times New Roman"/>
          <w:sz w:val="28"/>
          <w:szCs w:val="28"/>
        </w:rPr>
      </w:pPr>
      <w:r w:rsidRPr="00EE6A6C">
        <w:rPr>
          <w:rFonts w:ascii="Times New Roman" w:hAnsi="Times New Roman"/>
          <w:sz w:val="28"/>
          <w:szCs w:val="28"/>
        </w:rPr>
        <w:t xml:space="preserve">средств        обеспечения        </w:t>
      </w:r>
      <w:proofErr w:type="gramStart"/>
      <w:r w:rsidRPr="00EE6A6C">
        <w:rPr>
          <w:rFonts w:ascii="Times New Roman" w:hAnsi="Times New Roman"/>
          <w:sz w:val="28"/>
          <w:szCs w:val="28"/>
        </w:rPr>
        <w:t>пожарной</w:t>
      </w:r>
      <w:proofErr w:type="gramEnd"/>
    </w:p>
    <w:p w:rsidR="00EE6A6C" w:rsidRPr="00EE6A6C" w:rsidRDefault="00EE6A6C" w:rsidP="00EE6A6C">
      <w:pPr>
        <w:spacing w:after="0"/>
        <w:rPr>
          <w:rFonts w:ascii="Times New Roman" w:hAnsi="Times New Roman"/>
          <w:sz w:val="28"/>
          <w:szCs w:val="28"/>
        </w:rPr>
      </w:pPr>
      <w:r w:rsidRPr="00EE6A6C">
        <w:rPr>
          <w:rFonts w:ascii="Times New Roman" w:hAnsi="Times New Roman"/>
          <w:sz w:val="28"/>
          <w:szCs w:val="28"/>
        </w:rPr>
        <w:t xml:space="preserve">безопасности  </w:t>
      </w:r>
      <w:proofErr w:type="gramStart"/>
      <w:r w:rsidRPr="00EE6A6C">
        <w:rPr>
          <w:rFonts w:ascii="Times New Roman" w:hAnsi="Times New Roman"/>
          <w:sz w:val="28"/>
          <w:szCs w:val="28"/>
        </w:rPr>
        <w:t>жилых</w:t>
      </w:r>
      <w:proofErr w:type="gramEnd"/>
      <w:r w:rsidRPr="00EE6A6C">
        <w:rPr>
          <w:rFonts w:ascii="Times New Roman" w:hAnsi="Times New Roman"/>
          <w:sz w:val="28"/>
          <w:szCs w:val="28"/>
        </w:rPr>
        <w:t xml:space="preserve">  и  общественных </w:t>
      </w:r>
    </w:p>
    <w:p w:rsidR="00EE6A6C" w:rsidRPr="00EE6A6C" w:rsidRDefault="00EE6A6C" w:rsidP="00EE6A6C">
      <w:pPr>
        <w:spacing w:after="0"/>
        <w:rPr>
          <w:rFonts w:ascii="Times New Roman" w:hAnsi="Times New Roman"/>
          <w:sz w:val="28"/>
          <w:szCs w:val="28"/>
        </w:rPr>
      </w:pPr>
      <w:r w:rsidRPr="00EE6A6C">
        <w:rPr>
          <w:rFonts w:ascii="Times New Roman" w:hAnsi="Times New Roman"/>
          <w:sz w:val="28"/>
          <w:szCs w:val="28"/>
        </w:rPr>
        <w:t xml:space="preserve">зданий, находящихся в </w:t>
      </w:r>
      <w:proofErr w:type="gramStart"/>
      <w:r w:rsidRPr="00EE6A6C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EE6A6C">
        <w:rPr>
          <w:rFonts w:ascii="Times New Roman" w:hAnsi="Times New Roman"/>
          <w:sz w:val="28"/>
          <w:szCs w:val="28"/>
        </w:rPr>
        <w:t xml:space="preserve"> </w:t>
      </w:r>
    </w:p>
    <w:p w:rsidR="00CA2260" w:rsidRDefault="00EE6A6C" w:rsidP="00EE6A6C">
      <w:pPr>
        <w:spacing w:after="0"/>
        <w:rPr>
          <w:rFonts w:ascii="Times New Roman" w:hAnsi="Times New Roman"/>
          <w:sz w:val="28"/>
          <w:szCs w:val="28"/>
        </w:rPr>
      </w:pPr>
      <w:r w:rsidRPr="00EE6A6C">
        <w:rPr>
          <w:rFonts w:ascii="Times New Roman" w:hAnsi="Times New Roman"/>
          <w:sz w:val="28"/>
          <w:szCs w:val="28"/>
        </w:rPr>
        <w:t>собственности</w:t>
      </w:r>
    </w:p>
    <w:p w:rsidR="00EE6A6C" w:rsidRDefault="00EE6A6C" w:rsidP="00EE6A6C">
      <w:pPr>
        <w:spacing w:after="0"/>
      </w:pPr>
    </w:p>
    <w:p w:rsidR="00CA2260" w:rsidRDefault="00EE6A6C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63 Федерального закона от 22.02.2008  №123-ФЗ «Технический регламент о требованиях пожарной безопасности», с целью обеспечения необходимых условий для укрепления пожарной безопасности жилых и общественных зданий</w:t>
      </w:r>
      <w:r w:rsidR="00CA2260" w:rsidRPr="00CA22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2260" w:rsidRPr="00CA2260" w:rsidRDefault="00CA2260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260" w:rsidRDefault="00CA2260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CA2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39BF" w:rsidRPr="00CA2260" w:rsidRDefault="007E39BF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A6C" w:rsidRPr="00EE6A6C" w:rsidRDefault="00EE6A6C" w:rsidP="00EE6A6C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E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Рекомендовать руководителям предприятий, организаций и учреждений, в ведении которых находятся жилые и общественные здания, находящиеся в муниципальной собственности (далее - здания):</w:t>
      </w:r>
    </w:p>
    <w:p w:rsidR="00EE6A6C" w:rsidRPr="00EE6A6C" w:rsidRDefault="00EE6A6C" w:rsidP="00EE6A6C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E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Постоянно следить за исправностью и работоспособностью средств пожарной автоматики, находящихся в зданиях (пожарные сигнализации, установки пожаротушения), в случае обнаружения неисправности или неработоспособности немедленно организовать работу по их устранению с привлечением специализированных организаций, имеющих соответствующую лицензию, согласно заключенному договору на обслуживание;</w:t>
      </w:r>
    </w:p>
    <w:p w:rsidR="00EE6A6C" w:rsidRPr="00EE6A6C" w:rsidRDefault="00EE6A6C" w:rsidP="00EE6A6C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E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B7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 контролировать укомплектованность зданий первичными средствами пожаротушения: огнетушителями, пожарными кранами, пожарными щитами; следить за их исправностью и работоспособностью;</w:t>
      </w:r>
    </w:p>
    <w:p w:rsidR="00EE6A6C" w:rsidRPr="00EE6A6C" w:rsidRDefault="00EE6A6C" w:rsidP="00EE6A6C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E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 каждом объекте иметь ёмкости, наполненные водой; ящики с песком;</w:t>
      </w:r>
    </w:p>
    <w:p w:rsidR="00EE6A6C" w:rsidRPr="00EE6A6C" w:rsidRDefault="00EE6A6C" w:rsidP="00EE6A6C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E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 каждом объекте определить лицо, ответственное за приобретение, ремонт, сохранность и готовность к действию первичных средств пожаротушения.</w:t>
      </w:r>
    </w:p>
    <w:p w:rsidR="00EE6A6C" w:rsidRPr="00EE6A6C" w:rsidRDefault="00EE6A6C" w:rsidP="00EE6A6C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EE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Организовать систематическую работу по обучению рабочих и служащих, предприятий и организаций мерам пожарной безопасности.</w:t>
      </w:r>
    </w:p>
    <w:p w:rsidR="00EE6A6C" w:rsidRPr="00EE6A6C" w:rsidRDefault="00EE6A6C" w:rsidP="00EE6A6C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E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Специалистам территориальных управлений </w:t>
      </w:r>
      <w:r w:rsidR="00B7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округа </w:t>
      </w:r>
      <w:r w:rsidRPr="00EE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инструктаж владельцев жилых домов о порядке эксплуатации печного отопления.</w:t>
      </w:r>
    </w:p>
    <w:p w:rsidR="00426493" w:rsidRDefault="00EE6A6C" w:rsidP="00EE6A6C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</w:t>
      </w:r>
      <w:r w:rsidRPr="00EE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2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силу:</w:t>
      </w:r>
    </w:p>
    <w:p w:rsidR="00640164" w:rsidRDefault="00640164" w:rsidP="00640164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Антушевское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30.04.2021 </w:t>
      </w:r>
      <w:r w:rsidRPr="007D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37    «О содержании  в исправном  состоянии  средств        обеспечения        пож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арной  безопасности  жилых и </w:t>
      </w:r>
      <w:r w:rsidRPr="007D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 зданий, находящихся в муниципальной  собственности»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2DC7" w:rsidRDefault="00C42DC7" w:rsidP="00EE6A6C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</w:t>
      </w:r>
      <w:r w:rsidR="0064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Артюшинское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30.06.2021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D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содержании в исправном состоянии средств обеспечения пожарной безопасности жилых и общественных зданий, находящихс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муниципальной собственности»;</w:t>
      </w:r>
    </w:p>
    <w:p w:rsidR="00426493" w:rsidRDefault="00426493" w:rsidP="00EE6A6C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4B5C" w:rsidRPr="007D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7D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7D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Куностьского</w:t>
      </w:r>
      <w:proofErr w:type="spellEnd"/>
      <w:r w:rsidR="007D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09.04.2021 №</w:t>
      </w:r>
      <w:r w:rsidR="00B7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«</w:t>
      </w:r>
      <w:r w:rsidR="007D4B5C" w:rsidRPr="007D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содержании в исправном состоянии средств обеспечения пожарной безопасности жилых и общественных зданий, находящихс</w:t>
      </w:r>
      <w:r w:rsidR="00B7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муниципальной собственности»</w:t>
      </w:r>
      <w:r w:rsidR="007D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2DC7" w:rsidRPr="007D4B5C" w:rsidRDefault="00C42DC7" w:rsidP="007D4B5C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</w:t>
      </w:r>
      <w:r w:rsidR="0064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C4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01.04.2021№ 26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Pr="00C4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содержании в исправном состоянии средств обеспечения пожарной безопасности жилых и общественных зданий, находящихся в муниципальной собственности»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A6C" w:rsidRPr="00EE6A6C" w:rsidRDefault="00426493" w:rsidP="00EE6A6C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</w:t>
      </w:r>
      <w:r w:rsidR="00EE6A6C" w:rsidRPr="00EE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опубликованию в газете «</w:t>
      </w:r>
      <w:proofErr w:type="spellStart"/>
      <w:r w:rsidR="00EE6A6C" w:rsidRPr="00EE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Белозерье</w:t>
      </w:r>
      <w:proofErr w:type="spellEnd"/>
      <w:r w:rsidR="00EE6A6C" w:rsidRPr="00EE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размещению на официальном сайте  </w:t>
      </w:r>
      <w:r w:rsidR="00B7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Белозерского муниципального округа</w:t>
      </w:r>
      <w:r w:rsidR="00EE6A6C" w:rsidRPr="00EE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информационно-телекоммуникационной сети «Интернет».</w:t>
      </w:r>
    </w:p>
    <w:p w:rsidR="00CA2260" w:rsidRDefault="00426493" w:rsidP="00CA2260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5</w:t>
      </w:r>
      <w:r w:rsidR="001B41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A2260"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2260" w:rsidRPr="00CA2260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Контроль за</w:t>
      </w:r>
      <w:proofErr w:type="gramEnd"/>
      <w:r w:rsidR="00CA2260" w:rsidRPr="00CA2260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настоящим постановлением оставляю за собой.</w:t>
      </w:r>
    </w:p>
    <w:p w:rsidR="00CA2260" w:rsidRDefault="00CA2260" w:rsidP="00CA2260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</w:p>
    <w:p w:rsidR="00CA2260" w:rsidRDefault="00CA2260" w:rsidP="00CA2260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E6A6C" w:rsidRPr="00CA2260" w:rsidRDefault="00EE6A6C" w:rsidP="00CA2260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15767" w:rsidRPr="00C15767" w:rsidRDefault="00C15767" w:rsidP="00C157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Д.А. Соловьев</w:t>
      </w:r>
    </w:p>
    <w:p w:rsidR="00C15767" w:rsidRPr="00C15767" w:rsidRDefault="00C15767" w:rsidP="00C157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5767" w:rsidRDefault="00C15767">
      <w:pPr>
        <w:rPr>
          <w:b/>
        </w:rPr>
      </w:pPr>
    </w:p>
    <w:p w:rsidR="00097068" w:rsidRDefault="00097068">
      <w:pPr>
        <w:rPr>
          <w:b/>
        </w:rPr>
      </w:pPr>
    </w:p>
    <w:p w:rsidR="00097068" w:rsidRDefault="00097068">
      <w:pPr>
        <w:rPr>
          <w:b/>
        </w:rPr>
      </w:pPr>
    </w:p>
    <w:p w:rsidR="00097068" w:rsidRDefault="00097068">
      <w:pPr>
        <w:rPr>
          <w:b/>
        </w:rPr>
      </w:pPr>
    </w:p>
    <w:p w:rsidR="00097068" w:rsidRDefault="00097068">
      <w:pPr>
        <w:rPr>
          <w:b/>
        </w:rPr>
      </w:pPr>
    </w:p>
    <w:p w:rsidR="00097068" w:rsidRDefault="00097068">
      <w:pPr>
        <w:rPr>
          <w:b/>
        </w:rPr>
      </w:pPr>
    </w:p>
    <w:p w:rsidR="00097068" w:rsidRDefault="00097068">
      <w:pPr>
        <w:rPr>
          <w:b/>
        </w:rPr>
      </w:pPr>
    </w:p>
    <w:sectPr w:rsidR="00097068" w:rsidSect="00CA22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E72"/>
    <w:multiLevelType w:val="multilevel"/>
    <w:tmpl w:val="02314E7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42110D"/>
    <w:multiLevelType w:val="multilevel"/>
    <w:tmpl w:val="DB4C9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1761BD9"/>
    <w:multiLevelType w:val="hybridMultilevel"/>
    <w:tmpl w:val="0958E8D6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06B6B"/>
    <w:multiLevelType w:val="hybridMultilevel"/>
    <w:tmpl w:val="56FA4412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D76A8"/>
    <w:multiLevelType w:val="hybridMultilevel"/>
    <w:tmpl w:val="95C410F4"/>
    <w:lvl w:ilvl="0" w:tplc="1CD8E568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B8F045C"/>
    <w:multiLevelType w:val="multilevel"/>
    <w:tmpl w:val="4B8F0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85449"/>
    <w:multiLevelType w:val="hybridMultilevel"/>
    <w:tmpl w:val="B1464186"/>
    <w:lvl w:ilvl="0" w:tplc="DC82F16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71EA76D5"/>
    <w:multiLevelType w:val="hybridMultilevel"/>
    <w:tmpl w:val="1B446EE4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D5192"/>
    <w:multiLevelType w:val="hybridMultilevel"/>
    <w:tmpl w:val="1EC0170A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B74F0"/>
    <w:multiLevelType w:val="hybridMultilevel"/>
    <w:tmpl w:val="B7EA1490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3"/>
    <w:rsid w:val="00097068"/>
    <w:rsid w:val="001B41DA"/>
    <w:rsid w:val="001D2A70"/>
    <w:rsid w:val="00207FB9"/>
    <w:rsid w:val="00302709"/>
    <w:rsid w:val="00407F65"/>
    <w:rsid w:val="00426493"/>
    <w:rsid w:val="0049717A"/>
    <w:rsid w:val="00532BEE"/>
    <w:rsid w:val="0061082A"/>
    <w:rsid w:val="00640164"/>
    <w:rsid w:val="00757F3D"/>
    <w:rsid w:val="00773C17"/>
    <w:rsid w:val="00782864"/>
    <w:rsid w:val="00786D37"/>
    <w:rsid w:val="007D35A7"/>
    <w:rsid w:val="007D4B5C"/>
    <w:rsid w:val="007E39BF"/>
    <w:rsid w:val="007F0FB6"/>
    <w:rsid w:val="00993D13"/>
    <w:rsid w:val="009F4EB3"/>
    <w:rsid w:val="00A50130"/>
    <w:rsid w:val="00AC3734"/>
    <w:rsid w:val="00B024C7"/>
    <w:rsid w:val="00B75F22"/>
    <w:rsid w:val="00C15767"/>
    <w:rsid w:val="00C34BDE"/>
    <w:rsid w:val="00C42DC7"/>
    <w:rsid w:val="00CA2260"/>
    <w:rsid w:val="00D57B08"/>
    <w:rsid w:val="00E14007"/>
    <w:rsid w:val="00E47920"/>
    <w:rsid w:val="00EE6A6C"/>
    <w:rsid w:val="00F6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7E3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7E3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Антонышева Н.А.</dc:creator>
  <cp:keywords/>
  <dc:description/>
  <cp:lastModifiedBy>Антонышева Н.А.</cp:lastModifiedBy>
  <cp:revision>24</cp:revision>
  <cp:lastPrinted>2023-04-13T08:45:00Z</cp:lastPrinted>
  <dcterms:created xsi:type="dcterms:W3CDTF">2023-01-17T07:51:00Z</dcterms:created>
  <dcterms:modified xsi:type="dcterms:W3CDTF">2023-05-24T05:57:00Z</dcterms:modified>
</cp:coreProperties>
</file>