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D4" w:rsidRDefault="00A24A3B">
      <w:pPr>
        <w:ind w:left="425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noProof/>
          <w:sz w:val="20"/>
          <w:szCs w:val="48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D4" w:rsidRDefault="009028D4">
      <w:pPr>
        <w:ind w:left="425"/>
        <w:rPr>
          <w:b/>
          <w:bCs/>
          <w:sz w:val="22"/>
          <w:szCs w:val="22"/>
          <w:lang w:eastAsia="ru-RU"/>
        </w:rPr>
      </w:pPr>
    </w:p>
    <w:p w:rsidR="009028D4" w:rsidRDefault="009028D4">
      <w:pPr>
        <w:ind w:left="425"/>
        <w:rPr>
          <w:sz w:val="16"/>
          <w:szCs w:val="16"/>
          <w:lang w:eastAsia="ru-RU"/>
        </w:rPr>
      </w:pPr>
    </w:p>
    <w:p w:rsidR="009028D4" w:rsidRDefault="00A24A3B">
      <w:pPr>
        <w:ind w:left="425"/>
        <w:jc w:val="center"/>
        <w:rPr>
          <w:sz w:val="20"/>
        </w:rPr>
      </w:pPr>
      <w:r>
        <w:rPr>
          <w:sz w:val="20"/>
        </w:rPr>
        <w:t xml:space="preserve">АДМИНИСТРАЦИЯ </w:t>
      </w:r>
      <w:proofErr w:type="gramStart"/>
      <w:r>
        <w:rPr>
          <w:sz w:val="20"/>
        </w:rPr>
        <w:t>БЕЛОЗЕРСКОГО  МУНИЦИПАЛЬНОГО</w:t>
      </w:r>
      <w:proofErr w:type="gramEnd"/>
      <w:r>
        <w:rPr>
          <w:sz w:val="20"/>
        </w:rPr>
        <w:t xml:space="preserve"> ОКРУГА  ВОЛОГОДСКОЙ  ОБЛАСТИ</w:t>
      </w:r>
    </w:p>
    <w:p w:rsidR="009028D4" w:rsidRDefault="009028D4">
      <w:pPr>
        <w:ind w:left="425"/>
        <w:jc w:val="center"/>
        <w:rPr>
          <w:b/>
          <w:bCs/>
          <w:sz w:val="36"/>
        </w:rPr>
      </w:pPr>
    </w:p>
    <w:p w:rsidR="009028D4" w:rsidRDefault="00A24A3B">
      <w:pPr>
        <w:ind w:left="425"/>
        <w:jc w:val="center"/>
        <w:rPr>
          <w:b/>
          <w:bCs/>
          <w:sz w:val="36"/>
        </w:rPr>
      </w:pPr>
      <w:r>
        <w:rPr>
          <w:b/>
          <w:bCs/>
          <w:sz w:val="36"/>
        </w:rPr>
        <w:t>П О С Т А Н О В Л Е Н И Е</w:t>
      </w:r>
    </w:p>
    <w:p w:rsidR="009028D4" w:rsidRDefault="009028D4">
      <w:pPr>
        <w:ind w:left="425"/>
        <w:jc w:val="center"/>
        <w:rPr>
          <w:b/>
          <w:bCs/>
          <w:sz w:val="36"/>
          <w:szCs w:val="20"/>
        </w:rPr>
      </w:pPr>
    </w:p>
    <w:p w:rsidR="009028D4" w:rsidRDefault="009028D4">
      <w:pPr>
        <w:ind w:left="425"/>
        <w:jc w:val="both"/>
        <w:rPr>
          <w:sz w:val="28"/>
        </w:rPr>
      </w:pPr>
    </w:p>
    <w:p w:rsidR="009028D4" w:rsidRDefault="00A24A3B">
      <w:pPr>
        <w:keepNext/>
        <w:jc w:val="both"/>
        <w:outlineLvl w:val="0"/>
        <w:rPr>
          <w:sz w:val="28"/>
        </w:rPr>
      </w:pPr>
      <w:proofErr w:type="gramStart"/>
      <w:r>
        <w:rPr>
          <w:sz w:val="28"/>
        </w:rPr>
        <w:t>От  _</w:t>
      </w:r>
      <w:proofErr w:type="gramEnd"/>
      <w:r>
        <w:rPr>
          <w:sz w:val="28"/>
        </w:rPr>
        <w:t>_________  № _____</w:t>
      </w:r>
    </w:p>
    <w:p w:rsidR="009028D4" w:rsidRDefault="009028D4">
      <w:pPr>
        <w:ind w:left="425"/>
        <w:rPr>
          <w:sz w:val="28"/>
        </w:rPr>
      </w:pPr>
    </w:p>
    <w:p w:rsidR="009028D4" w:rsidRDefault="009028D4">
      <w:pPr>
        <w:tabs>
          <w:tab w:val="left" w:pos="5812"/>
          <w:tab w:val="left" w:pos="6663"/>
        </w:tabs>
        <w:jc w:val="both"/>
        <w:rPr>
          <w:sz w:val="28"/>
        </w:rPr>
      </w:pPr>
    </w:p>
    <w:p w:rsidR="00D322EA" w:rsidRDefault="00D322EA">
      <w:pPr>
        <w:tabs>
          <w:tab w:val="left" w:pos="5812"/>
          <w:tab w:val="left" w:pos="6663"/>
        </w:tabs>
        <w:jc w:val="both"/>
        <w:rPr>
          <w:sz w:val="28"/>
        </w:rPr>
      </w:pPr>
      <w:r w:rsidRPr="00D322EA">
        <w:rPr>
          <w:sz w:val="28"/>
        </w:rPr>
        <w:t xml:space="preserve">О внесении изменений в постановление </w:t>
      </w:r>
    </w:p>
    <w:p w:rsidR="009028D4" w:rsidRDefault="00D322EA">
      <w:pPr>
        <w:tabs>
          <w:tab w:val="left" w:pos="5812"/>
          <w:tab w:val="left" w:pos="6663"/>
        </w:tabs>
        <w:jc w:val="both"/>
        <w:rPr>
          <w:sz w:val="28"/>
        </w:rPr>
      </w:pPr>
      <w:r w:rsidRPr="00D322EA">
        <w:rPr>
          <w:sz w:val="28"/>
        </w:rPr>
        <w:t xml:space="preserve">администрации округа от </w:t>
      </w:r>
      <w:proofErr w:type="gramStart"/>
      <w:r w:rsidR="00862289">
        <w:rPr>
          <w:color w:val="000000" w:themeColor="text1"/>
          <w:sz w:val="28"/>
        </w:rPr>
        <w:t xml:space="preserve">09.02.2023  </w:t>
      </w:r>
      <w:r w:rsidR="00862289" w:rsidRPr="00386A43">
        <w:rPr>
          <w:color w:val="000000" w:themeColor="text1"/>
          <w:sz w:val="28"/>
        </w:rPr>
        <w:t>№</w:t>
      </w:r>
      <w:proofErr w:type="gramEnd"/>
      <w:r w:rsidR="00862289" w:rsidRPr="00386A43">
        <w:rPr>
          <w:color w:val="000000" w:themeColor="text1"/>
          <w:sz w:val="28"/>
        </w:rPr>
        <w:t xml:space="preserve"> </w:t>
      </w:r>
      <w:r w:rsidR="00862289">
        <w:rPr>
          <w:color w:val="000000" w:themeColor="text1"/>
          <w:sz w:val="28"/>
        </w:rPr>
        <w:t>170</w:t>
      </w:r>
    </w:p>
    <w:p w:rsidR="009028D4" w:rsidRDefault="009028D4">
      <w:pPr>
        <w:ind w:left="425"/>
        <w:rPr>
          <w:sz w:val="28"/>
        </w:rPr>
      </w:pPr>
    </w:p>
    <w:p w:rsidR="009028D4" w:rsidRDefault="009028D4">
      <w:pPr>
        <w:widowControl w:val="0"/>
        <w:ind w:left="425"/>
        <w:jc w:val="both"/>
        <w:rPr>
          <w:sz w:val="28"/>
        </w:rPr>
      </w:pPr>
    </w:p>
    <w:p w:rsidR="009028D4" w:rsidRDefault="00E277A1">
      <w:pPr>
        <w:ind w:firstLine="709"/>
        <w:jc w:val="both"/>
        <w:rPr>
          <w:sz w:val="28"/>
        </w:rPr>
      </w:pPr>
      <w:r>
        <w:rPr>
          <w:sz w:val="28"/>
        </w:rPr>
        <w:t>В целях приведения муниципальных правовых актов в соответствие с действующим законодательством, в</w:t>
      </w:r>
      <w:r w:rsidR="00A24A3B">
        <w:rPr>
          <w:sz w:val="28"/>
        </w:rPr>
        <w:t xml:space="preserve"> соответствии с Порядком разработки, реализации и оценки эффективности муниципальных программ Белозерского муниципального округа Вологодской области, утвержденным постановлением администрации округа от 25.04.2023 № 519, постановлением администрации района от 17.10.2022 № 370 «Об утверждении Перечня муниципальных программ Белозерского муниципального округа на 2023-2027 годы» (с учетом последующих изменений и дополнений), на основании Устава округа</w:t>
      </w:r>
    </w:p>
    <w:p w:rsidR="009028D4" w:rsidRDefault="009028D4">
      <w:pPr>
        <w:ind w:firstLine="709"/>
        <w:jc w:val="both"/>
        <w:rPr>
          <w:sz w:val="28"/>
        </w:rPr>
      </w:pPr>
    </w:p>
    <w:p w:rsidR="009028D4" w:rsidRDefault="00A24A3B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9028D4" w:rsidRDefault="009028D4">
      <w:pPr>
        <w:ind w:firstLine="709"/>
        <w:jc w:val="both"/>
        <w:rPr>
          <w:sz w:val="28"/>
        </w:rPr>
      </w:pPr>
    </w:p>
    <w:p w:rsidR="009028D4" w:rsidRDefault="00A24A3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Внести </w:t>
      </w:r>
      <w:r w:rsidR="00862289">
        <w:rPr>
          <w:sz w:val="28"/>
          <w:szCs w:val="28"/>
        </w:rPr>
        <w:t xml:space="preserve">в </w:t>
      </w:r>
      <w:r w:rsidR="00862289" w:rsidRPr="00386A43">
        <w:rPr>
          <w:color w:val="000000" w:themeColor="text1"/>
          <w:sz w:val="28"/>
        </w:rPr>
        <w:t>муниципальную программу охраны окружающей среды и рационального использования природных ресурсов на 202</w:t>
      </w:r>
      <w:r w:rsidR="00862289">
        <w:rPr>
          <w:color w:val="000000" w:themeColor="text1"/>
          <w:sz w:val="28"/>
        </w:rPr>
        <w:t>3</w:t>
      </w:r>
      <w:r w:rsidR="00862289" w:rsidRPr="00386A43">
        <w:rPr>
          <w:color w:val="000000" w:themeColor="text1"/>
          <w:sz w:val="28"/>
        </w:rPr>
        <w:t>-202</w:t>
      </w:r>
      <w:r w:rsidR="00862289">
        <w:rPr>
          <w:color w:val="000000" w:themeColor="text1"/>
          <w:sz w:val="28"/>
        </w:rPr>
        <w:t>7</w:t>
      </w:r>
      <w:r w:rsidR="00862289" w:rsidRPr="00386A43">
        <w:rPr>
          <w:color w:val="000000" w:themeColor="text1"/>
          <w:sz w:val="28"/>
        </w:rPr>
        <w:t xml:space="preserve"> годы</w:t>
      </w:r>
      <w:r w:rsidR="00D322EA" w:rsidRPr="00D322EA">
        <w:rPr>
          <w:sz w:val="28"/>
          <w:szCs w:val="28"/>
        </w:rPr>
        <w:t xml:space="preserve">, утвержденную постановлением администрации округа от </w:t>
      </w:r>
      <w:r w:rsidR="00862289">
        <w:rPr>
          <w:sz w:val="28"/>
          <w:szCs w:val="28"/>
        </w:rPr>
        <w:t>09.02</w:t>
      </w:r>
      <w:r w:rsidR="00D322EA" w:rsidRPr="00D322EA">
        <w:rPr>
          <w:sz w:val="28"/>
          <w:szCs w:val="28"/>
        </w:rPr>
        <w:t xml:space="preserve">.2023 № </w:t>
      </w:r>
      <w:r w:rsidR="00862289">
        <w:rPr>
          <w:sz w:val="28"/>
          <w:szCs w:val="28"/>
        </w:rPr>
        <w:t>170</w:t>
      </w:r>
      <w:r>
        <w:rPr>
          <w:sz w:val="28"/>
          <w:szCs w:val="28"/>
        </w:rPr>
        <w:t>, изменение, изложив ее в новой редакции (прилагается).</w:t>
      </w:r>
    </w:p>
    <w:p w:rsidR="009028D4" w:rsidRDefault="00A24A3B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опубликованию в газете «</w:t>
      </w:r>
      <w:proofErr w:type="spellStart"/>
      <w:r>
        <w:rPr>
          <w:sz w:val="28"/>
        </w:rPr>
        <w:t>Белозерье</w:t>
      </w:r>
      <w:proofErr w:type="spellEnd"/>
      <w:r>
        <w:rPr>
          <w:sz w:val="28"/>
        </w:rPr>
        <w:t xml:space="preserve">» и размещению на официальном сайте Белозерского муниципального округа в </w:t>
      </w:r>
      <w:r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</w:rPr>
        <w:t>.</w:t>
      </w:r>
    </w:p>
    <w:p w:rsidR="009028D4" w:rsidRDefault="009028D4">
      <w:pPr>
        <w:ind w:left="425" w:firstLine="283"/>
        <w:jc w:val="both"/>
        <w:rPr>
          <w:b/>
          <w:sz w:val="28"/>
        </w:rPr>
      </w:pPr>
    </w:p>
    <w:p w:rsidR="009028D4" w:rsidRDefault="009028D4">
      <w:pPr>
        <w:ind w:left="425" w:firstLine="283"/>
        <w:jc w:val="both"/>
        <w:rPr>
          <w:b/>
          <w:sz w:val="28"/>
        </w:rPr>
      </w:pPr>
    </w:p>
    <w:p w:rsidR="00D322EA" w:rsidRDefault="00D322EA">
      <w:pPr>
        <w:ind w:left="425" w:firstLine="283"/>
        <w:jc w:val="both"/>
        <w:rPr>
          <w:b/>
          <w:sz w:val="28"/>
        </w:rPr>
      </w:pPr>
    </w:p>
    <w:p w:rsidR="009028D4" w:rsidRDefault="00A24A3B">
      <w:pPr>
        <w:ind w:left="425" w:firstLine="283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Глава округа: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Д.А. Соловьев</w:t>
      </w:r>
    </w:p>
    <w:p w:rsidR="009028D4" w:rsidRDefault="009028D4">
      <w:pPr>
        <w:widowControl w:val="0"/>
        <w:outlineLvl w:val="1"/>
        <w:rPr>
          <w:sz w:val="28"/>
          <w:szCs w:val="28"/>
        </w:rPr>
        <w:sectPr w:rsidR="009028D4">
          <w:footerReference w:type="default" r:id="rId9"/>
          <w:pgSz w:w="11906" w:h="16838"/>
          <w:pgMar w:top="1134" w:right="709" w:bottom="992" w:left="1418" w:header="709" w:footer="709" w:gutter="0"/>
          <w:cols w:space="708"/>
          <w:docGrid w:linePitch="360"/>
        </w:sectPr>
      </w:pP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Приложение  к</w:t>
      </w:r>
      <w:proofErr w:type="gramEnd"/>
      <w:r>
        <w:rPr>
          <w:sz w:val="28"/>
          <w:szCs w:val="28"/>
        </w:rPr>
        <w:t xml:space="preserve"> постановлению </w:t>
      </w: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от ____________</w:t>
      </w:r>
      <w:proofErr w:type="gramStart"/>
      <w:r>
        <w:rPr>
          <w:sz w:val="28"/>
          <w:szCs w:val="28"/>
        </w:rPr>
        <w:t>_  №</w:t>
      </w:r>
      <w:proofErr w:type="gramEnd"/>
      <w:r>
        <w:rPr>
          <w:sz w:val="28"/>
          <w:szCs w:val="28"/>
        </w:rPr>
        <w:t xml:space="preserve"> _____</w:t>
      </w:r>
    </w:p>
    <w:p w:rsidR="009028D4" w:rsidRDefault="009028D4">
      <w:pPr>
        <w:widowControl w:val="0"/>
        <w:ind w:left="5812"/>
        <w:outlineLvl w:val="1"/>
        <w:rPr>
          <w:sz w:val="28"/>
          <w:szCs w:val="28"/>
        </w:rPr>
      </w:pP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Приложение  к</w:t>
      </w:r>
      <w:proofErr w:type="gramEnd"/>
      <w:r>
        <w:rPr>
          <w:sz w:val="28"/>
          <w:szCs w:val="28"/>
        </w:rPr>
        <w:t xml:space="preserve"> постановлению </w:t>
      </w: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9028D4" w:rsidRDefault="00D322EA">
      <w:pPr>
        <w:widowControl w:val="0"/>
        <w:ind w:left="5812"/>
        <w:outlineLvl w:val="1"/>
        <w:rPr>
          <w:sz w:val="28"/>
          <w:szCs w:val="28"/>
        </w:rPr>
      </w:pPr>
      <w:r w:rsidRPr="00D322EA">
        <w:rPr>
          <w:sz w:val="28"/>
          <w:szCs w:val="28"/>
        </w:rPr>
        <w:t xml:space="preserve">от </w:t>
      </w:r>
      <w:r w:rsidR="00862289">
        <w:rPr>
          <w:sz w:val="28"/>
          <w:szCs w:val="28"/>
        </w:rPr>
        <w:t>09.02</w:t>
      </w:r>
      <w:r w:rsidR="00862289" w:rsidRPr="00D322EA">
        <w:rPr>
          <w:sz w:val="28"/>
          <w:szCs w:val="28"/>
        </w:rPr>
        <w:t xml:space="preserve">.2023 № </w:t>
      </w:r>
      <w:r w:rsidR="00862289">
        <w:rPr>
          <w:sz w:val="28"/>
          <w:szCs w:val="28"/>
        </w:rPr>
        <w:t>170</w:t>
      </w:r>
    </w:p>
    <w:p w:rsidR="009028D4" w:rsidRDefault="009028D4">
      <w:pPr>
        <w:pStyle w:val="ConsPlusNormal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2289" w:rsidRPr="0067481B" w:rsidRDefault="00862289" w:rsidP="0086228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</w:rPr>
      </w:pPr>
      <w:bookmarkStart w:id="0" w:name="P31"/>
      <w:bookmarkEnd w:id="0"/>
      <w:r w:rsidRPr="0067481B">
        <w:rPr>
          <w:b/>
          <w:color w:val="000000" w:themeColor="text1"/>
          <w:sz w:val="28"/>
          <w:szCs w:val="28"/>
        </w:rPr>
        <w:t xml:space="preserve">Муниципальная программа охраны окружающей среды </w:t>
      </w:r>
      <w:r w:rsidRPr="0067481B">
        <w:rPr>
          <w:b/>
          <w:color w:val="000000" w:themeColor="text1"/>
          <w:sz w:val="28"/>
        </w:rPr>
        <w:t xml:space="preserve">и рационального использования природных ресурсов </w:t>
      </w:r>
    </w:p>
    <w:p w:rsidR="00D322EA" w:rsidRPr="00D322EA" w:rsidRDefault="00862289" w:rsidP="00862289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67481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 2023-2027 годы</w:t>
      </w:r>
    </w:p>
    <w:p w:rsidR="009028D4" w:rsidRDefault="00D322EA" w:rsidP="00D322EA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D322EA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9028D4" w:rsidRDefault="009028D4">
      <w:pPr>
        <w:widowControl w:val="0"/>
        <w:ind w:left="425"/>
        <w:jc w:val="center"/>
        <w:outlineLvl w:val="1"/>
        <w:rPr>
          <w:b/>
          <w:sz w:val="28"/>
          <w:szCs w:val="28"/>
        </w:rPr>
      </w:pPr>
    </w:p>
    <w:p w:rsidR="00114AB4" w:rsidRDefault="007D44BC" w:rsidP="007D44BC">
      <w:pPr>
        <w:widowControl w:val="0"/>
        <w:ind w:left="425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7D44BC" w:rsidRDefault="00114AB4" w:rsidP="007D44BC">
      <w:pPr>
        <w:widowControl w:val="0"/>
        <w:ind w:left="425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7D44BC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Белозерского муниципального округа</w:t>
      </w:r>
    </w:p>
    <w:p w:rsidR="007D44BC" w:rsidRDefault="007D44BC" w:rsidP="007D44BC">
      <w:pPr>
        <w:widowControl w:val="0"/>
        <w:ind w:left="425"/>
        <w:jc w:val="center"/>
        <w:outlineLvl w:val="1"/>
        <w:rPr>
          <w:b/>
          <w:sz w:val="28"/>
          <w:szCs w:val="28"/>
        </w:rPr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4998"/>
      </w:tblGrid>
      <w:tr w:rsidR="008801BD" w:rsidTr="007D44BC">
        <w:tc>
          <w:tcPr>
            <w:tcW w:w="4464" w:type="dxa"/>
            <w:shd w:val="clear" w:color="auto" w:fill="auto"/>
          </w:tcPr>
          <w:p w:rsidR="008801BD" w:rsidRDefault="008801BD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  <w:p w:rsidR="008801BD" w:rsidRDefault="008801BD" w:rsidP="006432A7">
            <w:pPr>
              <w:widowControl w:val="0"/>
              <w:ind w:left="425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862289" w:rsidRPr="00F10F11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F10F11">
              <w:rPr>
                <w:color w:val="000000" w:themeColor="text1"/>
                <w:sz w:val="28"/>
                <w:szCs w:val="28"/>
              </w:rPr>
              <w:t xml:space="preserve">Муниципальная программа охраны окружающей среды и рационального использования природных ресурсов </w:t>
            </w:r>
          </w:p>
          <w:p w:rsidR="008801BD" w:rsidRDefault="00862289" w:rsidP="00862289">
            <w:pPr>
              <w:widowControl w:val="0"/>
              <w:outlineLvl w:val="1"/>
              <w:rPr>
                <w:b/>
                <w:sz w:val="28"/>
                <w:szCs w:val="28"/>
              </w:rPr>
            </w:pPr>
            <w:r w:rsidRPr="00F10F11">
              <w:rPr>
                <w:color w:val="000000" w:themeColor="text1"/>
                <w:sz w:val="28"/>
                <w:szCs w:val="28"/>
              </w:rPr>
              <w:t>на 2023-2027 годы</w:t>
            </w:r>
          </w:p>
        </w:tc>
      </w:tr>
      <w:tr w:rsidR="008801BD" w:rsidTr="007D44BC">
        <w:tc>
          <w:tcPr>
            <w:tcW w:w="4464" w:type="dxa"/>
            <w:shd w:val="clear" w:color="auto" w:fill="auto"/>
          </w:tcPr>
          <w:p w:rsidR="008801BD" w:rsidRDefault="008801BD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="00EE1F9A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998" w:type="dxa"/>
            <w:shd w:val="clear" w:color="auto" w:fill="auto"/>
          </w:tcPr>
          <w:p w:rsidR="008801BD" w:rsidRDefault="008801BD" w:rsidP="006432A7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Белозерского муниципального округа</w:t>
            </w:r>
          </w:p>
        </w:tc>
      </w:tr>
      <w:tr w:rsidR="008801BD" w:rsidTr="007D44BC">
        <w:tc>
          <w:tcPr>
            <w:tcW w:w="4464" w:type="dxa"/>
            <w:shd w:val="clear" w:color="auto" w:fill="auto"/>
          </w:tcPr>
          <w:p w:rsidR="008801BD" w:rsidRDefault="008801BD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  <w:r w:rsidR="00EE1F9A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998" w:type="dxa"/>
            <w:shd w:val="clear" w:color="auto" w:fill="auto"/>
          </w:tcPr>
          <w:p w:rsidR="008801BD" w:rsidRDefault="00862289" w:rsidP="006432A7">
            <w:pPr>
              <w:widowControl w:val="0"/>
              <w:outlineLvl w:val="1"/>
              <w:rPr>
                <w:sz w:val="28"/>
                <w:szCs w:val="28"/>
              </w:rPr>
            </w:pPr>
            <w:r w:rsidRPr="00F10F11">
              <w:rPr>
                <w:sz w:val="28"/>
                <w:szCs w:val="28"/>
              </w:rPr>
              <w:t xml:space="preserve">Отдел архитектуры и строительства администрации округа, отдел ЖКХ администрации округа, территориальные управления администрации Белозерского муниципального </w:t>
            </w:r>
            <w:proofErr w:type="gramStart"/>
            <w:r w:rsidRPr="00F10F11">
              <w:rPr>
                <w:sz w:val="28"/>
                <w:szCs w:val="28"/>
              </w:rPr>
              <w:t>округа,  МАУ</w:t>
            </w:r>
            <w:proofErr w:type="gramEnd"/>
            <w:r w:rsidRPr="00F10F11">
              <w:rPr>
                <w:sz w:val="28"/>
                <w:szCs w:val="28"/>
              </w:rPr>
              <w:t xml:space="preserve"> «МТО района»</w:t>
            </w:r>
          </w:p>
        </w:tc>
      </w:tr>
      <w:tr w:rsidR="008801BD" w:rsidTr="007D44BC">
        <w:tc>
          <w:tcPr>
            <w:tcW w:w="4464" w:type="dxa"/>
            <w:shd w:val="clear" w:color="auto" w:fill="auto"/>
          </w:tcPr>
          <w:p w:rsidR="008801BD" w:rsidRDefault="00EE1F9A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мероприятий муниципальной  </w:t>
            </w:r>
            <w:r w:rsidR="008801B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998" w:type="dxa"/>
            <w:shd w:val="clear" w:color="auto" w:fill="auto"/>
          </w:tcPr>
          <w:p w:rsidR="00EE1F9A" w:rsidRDefault="00EE1F9A" w:rsidP="006432A7">
            <w:pPr>
              <w:widowControl w:val="0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Белозерского муниципального округа</w:t>
            </w:r>
          </w:p>
          <w:p w:rsidR="008801BD" w:rsidRDefault="008801BD" w:rsidP="006432A7">
            <w:pPr>
              <w:widowControl w:val="0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Территориальное управление «Белозерское» администрации </w:t>
            </w:r>
            <w:r w:rsidR="00726AE7">
              <w:rPr>
                <w:sz w:val="28"/>
                <w:szCs w:val="28"/>
                <w:lang w:eastAsia="ru-RU"/>
              </w:rPr>
              <w:t xml:space="preserve">Белозерского муниципального </w:t>
            </w:r>
            <w:r>
              <w:rPr>
                <w:sz w:val="28"/>
                <w:szCs w:val="28"/>
                <w:lang w:eastAsia="ru-RU"/>
              </w:rPr>
              <w:t>округа</w:t>
            </w:r>
          </w:p>
          <w:p w:rsidR="008801BD" w:rsidRDefault="008801BD" w:rsidP="006432A7">
            <w:pPr>
              <w:widowControl w:val="0"/>
              <w:outlineLvl w:val="1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«Восточное» администрации</w:t>
            </w:r>
            <w:r w:rsidR="00726AE7">
              <w:rPr>
                <w:sz w:val="28"/>
                <w:szCs w:val="28"/>
                <w:lang w:eastAsia="ru-RU"/>
              </w:rPr>
              <w:t xml:space="preserve"> Белозерского муниципального</w:t>
            </w:r>
            <w:r>
              <w:rPr>
                <w:sz w:val="28"/>
                <w:szCs w:val="28"/>
                <w:lang w:eastAsia="ru-RU"/>
              </w:rPr>
              <w:t xml:space="preserve"> округа</w:t>
            </w:r>
          </w:p>
          <w:p w:rsidR="008801BD" w:rsidRDefault="008801BD" w:rsidP="006432A7">
            <w:pPr>
              <w:widowControl w:val="0"/>
              <w:outlineLvl w:val="1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Территориальное управление «Западное» администрации </w:t>
            </w:r>
            <w:r w:rsidR="00726AE7">
              <w:rPr>
                <w:sz w:val="28"/>
                <w:szCs w:val="28"/>
                <w:lang w:eastAsia="ru-RU"/>
              </w:rPr>
              <w:t xml:space="preserve">Белозерского муниципального </w:t>
            </w:r>
            <w:r>
              <w:rPr>
                <w:sz w:val="28"/>
                <w:szCs w:val="28"/>
                <w:lang w:eastAsia="ru-RU"/>
              </w:rPr>
              <w:t>округа</w:t>
            </w:r>
          </w:p>
        </w:tc>
      </w:tr>
      <w:tr w:rsidR="008801BD" w:rsidTr="007D44BC">
        <w:tc>
          <w:tcPr>
            <w:tcW w:w="4464" w:type="dxa"/>
            <w:shd w:val="clear" w:color="auto" w:fill="auto"/>
          </w:tcPr>
          <w:p w:rsidR="008801BD" w:rsidRDefault="008801BD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  <w:r w:rsidR="00EE1F9A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998" w:type="dxa"/>
            <w:shd w:val="clear" w:color="auto" w:fill="auto"/>
          </w:tcPr>
          <w:p w:rsidR="008801BD" w:rsidRDefault="008801BD" w:rsidP="006432A7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E1F9A" w:rsidTr="006432A7">
        <w:tc>
          <w:tcPr>
            <w:tcW w:w="4464" w:type="dxa"/>
            <w:shd w:val="clear" w:color="auto" w:fill="auto"/>
          </w:tcPr>
          <w:p w:rsidR="00EE1F9A" w:rsidRDefault="00EE1F9A" w:rsidP="008622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</w:t>
            </w:r>
            <w:r w:rsidR="0086228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862289" w:rsidRPr="00F10F11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10F11">
              <w:rPr>
                <w:color w:val="000000" w:themeColor="text1"/>
                <w:sz w:val="28"/>
                <w:szCs w:val="28"/>
              </w:rPr>
              <w:t xml:space="preserve">Обеспечение экологической безопасности граждан и сохранение </w:t>
            </w:r>
            <w:r w:rsidRPr="00F10F11">
              <w:rPr>
                <w:color w:val="000000" w:themeColor="text1"/>
                <w:sz w:val="28"/>
                <w:szCs w:val="28"/>
              </w:rPr>
              <w:lastRenderedPageBreak/>
              <w:t xml:space="preserve">природных систем </w:t>
            </w:r>
          </w:p>
          <w:p w:rsidR="00EE1F9A" w:rsidRDefault="00862289" w:rsidP="00862289">
            <w:pPr>
              <w:widowControl w:val="0"/>
              <w:rPr>
                <w:sz w:val="28"/>
                <w:szCs w:val="28"/>
                <w:lang w:eastAsia="ru-RU"/>
              </w:rPr>
            </w:pPr>
            <w:r w:rsidRPr="00F10F11">
              <w:rPr>
                <w:color w:val="000000" w:themeColor="text1"/>
                <w:sz w:val="28"/>
                <w:szCs w:val="28"/>
              </w:rPr>
              <w:t>Улучшение состояния окружающей среды Белозерского муниципального округа на основе планового подхода к решению экологических вопросов</w:t>
            </w:r>
          </w:p>
        </w:tc>
      </w:tr>
      <w:tr w:rsidR="00EE1F9A" w:rsidTr="006432A7">
        <w:tc>
          <w:tcPr>
            <w:tcW w:w="4464" w:type="dxa"/>
            <w:shd w:val="clear" w:color="auto" w:fill="auto"/>
          </w:tcPr>
          <w:p w:rsidR="00EE1F9A" w:rsidRDefault="00EE1F9A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862289" w:rsidRPr="00260CAB" w:rsidRDefault="00862289" w:rsidP="00862289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260CAB">
              <w:rPr>
                <w:color w:val="000000" w:themeColor="text1"/>
                <w:sz w:val="28"/>
                <w:szCs w:val="28"/>
              </w:rPr>
              <w:t xml:space="preserve">Ликвидация мест несанкционированного размещения ТКО округа. </w:t>
            </w:r>
          </w:p>
          <w:p w:rsidR="00862289" w:rsidRDefault="00862289" w:rsidP="00862289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260CAB">
              <w:rPr>
                <w:color w:val="000000" w:themeColor="text1"/>
                <w:sz w:val="28"/>
                <w:szCs w:val="28"/>
              </w:rPr>
              <w:t xml:space="preserve">Развитие инфраструктуры переработки, использования и безопасного размещения отходов. </w:t>
            </w:r>
          </w:p>
          <w:p w:rsidR="00862289" w:rsidRPr="00862289" w:rsidRDefault="00862289" w:rsidP="00862289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260CAB">
              <w:rPr>
                <w:color w:val="000000" w:themeColor="text1"/>
                <w:sz w:val="28"/>
                <w:szCs w:val="28"/>
              </w:rPr>
              <w:t xml:space="preserve">Снижение уровня загрязнения водных объектов.  </w:t>
            </w:r>
          </w:p>
          <w:p w:rsidR="00EE1F9A" w:rsidRDefault="00862289" w:rsidP="00862289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260CAB">
              <w:rPr>
                <w:color w:val="000000" w:themeColor="text1"/>
                <w:sz w:val="28"/>
                <w:szCs w:val="28"/>
              </w:rPr>
              <w:t xml:space="preserve">Формирование основ экологической культуры населения </w:t>
            </w:r>
            <w:proofErr w:type="gramStart"/>
            <w:r w:rsidRPr="00260CAB">
              <w:rPr>
                <w:color w:val="000000" w:themeColor="text1"/>
                <w:sz w:val="28"/>
                <w:szCs w:val="28"/>
              </w:rPr>
              <w:t>округа  и</w:t>
            </w:r>
            <w:proofErr w:type="gramEnd"/>
            <w:r w:rsidRPr="00260CAB">
              <w:rPr>
                <w:color w:val="000000" w:themeColor="text1"/>
                <w:sz w:val="28"/>
                <w:szCs w:val="28"/>
              </w:rPr>
              <w:t xml:space="preserve"> обеспечение оперативного информирования и просвещения населения по вопросам охраны окружающей среды и рационального природопользования.</w:t>
            </w:r>
          </w:p>
        </w:tc>
      </w:tr>
      <w:tr w:rsidR="00EE1F9A" w:rsidTr="006432A7">
        <w:tc>
          <w:tcPr>
            <w:tcW w:w="4464" w:type="dxa"/>
            <w:shd w:val="clear" w:color="auto" w:fill="auto"/>
          </w:tcPr>
          <w:p w:rsidR="00EE1F9A" w:rsidRDefault="00EE1F9A" w:rsidP="00EE1F9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862289" w:rsidRPr="00862289" w:rsidRDefault="00EE1F9A" w:rsidP="00862289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862289">
              <w:rPr>
                <w:sz w:val="28"/>
                <w:szCs w:val="28"/>
                <w:lang w:eastAsia="ru-RU"/>
              </w:rPr>
              <w:t>д</w:t>
            </w:r>
            <w:r w:rsidR="00862289" w:rsidRPr="00862289">
              <w:rPr>
                <w:sz w:val="28"/>
                <w:szCs w:val="28"/>
                <w:lang w:eastAsia="ru-RU"/>
              </w:rPr>
              <w:t>оля ликвидированных несанкционированных свалок</w:t>
            </w:r>
            <w:r w:rsidR="00862289">
              <w:rPr>
                <w:sz w:val="28"/>
                <w:szCs w:val="28"/>
                <w:lang w:eastAsia="ru-RU"/>
              </w:rPr>
              <w:t>;</w:t>
            </w:r>
          </w:p>
          <w:p w:rsidR="00862289" w:rsidRPr="00862289" w:rsidRDefault="00862289" w:rsidP="00862289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д</w:t>
            </w:r>
            <w:r w:rsidRPr="00862289">
              <w:rPr>
                <w:sz w:val="28"/>
                <w:szCs w:val="28"/>
                <w:lang w:eastAsia="ru-RU"/>
              </w:rPr>
              <w:t>оля утилизированных и обезвреженных отходов в общем объеме образовавшихся отходов в процессе производства и потребления;</w:t>
            </w:r>
          </w:p>
          <w:p w:rsidR="00862289" w:rsidRPr="00862289" w:rsidRDefault="00862289" w:rsidP="00862289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FF7F2D">
              <w:rPr>
                <w:sz w:val="28"/>
                <w:szCs w:val="28"/>
                <w:lang w:eastAsia="ru-RU"/>
              </w:rPr>
              <w:t>доля</w:t>
            </w:r>
            <w:r w:rsidRPr="00862289">
              <w:rPr>
                <w:sz w:val="28"/>
                <w:szCs w:val="28"/>
                <w:lang w:eastAsia="ru-RU"/>
              </w:rPr>
              <w:t xml:space="preserve"> населения, принявшего участие в мероприятиях экологической направленности</w:t>
            </w:r>
            <w:r w:rsidR="00FF7F2D">
              <w:rPr>
                <w:sz w:val="28"/>
                <w:szCs w:val="28"/>
                <w:lang w:eastAsia="ru-RU"/>
              </w:rPr>
              <w:t>, от общей численности населения округа</w:t>
            </w:r>
            <w:r w:rsidRPr="00862289">
              <w:rPr>
                <w:sz w:val="28"/>
                <w:szCs w:val="28"/>
                <w:lang w:eastAsia="ru-RU"/>
              </w:rPr>
              <w:t>;</w:t>
            </w:r>
          </w:p>
          <w:p w:rsidR="00EE1F9A" w:rsidRDefault="00862289" w:rsidP="00862289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м</w:t>
            </w:r>
            <w:r w:rsidRPr="00862289">
              <w:rPr>
                <w:sz w:val="28"/>
                <w:szCs w:val="28"/>
                <w:lang w:eastAsia="ru-RU"/>
              </w:rPr>
              <w:t>асса загрязняющих веществ, поступивших со сточными водами в поверхностные водные объекты.</w:t>
            </w:r>
          </w:p>
        </w:tc>
      </w:tr>
      <w:tr w:rsidR="008801BD" w:rsidTr="007D44BC">
        <w:tc>
          <w:tcPr>
            <w:tcW w:w="4464" w:type="dxa"/>
            <w:shd w:val="clear" w:color="auto" w:fill="auto"/>
          </w:tcPr>
          <w:p w:rsidR="008801BD" w:rsidRDefault="008801BD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  <w:r w:rsidR="00EE1F9A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998" w:type="dxa"/>
            <w:shd w:val="clear" w:color="auto" w:fill="auto"/>
          </w:tcPr>
          <w:p w:rsidR="008801BD" w:rsidRDefault="008801BD" w:rsidP="006432A7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 годы</w:t>
            </w:r>
          </w:p>
        </w:tc>
      </w:tr>
      <w:tr w:rsidR="007D44BC" w:rsidTr="007D44BC">
        <w:tc>
          <w:tcPr>
            <w:tcW w:w="4464" w:type="dxa"/>
            <w:shd w:val="clear" w:color="auto" w:fill="auto"/>
          </w:tcPr>
          <w:p w:rsidR="007D44BC" w:rsidRDefault="007D44BC" w:rsidP="007D44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</w:t>
            </w:r>
            <w:r w:rsidR="00EE1F9A">
              <w:rPr>
                <w:sz w:val="28"/>
                <w:szCs w:val="28"/>
              </w:rPr>
              <w:t xml:space="preserve"> муниципальной программы</w:t>
            </w:r>
          </w:p>
          <w:p w:rsidR="000C6EB7" w:rsidRDefault="000C6EB7" w:rsidP="007D44B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C6EB7" w:rsidRDefault="000C6EB7" w:rsidP="007D44B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C6EB7" w:rsidRDefault="000C6EB7" w:rsidP="007D44B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Общий объем средств на реализацию программы – </w:t>
            </w:r>
            <w:r w:rsidR="000C6EB7" w:rsidRPr="00FF7F2D">
              <w:rPr>
                <w:rFonts w:eastAsia="Calibri"/>
                <w:sz w:val="28"/>
              </w:rPr>
              <w:t>151 232,</w:t>
            </w:r>
            <w:r w:rsidR="00FF7F2D" w:rsidRPr="00FF7F2D">
              <w:rPr>
                <w:rFonts w:eastAsia="Calibri"/>
                <w:sz w:val="28"/>
              </w:rPr>
              <w:t>2</w:t>
            </w:r>
            <w:r w:rsidRPr="004F3573">
              <w:rPr>
                <w:sz w:val="28"/>
                <w:szCs w:val="28"/>
              </w:rPr>
              <w:t xml:space="preserve"> тыс. рублей, в том числе: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2023 год – </w:t>
            </w:r>
            <w:r w:rsidR="000C6EB7">
              <w:rPr>
                <w:rFonts w:eastAsia="Calibri"/>
                <w:sz w:val="28"/>
              </w:rPr>
              <w:t>9 203,</w:t>
            </w:r>
            <w:r w:rsidR="00FF7F2D">
              <w:rPr>
                <w:rFonts w:eastAsia="Calibri"/>
                <w:sz w:val="28"/>
              </w:rPr>
              <w:t>4</w:t>
            </w:r>
            <w:r w:rsidRPr="004F3573">
              <w:rPr>
                <w:sz w:val="28"/>
                <w:szCs w:val="28"/>
              </w:rPr>
              <w:t xml:space="preserve">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141</w:t>
            </w:r>
            <w:r w:rsidR="000C6EB7">
              <w:rPr>
                <w:sz w:val="28"/>
                <w:szCs w:val="28"/>
              </w:rPr>
              <w:t> 368,8</w:t>
            </w:r>
            <w:r w:rsidRPr="004F3573">
              <w:rPr>
                <w:sz w:val="28"/>
                <w:szCs w:val="28"/>
              </w:rPr>
              <w:t xml:space="preserve">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2025 год – </w:t>
            </w:r>
            <w:r w:rsidR="000C6EB7">
              <w:rPr>
                <w:sz w:val="28"/>
                <w:szCs w:val="28"/>
              </w:rPr>
              <w:t>33</w:t>
            </w:r>
            <w:r w:rsidRPr="004F3573">
              <w:rPr>
                <w:sz w:val="28"/>
                <w:szCs w:val="28"/>
              </w:rPr>
              <w:t xml:space="preserve">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2026 год – </w:t>
            </w:r>
            <w:r w:rsidR="000C6EB7">
              <w:rPr>
                <w:sz w:val="28"/>
                <w:szCs w:val="28"/>
              </w:rPr>
              <w:t>33</w:t>
            </w:r>
            <w:r w:rsidRPr="004F3573">
              <w:rPr>
                <w:sz w:val="28"/>
                <w:szCs w:val="28"/>
              </w:rPr>
              <w:t xml:space="preserve">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2027 год – 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>из них: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lastRenderedPageBreak/>
              <w:t xml:space="preserve">средства федерального бюджета – 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>0,0 тыс. рублей, в том числе: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2023 год – 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2024 год – 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2025 год – 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2026 год – 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2027 год – 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средства из </w:t>
            </w:r>
            <w:proofErr w:type="gramStart"/>
            <w:r w:rsidRPr="004F3573">
              <w:rPr>
                <w:sz w:val="28"/>
                <w:szCs w:val="28"/>
              </w:rPr>
              <w:t>областного  бюджета</w:t>
            </w:r>
            <w:proofErr w:type="gramEnd"/>
            <w:r w:rsidRPr="004F3573">
              <w:rPr>
                <w:sz w:val="28"/>
                <w:szCs w:val="28"/>
              </w:rPr>
              <w:t xml:space="preserve"> – </w:t>
            </w:r>
            <w:r w:rsidRPr="004F3573">
              <w:rPr>
                <w:sz w:val="28"/>
                <w:szCs w:val="28"/>
                <w:lang w:eastAsia="ru-RU"/>
              </w:rPr>
              <w:t>144 018,6</w:t>
            </w:r>
            <w:r w:rsidRPr="004F3573">
              <w:rPr>
                <w:sz w:val="28"/>
                <w:szCs w:val="28"/>
              </w:rPr>
              <w:t xml:space="preserve">   тыс. рублей, в том числе: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  <w:lang w:eastAsia="ru-RU"/>
              </w:rPr>
              <w:t>7 21</w:t>
            </w:r>
            <w:r w:rsidR="00FF7F2D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FF7F2D">
              <w:rPr>
                <w:sz w:val="28"/>
                <w:szCs w:val="28"/>
                <w:lang w:eastAsia="ru-RU"/>
              </w:rPr>
              <w:t>0</w:t>
            </w:r>
            <w:r w:rsidRPr="004F3573">
              <w:rPr>
                <w:sz w:val="28"/>
                <w:szCs w:val="28"/>
              </w:rPr>
              <w:t xml:space="preserve">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 xml:space="preserve">; 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136 807,6</w:t>
            </w:r>
            <w:r w:rsidRPr="004F3573">
              <w:rPr>
                <w:sz w:val="28"/>
                <w:szCs w:val="28"/>
              </w:rPr>
              <w:t xml:space="preserve">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 xml:space="preserve">; 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2025 год – 0,00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2026 год – 0,00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2027 год – 0,00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средства бюджета округа – </w:t>
            </w:r>
            <w:r w:rsidR="000C6EB7">
              <w:rPr>
                <w:color w:val="000000" w:themeColor="text1"/>
                <w:sz w:val="28"/>
                <w:szCs w:val="28"/>
                <w:lang w:eastAsia="ru-RU"/>
              </w:rPr>
              <w:t>7 213,</w:t>
            </w:r>
            <w:r w:rsidR="00FF7F2D">
              <w:rPr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, в том числе: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2023 год – </w:t>
            </w:r>
            <w:r w:rsidR="000C6EB7">
              <w:rPr>
                <w:color w:val="000000" w:themeColor="text1"/>
                <w:sz w:val="28"/>
                <w:szCs w:val="28"/>
                <w:lang w:eastAsia="ru-RU"/>
              </w:rPr>
              <w:t>1 992,</w:t>
            </w:r>
            <w:r w:rsidR="00FF7F2D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4F3573">
              <w:rPr>
                <w:sz w:val="28"/>
                <w:szCs w:val="28"/>
              </w:rPr>
              <w:t xml:space="preserve">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4</w:t>
            </w:r>
            <w:r w:rsidR="000C6EB7">
              <w:rPr>
                <w:sz w:val="28"/>
                <w:szCs w:val="28"/>
              </w:rPr>
              <w:t> 561,</w:t>
            </w:r>
            <w:proofErr w:type="gramStart"/>
            <w:r w:rsidR="000C6EB7">
              <w:rPr>
                <w:sz w:val="28"/>
                <w:szCs w:val="28"/>
              </w:rPr>
              <w:t>2</w:t>
            </w:r>
            <w:r w:rsidRPr="004F3573">
              <w:rPr>
                <w:sz w:val="28"/>
                <w:szCs w:val="28"/>
              </w:rPr>
              <w:t xml:space="preserve"> 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4F3573">
              <w:rPr>
                <w:sz w:val="28"/>
                <w:szCs w:val="28"/>
              </w:rPr>
              <w:t>;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2025 год – </w:t>
            </w:r>
            <w:r w:rsidR="000C6EB7">
              <w:rPr>
                <w:sz w:val="28"/>
                <w:szCs w:val="28"/>
              </w:rPr>
              <w:t>33</w:t>
            </w:r>
            <w:r w:rsidRPr="004F3573">
              <w:rPr>
                <w:sz w:val="28"/>
                <w:szCs w:val="28"/>
              </w:rPr>
              <w:t xml:space="preserve">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2026 год – </w:t>
            </w:r>
            <w:r w:rsidR="000C6EB7">
              <w:rPr>
                <w:sz w:val="28"/>
                <w:szCs w:val="28"/>
              </w:rPr>
              <w:t>33</w:t>
            </w:r>
            <w:r w:rsidRPr="004F3573">
              <w:rPr>
                <w:sz w:val="28"/>
                <w:szCs w:val="28"/>
              </w:rPr>
              <w:t xml:space="preserve">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;</w:t>
            </w:r>
          </w:p>
          <w:p w:rsidR="00862289" w:rsidRPr="004F3573" w:rsidRDefault="00862289" w:rsidP="00862289">
            <w:pPr>
              <w:widowControl w:val="0"/>
              <w:ind w:left="176"/>
              <w:jc w:val="both"/>
            </w:pPr>
            <w:r w:rsidRPr="004F3573">
              <w:rPr>
                <w:sz w:val="28"/>
                <w:szCs w:val="28"/>
              </w:rPr>
              <w:t xml:space="preserve">2027 год – 0,0 </w:t>
            </w:r>
            <w:proofErr w:type="spellStart"/>
            <w:r w:rsidRPr="004F3573">
              <w:rPr>
                <w:sz w:val="28"/>
                <w:szCs w:val="28"/>
              </w:rPr>
              <w:t>тыс.рублей</w:t>
            </w:r>
            <w:proofErr w:type="spellEnd"/>
            <w:r w:rsidRPr="004F3573">
              <w:rPr>
                <w:sz w:val="28"/>
                <w:szCs w:val="28"/>
              </w:rPr>
              <w:t>.</w:t>
            </w:r>
          </w:p>
          <w:p w:rsidR="007D44BC" w:rsidRDefault="00862289" w:rsidP="00862289">
            <w:pPr>
              <w:widowControl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4F3573">
              <w:rPr>
                <w:sz w:val="28"/>
                <w:szCs w:val="28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</w:t>
            </w:r>
          </w:p>
        </w:tc>
      </w:tr>
      <w:tr w:rsidR="008801BD" w:rsidTr="007D44BC">
        <w:tc>
          <w:tcPr>
            <w:tcW w:w="4464" w:type="dxa"/>
            <w:shd w:val="clear" w:color="auto" w:fill="auto"/>
          </w:tcPr>
          <w:p w:rsidR="008801BD" w:rsidRDefault="008801BD" w:rsidP="006432A7">
            <w:pPr>
              <w:widowControl w:val="0"/>
              <w:tabs>
                <w:tab w:val="left" w:pos="720"/>
              </w:tabs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EE1F9A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998" w:type="dxa"/>
            <w:shd w:val="clear" w:color="auto" w:fill="auto"/>
          </w:tcPr>
          <w:p w:rsidR="00862289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10F11">
              <w:rPr>
                <w:color w:val="000000" w:themeColor="text1"/>
                <w:sz w:val="28"/>
                <w:szCs w:val="28"/>
              </w:rPr>
              <w:t xml:space="preserve">Ликвидация 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386A4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10F11">
              <w:rPr>
                <w:color w:val="000000" w:themeColor="text1"/>
                <w:sz w:val="28"/>
                <w:szCs w:val="28"/>
              </w:rPr>
              <w:t xml:space="preserve">мест несанкционированного размещения ТКО </w:t>
            </w:r>
            <w:r>
              <w:rPr>
                <w:color w:val="000000" w:themeColor="text1"/>
                <w:sz w:val="28"/>
                <w:szCs w:val="28"/>
              </w:rPr>
              <w:t xml:space="preserve">на территории </w:t>
            </w:r>
            <w:r w:rsidRPr="00F10F11">
              <w:rPr>
                <w:color w:val="000000" w:themeColor="text1"/>
                <w:sz w:val="28"/>
                <w:szCs w:val="28"/>
              </w:rPr>
              <w:t>округа.</w:t>
            </w:r>
          </w:p>
          <w:p w:rsidR="00862289" w:rsidRPr="00F10F11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Pr="00386A43">
              <w:rPr>
                <w:color w:val="000000" w:themeColor="text1"/>
                <w:sz w:val="28"/>
                <w:szCs w:val="28"/>
              </w:rPr>
              <w:t>велич</w:t>
            </w:r>
            <w:r>
              <w:rPr>
                <w:color w:val="000000" w:themeColor="text1"/>
                <w:sz w:val="28"/>
                <w:szCs w:val="28"/>
              </w:rPr>
              <w:t xml:space="preserve">ение </w:t>
            </w:r>
            <w:r w:rsidRPr="00386A43">
              <w:rPr>
                <w:color w:val="000000" w:themeColor="text1"/>
                <w:sz w:val="28"/>
                <w:szCs w:val="28"/>
              </w:rPr>
              <w:t>дол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386A43">
              <w:rPr>
                <w:color w:val="000000" w:themeColor="text1"/>
                <w:sz w:val="28"/>
                <w:szCs w:val="28"/>
              </w:rPr>
              <w:t xml:space="preserve"> использованных, обезвреженных отходов в общем объеме образовавшихся отходов производ</w:t>
            </w:r>
            <w:r>
              <w:rPr>
                <w:color w:val="000000" w:themeColor="text1"/>
                <w:sz w:val="28"/>
                <w:szCs w:val="28"/>
              </w:rPr>
              <w:t>ства и потребления до 55 %.</w:t>
            </w:r>
          </w:p>
          <w:p w:rsidR="00862289" w:rsidRPr="00F10F11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Pr="00386A43">
              <w:rPr>
                <w:color w:val="000000" w:themeColor="text1"/>
                <w:sz w:val="28"/>
                <w:szCs w:val="28"/>
              </w:rPr>
              <w:t>е допу</w:t>
            </w:r>
            <w:r>
              <w:rPr>
                <w:color w:val="000000" w:themeColor="text1"/>
                <w:sz w:val="28"/>
                <w:szCs w:val="28"/>
              </w:rPr>
              <w:t xml:space="preserve">щение </w:t>
            </w:r>
            <w:r w:rsidRPr="00386A43">
              <w:rPr>
                <w:color w:val="000000" w:themeColor="text1"/>
                <w:sz w:val="28"/>
                <w:szCs w:val="28"/>
              </w:rPr>
              <w:t>увеличения уровня загрязнения водных объектов за счет загрязняющих веществ, поступающих со сточными водами</w:t>
            </w:r>
            <w:r>
              <w:rPr>
                <w:color w:val="000000" w:themeColor="text1"/>
                <w:sz w:val="28"/>
                <w:szCs w:val="28"/>
              </w:rPr>
              <w:t xml:space="preserve"> в поверхностные водные объекты. </w:t>
            </w:r>
          </w:p>
          <w:p w:rsidR="008801BD" w:rsidRDefault="00862289" w:rsidP="006F57AF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Pr="00386A43">
              <w:rPr>
                <w:color w:val="000000" w:themeColor="text1"/>
                <w:sz w:val="28"/>
                <w:szCs w:val="28"/>
              </w:rPr>
              <w:t>велич</w:t>
            </w:r>
            <w:r>
              <w:rPr>
                <w:color w:val="000000" w:themeColor="text1"/>
                <w:sz w:val="28"/>
                <w:szCs w:val="28"/>
              </w:rPr>
              <w:t>ение</w:t>
            </w:r>
            <w:r w:rsidRPr="00386A4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доли</w:t>
            </w:r>
            <w:r w:rsidRPr="00386A43">
              <w:rPr>
                <w:color w:val="000000" w:themeColor="text1"/>
                <w:sz w:val="28"/>
                <w:szCs w:val="28"/>
              </w:rPr>
              <w:t xml:space="preserve"> населения, принявшего участие в мероприятия</w:t>
            </w:r>
            <w:r>
              <w:rPr>
                <w:color w:val="000000" w:themeColor="text1"/>
                <w:sz w:val="28"/>
                <w:szCs w:val="28"/>
              </w:rPr>
              <w:t>х экологической направленности до 48</w:t>
            </w:r>
            <w:r w:rsidR="006F57A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%</w:t>
            </w:r>
            <w:r w:rsidRPr="00386A43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862289" w:rsidRDefault="00862289" w:rsidP="007D44BC">
      <w:pPr>
        <w:widowControl w:val="0"/>
        <w:ind w:left="425"/>
        <w:outlineLvl w:val="1"/>
        <w:rPr>
          <w:sz w:val="28"/>
          <w:szCs w:val="28"/>
        </w:rPr>
      </w:pPr>
    </w:p>
    <w:p w:rsidR="00862289" w:rsidRDefault="008622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44BC" w:rsidRDefault="007D44BC" w:rsidP="007D44BC">
      <w:pPr>
        <w:widowControl w:val="0"/>
        <w:ind w:left="425"/>
        <w:outlineLvl w:val="1"/>
        <w:rPr>
          <w:sz w:val="28"/>
          <w:szCs w:val="28"/>
        </w:rPr>
      </w:pPr>
    </w:p>
    <w:p w:rsidR="008801BD" w:rsidRDefault="00DA63C2" w:rsidP="008801BD">
      <w:pPr>
        <w:pStyle w:val="afd"/>
        <w:widowControl w:val="0"/>
        <w:numPr>
          <w:ilvl w:val="0"/>
          <w:numId w:val="20"/>
        </w:numPr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</w:rPr>
        <w:t>Общая характеристика сферы реализации муниципальной программы</w:t>
      </w:r>
    </w:p>
    <w:p w:rsidR="00DA63C2" w:rsidRDefault="00DA63C2" w:rsidP="00880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Общая характеристика сферы реализации программы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Экологическая обстановка в округе оценивается как стабильная с тенденцией к улучшению, но, несмотря на некоторые позитивные результаты, многие проблемы в сфере экологии до конца не решены и требуют программного подхода и дополнительных действий.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В настоящее время в Белозерском округе остаются нерешенными проблемы загрязнения водных объектов от сбросов предприятий, растущего объема отходов производства и потребления.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Водные объекты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Поверхностные водные объекты являются одновременно основными источниками питьевого и производственного водоснабжения и приемниками хозяйственно-бытовых и производственных сточных вод.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 xml:space="preserve">В 2021 году объем сброса сточных вод в водные объекты от предприятий, расположенных на территории Белозерского округа составил 172,6 тыс. куб. м (весь объем является недостаточно очищенным). 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Недостаточный уровень очистки сточных вод, сбрасываемых предприятиями водопроводно-канализационного хозяйства в водные объекты, оказывает негативное воздействие на экосистему водных объектов и окружающую среду.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Большинство муниципальных очистных сооружений канализации (ОСК) находится в неудовлетворительном техническом состоянии и работает с низкой эффективностью ввиду износа, устаревшей конструкции и нарушения правил эксплуатации. Чрезвычайно изношены муниципальные сети водоотведения.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 предотвратить возможный ущерб от негативного воздействия вод. 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Обращение с отходами производства и потребления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 xml:space="preserve">На территории округа ежегодно образуется свыше 6 </w:t>
      </w:r>
      <w:proofErr w:type="spellStart"/>
      <w:r w:rsidRPr="00862289">
        <w:rPr>
          <w:rFonts w:ascii="Times New Roman" w:hAnsi="Times New Roman" w:cs="Times New Roman"/>
          <w:sz w:val="28"/>
          <w:szCs w:val="28"/>
        </w:rPr>
        <w:t>тыс.тонн</w:t>
      </w:r>
      <w:proofErr w:type="spellEnd"/>
      <w:r w:rsidRPr="00862289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отходов.  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 xml:space="preserve">Согласно   действующей   Территориальной схеме   обращения   с   отходами, в   том числе с твердыми    коммунальными отходами, на территории Вологодской   области, утвержденной    приказом    Департамента    природных    ресурсов    и    охраны   окружающей   </w:t>
      </w:r>
      <w:proofErr w:type="gramStart"/>
      <w:r w:rsidRPr="00862289">
        <w:rPr>
          <w:rFonts w:ascii="Times New Roman" w:hAnsi="Times New Roman" w:cs="Times New Roman"/>
          <w:sz w:val="28"/>
          <w:szCs w:val="28"/>
        </w:rPr>
        <w:t>среды  области</w:t>
      </w:r>
      <w:proofErr w:type="gramEnd"/>
      <w:r w:rsidRPr="00862289">
        <w:rPr>
          <w:rFonts w:ascii="Times New Roman" w:hAnsi="Times New Roman" w:cs="Times New Roman"/>
          <w:sz w:val="28"/>
          <w:szCs w:val="28"/>
        </w:rPr>
        <w:t xml:space="preserve">  от  10.01.2022 № 3  Белозерский округ относится к западной зоне деятельности регионального оператора. 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 xml:space="preserve">По Белозерскому </w:t>
      </w:r>
      <w:proofErr w:type="gramStart"/>
      <w:r w:rsidRPr="00862289">
        <w:rPr>
          <w:rFonts w:ascii="Times New Roman" w:hAnsi="Times New Roman" w:cs="Times New Roman"/>
          <w:sz w:val="28"/>
          <w:szCs w:val="28"/>
        </w:rPr>
        <w:t>округу  предусмотрено</w:t>
      </w:r>
      <w:proofErr w:type="gramEnd"/>
      <w:r w:rsidRPr="00862289">
        <w:rPr>
          <w:rFonts w:ascii="Times New Roman" w:hAnsi="Times New Roman" w:cs="Times New Roman"/>
          <w:sz w:val="28"/>
          <w:szCs w:val="28"/>
        </w:rPr>
        <w:t xml:space="preserve"> обустройство объекта перегрузки отходов, образованных на территории Белозерского округа и рекультивация существующих мест несанкционированного размещения твердых коммунальных отходов. 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Экологическое воспитание и образование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 xml:space="preserve">Экологическое образование в последние годы является одним из приоритетных направлений природоохранной деятельности в округе. В образовательных учреждениях, учреждениях </w:t>
      </w:r>
      <w:proofErr w:type="gramStart"/>
      <w:r w:rsidRPr="00862289">
        <w:rPr>
          <w:rFonts w:ascii="Times New Roman" w:hAnsi="Times New Roman" w:cs="Times New Roman"/>
          <w:sz w:val="28"/>
          <w:szCs w:val="28"/>
        </w:rPr>
        <w:t>культуры  Белозерского</w:t>
      </w:r>
      <w:proofErr w:type="gramEnd"/>
      <w:r w:rsidRPr="00862289">
        <w:rPr>
          <w:rFonts w:ascii="Times New Roman" w:hAnsi="Times New Roman" w:cs="Times New Roman"/>
          <w:sz w:val="28"/>
          <w:szCs w:val="28"/>
        </w:rPr>
        <w:t xml:space="preserve"> муниципального округа проводятся мероприятия по экологическому воспитанию обучающихся.   Участие обучающихся школ и воспитанников детских садов в конкурсах, викторинах, выставках способствует развитию творческой личности подростка. Очевидно, что проблема воспитания экологической культуры не может решаться силами только образовательных учреждений. Необходимо конструктивное взаимодействие органов представительной и исполнительной муниципальной власти с учреждениями образования, культуры, общественными организациями на уровнях округа.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 xml:space="preserve">Белозерский округ нуждается в кадрах, готовых решать обостряющиеся проблемы охраны окружающей среды и природопользования, способных к адаптации и переменам в период формирования рыночной экономики и перехода общества к модели устойчивого развития. Поэтому формирование основ экологической культуры - одно из важных приоритетных направлений социально-экономического развития округа. 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Требуется воспитание экологической культуры как системы экологических знаний, экологического мышления, сознания и экологически оправданного поведения в процессе реализации содержания, форм, методов непрерывного экологического воспитания и образования.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Одним из основных принципов деятельности органов местного самоуправления является ответственность за обеспечение благоприятной окружающей среды и экологической безопасности на соответствующих территориях.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Экологическая доктрина Российской Федерации, одобренная распоряжением Правительства Российской Федерации от 31 августа 2002 года № 1225-р, определяет в качестве стратегической цели государственной политики в области экологии сохранение природных 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обеспечения экологической безопасности страны.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 xml:space="preserve">Стратегия национальной безопасности Российской Федерации, утвержденная Указом Президента Российской Федерации 2 июля 2021 года № 400, рассматривает обеспечение экологической безопасности как важную составляющую национальной безопасности государства. При этом стратегическими целями обеспечения экологической безопасности и рационального природопользования являются сохранение окружающей природной среды и обеспечение ее защиты, ликвидация экологических последствий хозяйственной деятельности. 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Белозерского </w:t>
      </w:r>
      <w:r w:rsidRPr="00862289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Вологодской области на период до 2030 года, утвержденная решением Представительного Собрания района от 25.12.2018 № 99 устанавливает следующие задачи, реализуемые данной программой: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- уменьшение уровня загрязнения водных объектов за счет модернизации и совершенствования технологий очистки сточных вод организациями в сфере производства и в коммунальном комплексе;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- создание комплексной системы по сбору, сортировке и переработке твердых коммунальных отходов;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- достижение качественно нового уровня развития экологической культуры населения, организация и развитие системы экологического образования.</w:t>
      </w:r>
    </w:p>
    <w:p w:rsidR="00862289" w:rsidRPr="00862289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 xml:space="preserve"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округа; </w:t>
      </w:r>
    </w:p>
    <w:p w:rsidR="008801BD" w:rsidRDefault="00862289" w:rsidP="008622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- улучшение состояния водных объектов путем строительства и реконструкции канализационных очистных сооружений (федеральная программа «Вода России»).</w:t>
      </w:r>
    </w:p>
    <w:p w:rsidR="008801BD" w:rsidRDefault="008801BD" w:rsidP="008801BD">
      <w:pPr>
        <w:widowControl w:val="0"/>
        <w:jc w:val="both"/>
        <w:rPr>
          <w:color w:val="FF0000"/>
          <w:sz w:val="28"/>
          <w:szCs w:val="28"/>
          <w:highlight w:val="yellow"/>
        </w:rPr>
      </w:pPr>
    </w:p>
    <w:p w:rsidR="008801BD" w:rsidRDefault="008801BD" w:rsidP="008801BD">
      <w:pPr>
        <w:widowControl w:val="0"/>
        <w:jc w:val="center"/>
        <w:outlineLvl w:val="1"/>
        <w:rPr>
          <w:sz w:val="28"/>
          <w:szCs w:val="28"/>
        </w:rPr>
      </w:pPr>
      <w:bookmarkStart w:id="1" w:name="Par148"/>
      <w:bookmarkEnd w:id="1"/>
      <w:r>
        <w:rPr>
          <w:sz w:val="28"/>
          <w:szCs w:val="28"/>
        </w:rPr>
        <w:t>2. Приоритеты в сфере реализации муниципальной программы, цели, задачи, сроки реализации муниципальной программы</w:t>
      </w:r>
    </w:p>
    <w:p w:rsidR="008801BD" w:rsidRDefault="008801BD" w:rsidP="008801BD">
      <w:pPr>
        <w:widowControl w:val="0"/>
        <w:jc w:val="center"/>
        <w:rPr>
          <w:sz w:val="28"/>
          <w:szCs w:val="28"/>
        </w:rPr>
      </w:pPr>
    </w:p>
    <w:p w:rsidR="00862289" w:rsidRPr="00386A43" w:rsidRDefault="00862289" w:rsidP="0086228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86A43">
        <w:rPr>
          <w:color w:val="000000" w:themeColor="text1"/>
          <w:sz w:val="28"/>
          <w:szCs w:val="28"/>
        </w:rPr>
        <w:t xml:space="preserve">Приоритеты в сфере охраны окружающей среды является: </w:t>
      </w:r>
    </w:p>
    <w:p w:rsidR="00862289" w:rsidRDefault="00862289" w:rsidP="0086228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60CAB">
        <w:rPr>
          <w:color w:val="000000" w:themeColor="text1"/>
          <w:sz w:val="28"/>
          <w:szCs w:val="28"/>
        </w:rPr>
        <w:t>Ликвидация мест несанкционированного размещения ТКО округа.</w:t>
      </w:r>
    </w:p>
    <w:p w:rsidR="00862289" w:rsidRDefault="00862289" w:rsidP="0086228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60CAB">
        <w:rPr>
          <w:color w:val="000000" w:themeColor="text1"/>
          <w:sz w:val="28"/>
          <w:szCs w:val="28"/>
        </w:rPr>
        <w:t xml:space="preserve">Снижение уровня загрязнения водных объектов.  </w:t>
      </w:r>
    </w:p>
    <w:p w:rsidR="00862289" w:rsidRPr="00260CAB" w:rsidRDefault="00862289" w:rsidP="0086228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260CAB">
        <w:rPr>
          <w:color w:val="000000" w:themeColor="text1"/>
          <w:sz w:val="28"/>
          <w:szCs w:val="28"/>
        </w:rPr>
        <w:t>нформировани</w:t>
      </w:r>
      <w:r>
        <w:rPr>
          <w:color w:val="000000" w:themeColor="text1"/>
          <w:sz w:val="28"/>
          <w:szCs w:val="28"/>
        </w:rPr>
        <w:t>е</w:t>
      </w:r>
      <w:r w:rsidRPr="00260CAB">
        <w:rPr>
          <w:color w:val="000000" w:themeColor="text1"/>
          <w:sz w:val="28"/>
          <w:szCs w:val="28"/>
        </w:rPr>
        <w:t xml:space="preserve"> и просвещени</w:t>
      </w:r>
      <w:r>
        <w:rPr>
          <w:color w:val="000000" w:themeColor="text1"/>
          <w:sz w:val="28"/>
          <w:szCs w:val="28"/>
        </w:rPr>
        <w:t>е</w:t>
      </w:r>
      <w:r w:rsidRPr="00260CAB">
        <w:rPr>
          <w:color w:val="000000" w:themeColor="text1"/>
          <w:sz w:val="28"/>
          <w:szCs w:val="28"/>
        </w:rPr>
        <w:t xml:space="preserve"> населения по вопросам охраны окружающей среды и рационального природопользования</w:t>
      </w:r>
      <w:r>
        <w:rPr>
          <w:color w:val="000000" w:themeColor="text1"/>
          <w:sz w:val="28"/>
          <w:szCs w:val="28"/>
        </w:rPr>
        <w:t>.</w:t>
      </w:r>
    </w:p>
    <w:p w:rsidR="00862289" w:rsidRPr="00386A43" w:rsidRDefault="00862289" w:rsidP="0086228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862289" w:rsidRPr="0011534E" w:rsidRDefault="00862289" w:rsidP="0086228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Целью Программы являю</w:t>
      </w:r>
      <w:r w:rsidRPr="00386A43">
        <w:rPr>
          <w:color w:val="000000" w:themeColor="text1"/>
          <w:sz w:val="28"/>
          <w:szCs w:val="28"/>
        </w:rPr>
        <w:t xml:space="preserve">тся </w:t>
      </w:r>
    </w:p>
    <w:p w:rsidR="00862289" w:rsidRPr="0011534E" w:rsidRDefault="00862289" w:rsidP="0086228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Pr="00F10F11">
        <w:rPr>
          <w:color w:val="000000" w:themeColor="text1"/>
          <w:sz w:val="28"/>
          <w:szCs w:val="28"/>
        </w:rPr>
        <w:t>беспечение экологической безопасности граждан и сохранение природных систем</w:t>
      </w:r>
      <w:r>
        <w:rPr>
          <w:color w:val="000000" w:themeColor="text1"/>
          <w:sz w:val="28"/>
          <w:szCs w:val="28"/>
        </w:rPr>
        <w:t>;</w:t>
      </w:r>
    </w:p>
    <w:p w:rsidR="00862289" w:rsidRPr="00386A43" w:rsidRDefault="00862289" w:rsidP="0086228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86A43">
        <w:rPr>
          <w:color w:val="000000" w:themeColor="text1"/>
          <w:sz w:val="28"/>
          <w:szCs w:val="28"/>
        </w:rPr>
        <w:t xml:space="preserve">улучшение состояния окружающей среды Белозерского муниципального </w:t>
      </w:r>
      <w:r>
        <w:rPr>
          <w:color w:val="000000" w:themeColor="text1"/>
          <w:sz w:val="28"/>
          <w:szCs w:val="28"/>
        </w:rPr>
        <w:t>округа</w:t>
      </w:r>
      <w:r w:rsidRPr="00386A43">
        <w:rPr>
          <w:color w:val="000000" w:themeColor="text1"/>
          <w:sz w:val="28"/>
          <w:szCs w:val="28"/>
        </w:rPr>
        <w:t xml:space="preserve"> на основе планового подхода к решению экологических вопросов.</w:t>
      </w:r>
      <w:r>
        <w:rPr>
          <w:color w:val="000000" w:themeColor="text1"/>
          <w:sz w:val="28"/>
          <w:szCs w:val="28"/>
        </w:rPr>
        <w:t xml:space="preserve">  </w:t>
      </w:r>
    </w:p>
    <w:p w:rsidR="00862289" w:rsidRDefault="00862289" w:rsidP="0086228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86A43">
        <w:rPr>
          <w:color w:val="000000" w:themeColor="text1"/>
          <w:sz w:val="28"/>
          <w:szCs w:val="28"/>
        </w:rPr>
        <w:t>В рамках реализации Программы необходимо решить следующие основные задачи:</w:t>
      </w:r>
    </w:p>
    <w:p w:rsidR="00862289" w:rsidRPr="00260CAB" w:rsidRDefault="00862289" w:rsidP="00862289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260CAB">
        <w:rPr>
          <w:color w:val="000000" w:themeColor="text1"/>
          <w:sz w:val="28"/>
          <w:szCs w:val="28"/>
        </w:rPr>
        <w:t xml:space="preserve">Ликвидация мест несанкционированного размещения ТКО округа. </w:t>
      </w:r>
    </w:p>
    <w:p w:rsidR="00862289" w:rsidRPr="00260CAB" w:rsidRDefault="00862289" w:rsidP="00862289">
      <w:pPr>
        <w:numPr>
          <w:ilvl w:val="0"/>
          <w:numId w:val="24"/>
        </w:numPr>
        <w:tabs>
          <w:tab w:val="left" w:pos="425"/>
        </w:tabs>
        <w:suppressAutoHyphens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260CAB">
        <w:rPr>
          <w:color w:val="000000" w:themeColor="text1"/>
          <w:sz w:val="28"/>
          <w:szCs w:val="28"/>
        </w:rPr>
        <w:t xml:space="preserve">Развитие инфраструктуры переработки, использования и безопасного размещения отходов. </w:t>
      </w:r>
    </w:p>
    <w:p w:rsidR="00862289" w:rsidRPr="00260CAB" w:rsidRDefault="00862289" w:rsidP="00862289">
      <w:pPr>
        <w:numPr>
          <w:ilvl w:val="0"/>
          <w:numId w:val="24"/>
        </w:numPr>
        <w:tabs>
          <w:tab w:val="left" w:pos="425"/>
        </w:tabs>
        <w:suppressAutoHyphens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260CAB">
        <w:rPr>
          <w:color w:val="000000" w:themeColor="text1"/>
          <w:sz w:val="28"/>
          <w:szCs w:val="28"/>
        </w:rPr>
        <w:t>Снижение уровня загрязнения водных объектов</w:t>
      </w:r>
    </w:p>
    <w:p w:rsidR="00862289" w:rsidRPr="00260CAB" w:rsidRDefault="00862289" w:rsidP="00862289">
      <w:pPr>
        <w:numPr>
          <w:ilvl w:val="0"/>
          <w:numId w:val="24"/>
        </w:numPr>
        <w:tabs>
          <w:tab w:val="left" w:pos="425"/>
        </w:tabs>
        <w:suppressAutoHyphens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260CAB">
        <w:rPr>
          <w:color w:val="000000" w:themeColor="text1"/>
          <w:sz w:val="28"/>
          <w:szCs w:val="28"/>
        </w:rPr>
        <w:t xml:space="preserve">Формирование основ экологической культуры населения </w:t>
      </w:r>
      <w:proofErr w:type="gramStart"/>
      <w:r w:rsidRPr="00260CAB">
        <w:rPr>
          <w:color w:val="000000" w:themeColor="text1"/>
          <w:sz w:val="28"/>
          <w:szCs w:val="28"/>
        </w:rPr>
        <w:t>округа  и</w:t>
      </w:r>
      <w:proofErr w:type="gramEnd"/>
      <w:r w:rsidRPr="00260CAB">
        <w:rPr>
          <w:color w:val="000000" w:themeColor="text1"/>
          <w:sz w:val="28"/>
          <w:szCs w:val="28"/>
        </w:rPr>
        <w:t xml:space="preserve"> обеспечение оперативного информирования и просвещения населения по вопросам охраны окружающей среды и рационального природопользования.</w:t>
      </w:r>
    </w:p>
    <w:p w:rsidR="00862289" w:rsidRPr="00386A43" w:rsidRDefault="00862289" w:rsidP="0086228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86A43">
        <w:rPr>
          <w:color w:val="000000" w:themeColor="text1"/>
          <w:sz w:val="28"/>
          <w:szCs w:val="28"/>
        </w:rPr>
        <w:t>Срок реализации Программы: 202</w:t>
      </w:r>
      <w:r>
        <w:rPr>
          <w:color w:val="000000" w:themeColor="text1"/>
          <w:sz w:val="28"/>
          <w:szCs w:val="28"/>
        </w:rPr>
        <w:t>3</w:t>
      </w:r>
      <w:r w:rsidRPr="00386A43">
        <w:rPr>
          <w:color w:val="000000" w:themeColor="text1"/>
          <w:sz w:val="28"/>
          <w:szCs w:val="28"/>
        </w:rPr>
        <w:t xml:space="preserve"> - 202</w:t>
      </w:r>
      <w:r>
        <w:rPr>
          <w:color w:val="000000" w:themeColor="text1"/>
          <w:sz w:val="28"/>
          <w:szCs w:val="28"/>
        </w:rPr>
        <w:t>7</w:t>
      </w:r>
      <w:r w:rsidRPr="00386A43">
        <w:rPr>
          <w:color w:val="000000" w:themeColor="text1"/>
          <w:sz w:val="28"/>
          <w:szCs w:val="28"/>
        </w:rPr>
        <w:t xml:space="preserve"> годы.</w:t>
      </w:r>
    </w:p>
    <w:p w:rsidR="008801BD" w:rsidRDefault="008801BD" w:rsidP="00880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3C2" w:rsidRDefault="00DA63C2" w:rsidP="00DA63C2">
      <w:pPr>
        <w:widowControl w:val="0"/>
        <w:jc w:val="center"/>
        <w:outlineLvl w:val="1"/>
        <w:rPr>
          <w:color w:val="000000" w:themeColor="text1"/>
          <w:sz w:val="28"/>
          <w:szCs w:val="28"/>
        </w:rPr>
      </w:pPr>
    </w:p>
    <w:p w:rsidR="00DA63C2" w:rsidRDefault="00DA63C2" w:rsidP="00DA63C2">
      <w:pPr>
        <w:widowControl w:val="0"/>
        <w:jc w:val="center"/>
        <w:outlineLvl w:val="1"/>
        <w:rPr>
          <w:sz w:val="28"/>
        </w:rPr>
      </w:pPr>
      <w:r>
        <w:rPr>
          <w:color w:val="000000" w:themeColor="text1"/>
          <w:sz w:val="28"/>
          <w:szCs w:val="28"/>
        </w:rPr>
        <w:lastRenderedPageBreak/>
        <w:t>3. Х</w:t>
      </w:r>
      <w:r>
        <w:rPr>
          <w:sz w:val="28"/>
        </w:rPr>
        <w:t xml:space="preserve">арактеристика основных мероприятий муниципальной программы </w:t>
      </w:r>
    </w:p>
    <w:p w:rsidR="00DA63C2" w:rsidRDefault="00DA63C2" w:rsidP="00DA63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2289" w:rsidRPr="00862289" w:rsidRDefault="00862289" w:rsidP="0086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В рамках реализации Программы планируется выполнение следующих мероприятий:</w:t>
      </w:r>
    </w:p>
    <w:p w:rsidR="00862289" w:rsidRPr="00862289" w:rsidRDefault="00862289" w:rsidP="0086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1. Мероприятия по охране, рациональному и комплексному использованию водных ресурсов.</w:t>
      </w:r>
    </w:p>
    <w:p w:rsidR="00862289" w:rsidRPr="00862289" w:rsidRDefault="00862289" w:rsidP="0086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2. Мероприятия по предотвращению загрязнения природной среды отходами производства и потребления.</w:t>
      </w:r>
    </w:p>
    <w:p w:rsidR="00862289" w:rsidRPr="00862289" w:rsidRDefault="00862289" w:rsidP="0086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2.1. 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отходов.</w:t>
      </w:r>
    </w:p>
    <w:p w:rsidR="00862289" w:rsidRPr="00862289" w:rsidRDefault="00862289" w:rsidP="0086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 xml:space="preserve">Мероприятие планируется реализовать путем проведения конкурсных процедур с целью определения проектной организации для разработки проекта рекультивации. </w:t>
      </w:r>
    </w:p>
    <w:p w:rsidR="00862289" w:rsidRPr="00862289" w:rsidRDefault="00862289" w:rsidP="0086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на строительство перегрузочной станции мощностью 7000 тонн/год.</w:t>
      </w:r>
    </w:p>
    <w:p w:rsidR="00862289" w:rsidRPr="00862289" w:rsidRDefault="00862289" w:rsidP="0086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 xml:space="preserve">2.2. Ликвидация мест несанкционированного размещения ТКО округа. </w:t>
      </w:r>
    </w:p>
    <w:p w:rsidR="00862289" w:rsidRPr="00862289" w:rsidRDefault="00862289" w:rsidP="0086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Мероприятие будет осуществлено путем ликвидации несанкционированных свалок отходов округа посредством вывоза отходов на объекты размещения отходов, включенные в ГРОРО.</w:t>
      </w:r>
    </w:p>
    <w:p w:rsidR="00862289" w:rsidRPr="00862289" w:rsidRDefault="00862289" w:rsidP="0086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 xml:space="preserve">3.Формирование основ экологической культуры населения округа и обеспечение оперативного информирования и просвещения населения по вопросам охраны окружающей среды и рационального природопользования. </w:t>
      </w:r>
    </w:p>
    <w:p w:rsidR="00862289" w:rsidRPr="00862289" w:rsidRDefault="00862289" w:rsidP="0086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 xml:space="preserve">Осуществление дополнительного финансирования мероприятий экологического направления общеобразовательных организаций; участие в проведении конкурсов, выставок и т.п. </w:t>
      </w:r>
    </w:p>
    <w:p w:rsidR="008801BD" w:rsidRDefault="00862289" w:rsidP="008622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2289">
        <w:rPr>
          <w:rFonts w:ascii="Times New Roman" w:hAnsi="Times New Roman" w:cs="Times New Roman"/>
          <w:sz w:val="28"/>
          <w:szCs w:val="28"/>
        </w:rPr>
        <w:t>Участие в мероприятиях, семинарах по природоохранной тематике для повышения квалификации специалистов, занятых в сфере охраны окружающей среды.</w:t>
      </w:r>
    </w:p>
    <w:p w:rsidR="00862289" w:rsidRDefault="00862289" w:rsidP="008622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246" w:rsidRDefault="00DA63C2" w:rsidP="00F82347">
      <w:pPr>
        <w:widowControl w:val="0"/>
        <w:jc w:val="center"/>
        <w:rPr>
          <w:sz w:val="28"/>
        </w:rPr>
      </w:pPr>
      <w:bookmarkStart w:id="2" w:name="Par162"/>
      <w:bookmarkStart w:id="3" w:name="Par170"/>
      <w:bookmarkEnd w:id="2"/>
      <w:bookmarkEnd w:id="3"/>
      <w:r>
        <w:rPr>
          <w:color w:val="000000" w:themeColor="text1"/>
          <w:sz w:val="28"/>
          <w:szCs w:val="28"/>
        </w:rPr>
        <w:t>4</w:t>
      </w:r>
      <w:r w:rsidR="008801BD">
        <w:rPr>
          <w:color w:val="000000" w:themeColor="text1"/>
          <w:sz w:val="28"/>
          <w:szCs w:val="28"/>
        </w:rPr>
        <w:t xml:space="preserve">. </w:t>
      </w:r>
      <w:r w:rsidR="00B17246">
        <w:rPr>
          <w:sz w:val="28"/>
        </w:rPr>
        <w:t xml:space="preserve">Финансовое обеспечение муниципальной программы за счет бюджета </w:t>
      </w:r>
      <w:proofErr w:type="gramStart"/>
      <w:r w:rsidR="00B17246">
        <w:rPr>
          <w:sz w:val="28"/>
        </w:rPr>
        <w:t xml:space="preserve">округа, </w:t>
      </w:r>
      <w:r w:rsidR="00F82347">
        <w:rPr>
          <w:sz w:val="28"/>
        </w:rPr>
        <w:t xml:space="preserve"> </w:t>
      </w:r>
      <w:r w:rsidR="00B17246">
        <w:rPr>
          <w:sz w:val="28"/>
        </w:rPr>
        <w:t>обоснование</w:t>
      </w:r>
      <w:proofErr w:type="gramEnd"/>
      <w:r w:rsidR="00B17246">
        <w:rPr>
          <w:sz w:val="28"/>
        </w:rPr>
        <w:t xml:space="preserve"> объема финансовых ресурсов, необходимых для реализации муниципальной программы</w:t>
      </w:r>
    </w:p>
    <w:p w:rsidR="00F82347" w:rsidRDefault="00F82347" w:rsidP="00B17246">
      <w:pPr>
        <w:widowControl w:val="0"/>
        <w:ind w:firstLine="540"/>
        <w:jc w:val="center"/>
        <w:rPr>
          <w:sz w:val="28"/>
        </w:rPr>
      </w:pPr>
    </w:p>
    <w:p w:rsidR="007E17B7" w:rsidRDefault="00B17246" w:rsidP="00F8234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муниципальной программы за счет бюджета округа представлено в приложении № 1 к Программе</w:t>
      </w:r>
      <w:r w:rsidR="00F82347">
        <w:rPr>
          <w:sz w:val="28"/>
          <w:szCs w:val="28"/>
        </w:rPr>
        <w:t>.</w:t>
      </w:r>
      <w:r w:rsidR="00F82347" w:rsidRPr="00F82347">
        <w:rPr>
          <w:sz w:val="28"/>
          <w:szCs w:val="28"/>
        </w:rPr>
        <w:t xml:space="preserve"> </w:t>
      </w:r>
    </w:p>
    <w:p w:rsidR="00F82347" w:rsidRDefault="007E17B7" w:rsidP="00F8234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</w:rPr>
        <w:t>Информация по обоснованию объем финансовых ресурсов, необходимых для реализации муниципальной программы содержится в приложении № 3 к Программе.</w:t>
      </w:r>
    </w:p>
    <w:p w:rsidR="00B17246" w:rsidRDefault="00B17246" w:rsidP="00B17246">
      <w:pPr>
        <w:widowControl w:val="0"/>
        <w:ind w:firstLine="708"/>
        <w:jc w:val="both"/>
        <w:rPr>
          <w:sz w:val="28"/>
          <w:szCs w:val="28"/>
        </w:rPr>
      </w:pPr>
    </w:p>
    <w:p w:rsidR="00F82347" w:rsidRDefault="00F82347" w:rsidP="00F82347">
      <w:pPr>
        <w:widowControl w:val="0"/>
        <w:ind w:firstLine="540"/>
        <w:jc w:val="center"/>
        <w:rPr>
          <w:color w:val="FF0000"/>
          <w:sz w:val="28"/>
        </w:rPr>
      </w:pPr>
      <w:r>
        <w:rPr>
          <w:sz w:val="28"/>
        </w:rPr>
        <w:t>5. Прогнозная (справочная) оценка расходов федерального и областного бюджетов, физических и юридических лиц на реализацию целей муниципальной программы</w:t>
      </w:r>
    </w:p>
    <w:p w:rsidR="00FE41EC" w:rsidRDefault="00FE41EC" w:rsidP="00F82347">
      <w:pPr>
        <w:widowControl w:val="0"/>
        <w:ind w:firstLine="708"/>
        <w:jc w:val="both"/>
        <w:rPr>
          <w:sz w:val="28"/>
        </w:rPr>
      </w:pPr>
    </w:p>
    <w:p w:rsidR="00B17246" w:rsidRDefault="00F82347" w:rsidP="007E17B7">
      <w:pPr>
        <w:widowControl w:val="0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Прогнозная (справочная) оценка расходов федерального и областного бюджетов, физических и юридических лиц на реализацию целей муниципальной программы представлена в </w:t>
      </w:r>
      <w:proofErr w:type="gramStart"/>
      <w:r>
        <w:rPr>
          <w:sz w:val="28"/>
        </w:rPr>
        <w:t>Приложении  №</w:t>
      </w:r>
      <w:proofErr w:type="gramEnd"/>
      <w:r>
        <w:rPr>
          <w:sz w:val="28"/>
        </w:rPr>
        <w:t xml:space="preserve"> 2 к Программе.</w:t>
      </w:r>
    </w:p>
    <w:p w:rsidR="007E17B7" w:rsidRDefault="007E17B7" w:rsidP="00F82347">
      <w:pPr>
        <w:widowControl w:val="0"/>
        <w:ind w:firstLine="708"/>
        <w:jc w:val="both"/>
        <w:rPr>
          <w:sz w:val="28"/>
        </w:rPr>
      </w:pPr>
    </w:p>
    <w:p w:rsidR="00FE41EC" w:rsidRDefault="00FE41EC" w:rsidP="00FE41EC">
      <w:pPr>
        <w:widowControl w:val="0"/>
        <w:ind w:firstLine="708"/>
        <w:jc w:val="center"/>
        <w:rPr>
          <w:sz w:val="28"/>
        </w:rPr>
      </w:pPr>
      <w:r>
        <w:rPr>
          <w:sz w:val="28"/>
        </w:rPr>
        <w:t>6. Целевые показатели (индикаторы) достижения целей и решения задач муниципальной программы и прогноз конечных результатов реализации муниципальной программы</w:t>
      </w:r>
    </w:p>
    <w:p w:rsidR="00F82347" w:rsidRDefault="00F82347" w:rsidP="00F82347">
      <w:pPr>
        <w:widowControl w:val="0"/>
        <w:ind w:firstLine="708"/>
        <w:jc w:val="both"/>
        <w:rPr>
          <w:sz w:val="28"/>
        </w:rPr>
      </w:pPr>
    </w:p>
    <w:p w:rsidR="00FE41EC" w:rsidRDefault="00FE41EC" w:rsidP="00F82347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Сведения </w:t>
      </w:r>
      <w:proofErr w:type="gramStart"/>
      <w:r>
        <w:rPr>
          <w:sz w:val="28"/>
        </w:rPr>
        <w:t>о  показателях</w:t>
      </w:r>
      <w:proofErr w:type="gramEnd"/>
      <w:r>
        <w:rPr>
          <w:sz w:val="28"/>
        </w:rPr>
        <w:t xml:space="preserve"> (индикаторах) муниципальной программы приведены в таблице.</w:t>
      </w:r>
    </w:p>
    <w:p w:rsidR="00FE41EC" w:rsidRDefault="00FE41EC" w:rsidP="00FE41E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FE41EC" w:rsidRDefault="008C537D" w:rsidP="00FE41EC">
      <w:pPr>
        <w:widowControl w:val="0"/>
        <w:jc w:val="center"/>
        <w:rPr>
          <w:sz w:val="28"/>
          <w:szCs w:val="28"/>
        </w:rPr>
      </w:pPr>
      <w:r w:rsidRPr="008C537D">
        <w:rPr>
          <w:sz w:val="28"/>
          <w:szCs w:val="28"/>
        </w:rPr>
        <w:t xml:space="preserve">Сведения </w:t>
      </w:r>
      <w:proofErr w:type="gramStart"/>
      <w:r w:rsidRPr="008C537D">
        <w:rPr>
          <w:sz w:val="28"/>
          <w:szCs w:val="28"/>
        </w:rPr>
        <w:t>о  показателях</w:t>
      </w:r>
      <w:proofErr w:type="gramEnd"/>
      <w:r w:rsidRPr="008C537D">
        <w:rPr>
          <w:sz w:val="28"/>
          <w:szCs w:val="28"/>
        </w:rPr>
        <w:t xml:space="preserve"> (индикаторах) муниципальной программы</w:t>
      </w:r>
    </w:p>
    <w:p w:rsidR="00862289" w:rsidRDefault="00862289" w:rsidP="00FE41EC">
      <w:pPr>
        <w:shd w:val="clear" w:color="auto" w:fill="FFFFFF"/>
        <w:spacing w:line="252" w:lineRule="atLeast"/>
        <w:ind w:firstLine="709"/>
        <w:jc w:val="both"/>
        <w:rPr>
          <w:sz w:val="28"/>
          <w:szCs w:val="28"/>
          <w:highlight w:val="white"/>
        </w:rPr>
      </w:pP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410"/>
        <w:gridCol w:w="850"/>
        <w:gridCol w:w="709"/>
        <w:gridCol w:w="709"/>
        <w:gridCol w:w="708"/>
        <w:gridCol w:w="709"/>
        <w:gridCol w:w="709"/>
      </w:tblGrid>
      <w:tr w:rsidR="00862289" w:rsidRPr="00386A43" w:rsidTr="00862289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Задачи, направленные на достижение цели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Ед. изм.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Значение показателей</w:t>
            </w:r>
          </w:p>
        </w:tc>
      </w:tr>
      <w:tr w:rsidR="00862289" w:rsidRPr="00386A43" w:rsidTr="00862289">
        <w:trPr>
          <w:trHeight w:val="1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202</w:t>
            </w:r>
            <w:r>
              <w:rPr>
                <w:rFonts w:cs="Calibri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202</w:t>
            </w:r>
            <w:r>
              <w:rPr>
                <w:rFonts w:cs="Calibri"/>
                <w:color w:val="000000" w:themeColor="text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202</w:t>
            </w:r>
            <w:r>
              <w:rPr>
                <w:rFonts w:cs="Calibri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202</w:t>
            </w:r>
            <w:r>
              <w:rPr>
                <w:rFonts w:cs="Calibri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202</w:t>
            </w:r>
            <w:r>
              <w:rPr>
                <w:rFonts w:cs="Calibri"/>
                <w:color w:val="000000" w:themeColor="text1"/>
              </w:rPr>
              <w:t>7</w:t>
            </w:r>
          </w:p>
        </w:tc>
      </w:tr>
      <w:tr w:rsidR="00862289" w:rsidRPr="00386A43" w:rsidTr="00862289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9</w:t>
            </w:r>
          </w:p>
        </w:tc>
      </w:tr>
      <w:tr w:rsidR="00862289" w:rsidRPr="00386A43" w:rsidTr="00862289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1</w:t>
            </w:r>
            <w:r w:rsidRPr="00386A43">
              <w:rPr>
                <w:rFonts w:cs="Calibri"/>
                <w:color w:val="000000" w:themeColor="text1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 xml:space="preserve">Снижение количества мест несанкционированного размещения твердых коммунальных отходов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Доля ликвидированных несанкционированных свалок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100</w:t>
            </w:r>
          </w:p>
        </w:tc>
      </w:tr>
      <w:tr w:rsidR="00862289" w:rsidRPr="00386A43" w:rsidTr="00862289">
        <w:trPr>
          <w:trHeight w:val="2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2</w:t>
            </w:r>
            <w:r w:rsidRPr="00386A43">
              <w:rPr>
                <w:rFonts w:cs="Calibri"/>
                <w:color w:val="000000" w:themeColor="text1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Развитие инфраструктуры переработки, использования и безопасного размещения отходов</w:t>
            </w:r>
            <w:r>
              <w:rPr>
                <w:rFonts w:cs="Calibri"/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доля утилизированных и обезвреженных отходов в общем объеме образовавшихся отходов в процессе производства и потребления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55</w:t>
            </w:r>
          </w:p>
        </w:tc>
      </w:tr>
      <w:tr w:rsidR="00862289" w:rsidRPr="00386A43" w:rsidTr="00862289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3</w:t>
            </w:r>
            <w:r w:rsidRPr="00386A43">
              <w:rPr>
                <w:rFonts w:cs="Calibri"/>
                <w:color w:val="000000" w:themeColor="text1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Снижение уровня загрязнения водных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масса загрязняющих веществ, поступивших со сточными водами в поверхностные водные объекты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proofErr w:type="spellStart"/>
            <w:r w:rsidRPr="00386A43">
              <w:rPr>
                <w:rFonts w:cs="Calibri"/>
                <w:color w:val="000000" w:themeColor="text1"/>
              </w:rPr>
              <w:t>тн</w:t>
            </w:r>
            <w:proofErr w:type="spellEnd"/>
            <w:r w:rsidRPr="00386A43">
              <w:rPr>
                <w:rFonts w:cs="Calibri"/>
                <w:color w:val="000000" w:themeColor="text1"/>
              </w:rPr>
              <w:t>/год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>23</w:t>
            </w:r>
          </w:p>
        </w:tc>
      </w:tr>
      <w:tr w:rsidR="00862289" w:rsidRPr="00386A43" w:rsidTr="00862289">
        <w:trPr>
          <w:trHeight w:val="3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lastRenderedPageBreak/>
              <w:t>4</w:t>
            </w:r>
            <w:r w:rsidRPr="00386A43">
              <w:rPr>
                <w:rFonts w:cs="Calibri"/>
                <w:color w:val="000000" w:themeColor="text1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  <w:r w:rsidRPr="00386A43">
              <w:rPr>
                <w:rFonts w:cs="Calibri"/>
                <w:color w:val="000000" w:themeColor="text1"/>
              </w:rPr>
              <w:t xml:space="preserve">Формирование основ экологической культуры населения </w:t>
            </w:r>
            <w:r w:rsidRPr="00D50666">
              <w:rPr>
                <w:rFonts w:cs="Calibri"/>
                <w:color w:val="000000" w:themeColor="text1"/>
              </w:rPr>
              <w:t>округа</w:t>
            </w:r>
            <w:r w:rsidRPr="00386A43">
              <w:rPr>
                <w:rFonts w:cs="Calibri"/>
                <w:color w:val="000000" w:themeColor="text1"/>
              </w:rPr>
              <w:t xml:space="preserve">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FF7F2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доля</w:t>
            </w:r>
            <w:r w:rsidRPr="00386A43">
              <w:rPr>
                <w:rFonts w:cs="Calibri"/>
                <w:color w:val="000000" w:themeColor="text1"/>
              </w:rPr>
              <w:t xml:space="preserve"> населения, принявшего участие в мероприятиях экологической направленности</w:t>
            </w:r>
            <w:r>
              <w:rPr>
                <w:rFonts w:cs="Calibri"/>
                <w:color w:val="000000" w:themeColor="text1"/>
              </w:rPr>
              <w:t xml:space="preserve">, от общей численности населения </w:t>
            </w:r>
            <w:r w:rsidR="00FF7F2D">
              <w:rPr>
                <w:rFonts w:cs="Calibri"/>
                <w:color w:val="000000" w:themeColor="text1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9" w:rsidRPr="00386A43" w:rsidRDefault="00862289" w:rsidP="008622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48</w:t>
            </w:r>
          </w:p>
        </w:tc>
      </w:tr>
    </w:tbl>
    <w:p w:rsidR="00862289" w:rsidRDefault="00862289" w:rsidP="00FE41EC">
      <w:pPr>
        <w:shd w:val="clear" w:color="auto" w:fill="FFFFFF"/>
        <w:spacing w:line="252" w:lineRule="atLeast"/>
        <w:ind w:firstLine="709"/>
        <w:jc w:val="both"/>
        <w:rPr>
          <w:sz w:val="28"/>
          <w:szCs w:val="28"/>
          <w:highlight w:val="white"/>
        </w:rPr>
      </w:pPr>
    </w:p>
    <w:p w:rsidR="00FE41EC" w:rsidRDefault="006E20C5" w:rsidP="00FE41EC">
      <w:pPr>
        <w:shd w:val="clear" w:color="auto" w:fill="FFFFFF"/>
        <w:spacing w:line="252" w:lineRule="atLeast"/>
        <w:ind w:firstLine="709"/>
        <w:jc w:val="both"/>
        <w:rPr>
          <w:b/>
          <w:highlight w:val="white"/>
        </w:rPr>
      </w:pPr>
      <w:r>
        <w:rPr>
          <w:sz w:val="28"/>
          <w:szCs w:val="28"/>
          <w:highlight w:val="white"/>
        </w:rPr>
        <w:t xml:space="preserve">Сведения о порядке сбора информации и методике расчета целевых показателей (индикаторов) муниципальной </w:t>
      </w:r>
      <w:proofErr w:type="gramStart"/>
      <w:r>
        <w:rPr>
          <w:sz w:val="28"/>
          <w:szCs w:val="28"/>
          <w:highlight w:val="white"/>
        </w:rPr>
        <w:t>программы  приведены</w:t>
      </w:r>
      <w:proofErr w:type="gramEnd"/>
      <w:r>
        <w:rPr>
          <w:sz w:val="28"/>
          <w:szCs w:val="28"/>
          <w:highlight w:val="white"/>
        </w:rPr>
        <w:t xml:space="preserve"> в приложении № 4 к программе.</w:t>
      </w:r>
    </w:p>
    <w:p w:rsidR="00FE41EC" w:rsidRDefault="00FE41EC" w:rsidP="00FE41EC">
      <w:pPr>
        <w:shd w:val="clear" w:color="auto" w:fill="FFFFFF"/>
        <w:spacing w:line="252" w:lineRule="atLeast"/>
        <w:jc w:val="center"/>
        <w:rPr>
          <w:b/>
          <w:highlight w:val="white"/>
        </w:rPr>
      </w:pPr>
    </w:p>
    <w:p w:rsidR="008801BD" w:rsidRDefault="008801BD" w:rsidP="008801BD">
      <w:pPr>
        <w:widowControl w:val="0"/>
        <w:jc w:val="both"/>
        <w:rPr>
          <w:color w:val="FF0000"/>
          <w:sz w:val="28"/>
          <w:szCs w:val="28"/>
        </w:rPr>
      </w:pPr>
    </w:p>
    <w:p w:rsidR="008801BD" w:rsidRDefault="008801BD" w:rsidP="00880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к 2027 году планируется:</w:t>
      </w:r>
    </w:p>
    <w:p w:rsidR="008801BD" w:rsidRDefault="008801BD" w:rsidP="008801BD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7439DB" w:rsidRDefault="007439DB" w:rsidP="007439DB">
      <w:pPr>
        <w:widowControl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Реализация запланированного муниципальной программой комплекса мероприятий позволит достичь следующих результатов к 2027 году:</w:t>
      </w:r>
    </w:p>
    <w:p w:rsidR="00672D17" w:rsidRPr="00672D17" w:rsidRDefault="00672D17" w:rsidP="00672D17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</w:t>
      </w:r>
      <w:r w:rsidRPr="00672D17">
        <w:rPr>
          <w:sz w:val="28"/>
          <w:szCs w:val="28"/>
          <w:lang w:eastAsia="ru-RU"/>
        </w:rPr>
        <w:t>иквид</w:t>
      </w:r>
      <w:r>
        <w:rPr>
          <w:sz w:val="28"/>
          <w:szCs w:val="28"/>
          <w:lang w:eastAsia="ru-RU"/>
        </w:rPr>
        <w:t>ировать</w:t>
      </w:r>
      <w:r w:rsidRPr="00672D17">
        <w:rPr>
          <w:sz w:val="28"/>
          <w:szCs w:val="28"/>
          <w:lang w:eastAsia="ru-RU"/>
        </w:rPr>
        <w:t xml:space="preserve"> 8 мест несанкционированного размещения ТКО на территории округа.</w:t>
      </w:r>
    </w:p>
    <w:p w:rsidR="00672D17" w:rsidRPr="00672D17" w:rsidRDefault="00672D17" w:rsidP="00672D17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672D17">
        <w:rPr>
          <w:sz w:val="28"/>
          <w:szCs w:val="28"/>
          <w:lang w:eastAsia="ru-RU"/>
        </w:rPr>
        <w:t>велич</w:t>
      </w:r>
      <w:r>
        <w:rPr>
          <w:sz w:val="28"/>
          <w:szCs w:val="28"/>
          <w:lang w:eastAsia="ru-RU"/>
        </w:rPr>
        <w:t>ить долю</w:t>
      </w:r>
      <w:r w:rsidRPr="00672D17">
        <w:rPr>
          <w:sz w:val="28"/>
          <w:szCs w:val="28"/>
          <w:lang w:eastAsia="ru-RU"/>
        </w:rPr>
        <w:t xml:space="preserve"> использованных, обезвреженных отходов в общем объеме образовавшихся отходов производства и потребления до 55 %.</w:t>
      </w:r>
    </w:p>
    <w:p w:rsidR="00672D17" w:rsidRPr="00672D17" w:rsidRDefault="00672D17" w:rsidP="00672D17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</w:t>
      </w:r>
      <w:r w:rsidRPr="00672D17">
        <w:rPr>
          <w:sz w:val="28"/>
          <w:szCs w:val="28"/>
          <w:lang w:eastAsia="ru-RU"/>
        </w:rPr>
        <w:t xml:space="preserve"> допу</w:t>
      </w:r>
      <w:r>
        <w:rPr>
          <w:sz w:val="28"/>
          <w:szCs w:val="28"/>
          <w:lang w:eastAsia="ru-RU"/>
        </w:rPr>
        <w:t>скать</w:t>
      </w:r>
      <w:r w:rsidRPr="00672D17">
        <w:rPr>
          <w:sz w:val="28"/>
          <w:szCs w:val="28"/>
          <w:lang w:eastAsia="ru-RU"/>
        </w:rPr>
        <w:t xml:space="preserve"> увеличения уровня загрязнения водных объектов за счет загрязняющих веществ, поступающих со сточными водами в поверхностные водные объекты. </w:t>
      </w:r>
    </w:p>
    <w:p w:rsidR="00E277A1" w:rsidRDefault="00672D17" w:rsidP="00672D17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672D17">
        <w:rPr>
          <w:sz w:val="28"/>
          <w:szCs w:val="28"/>
          <w:lang w:eastAsia="ru-RU"/>
        </w:rPr>
        <w:t>велич</w:t>
      </w:r>
      <w:r>
        <w:rPr>
          <w:sz w:val="28"/>
          <w:szCs w:val="28"/>
          <w:lang w:eastAsia="ru-RU"/>
        </w:rPr>
        <w:t>ить</w:t>
      </w:r>
      <w:r w:rsidRPr="00672D17">
        <w:rPr>
          <w:sz w:val="28"/>
          <w:szCs w:val="28"/>
          <w:lang w:eastAsia="ru-RU"/>
        </w:rPr>
        <w:t xml:space="preserve"> доли населения, принявшего участие в мероприятиях экологической направленности до 48 </w:t>
      </w:r>
      <w:proofErr w:type="gramStart"/>
      <w:r w:rsidRPr="00672D17">
        <w:rPr>
          <w:sz w:val="28"/>
          <w:szCs w:val="28"/>
          <w:lang w:eastAsia="ru-RU"/>
        </w:rPr>
        <w:t>%.</w:t>
      </w:r>
      <w:r w:rsidR="007439DB">
        <w:rPr>
          <w:sz w:val="28"/>
          <w:szCs w:val="28"/>
          <w:lang w:eastAsia="ru-RU"/>
        </w:rPr>
        <w:t>.</w:t>
      </w:r>
      <w:proofErr w:type="gramEnd"/>
    </w:p>
    <w:p w:rsidR="00672D17" w:rsidRDefault="00672D17" w:rsidP="007439DB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672D17" w:rsidRDefault="00672D17" w:rsidP="00672D17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E277A1" w:rsidRDefault="00E277A1" w:rsidP="008801BD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E277A1" w:rsidRDefault="00E277A1" w:rsidP="008801BD">
      <w:pPr>
        <w:widowControl w:val="0"/>
        <w:ind w:firstLine="709"/>
        <w:jc w:val="both"/>
        <w:sectPr w:rsidR="00E277A1" w:rsidSect="006432A7">
          <w:footerReference w:type="default" r:id="rId10"/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7D44BC" w:rsidRPr="008801BD" w:rsidRDefault="007D44BC" w:rsidP="007D44BC">
      <w:pPr>
        <w:widowControl w:val="0"/>
        <w:ind w:left="10059" w:firstLine="6"/>
        <w:rPr>
          <w:sz w:val="28"/>
          <w:szCs w:val="28"/>
        </w:rPr>
      </w:pPr>
      <w:r w:rsidRPr="008801BD">
        <w:rPr>
          <w:sz w:val="28"/>
          <w:szCs w:val="28"/>
        </w:rPr>
        <w:lastRenderedPageBreak/>
        <w:t xml:space="preserve">Приложение №1 </w:t>
      </w:r>
    </w:p>
    <w:p w:rsidR="00672D17" w:rsidRPr="00672D17" w:rsidRDefault="00672D17" w:rsidP="00672D17">
      <w:pPr>
        <w:widowControl w:val="0"/>
        <w:ind w:left="10059" w:firstLine="6"/>
        <w:rPr>
          <w:sz w:val="28"/>
          <w:szCs w:val="28"/>
        </w:rPr>
      </w:pPr>
      <w:r w:rsidRPr="00672D17">
        <w:rPr>
          <w:sz w:val="28"/>
          <w:szCs w:val="28"/>
        </w:rPr>
        <w:t xml:space="preserve">к Муниципальной программе </w:t>
      </w:r>
    </w:p>
    <w:p w:rsidR="007D44BC" w:rsidRPr="008801BD" w:rsidRDefault="00672D17" w:rsidP="00672D17">
      <w:pPr>
        <w:widowControl w:val="0"/>
        <w:ind w:left="10059" w:firstLine="6"/>
        <w:rPr>
          <w:sz w:val="28"/>
          <w:szCs w:val="28"/>
        </w:rPr>
      </w:pPr>
      <w:r w:rsidRPr="00672D17">
        <w:rPr>
          <w:sz w:val="28"/>
          <w:szCs w:val="28"/>
        </w:rPr>
        <w:t>охраны окружающей среды и рационального использования природных ресурсов на 2023-2027 годы</w:t>
      </w:r>
    </w:p>
    <w:p w:rsidR="007D44BC" w:rsidRDefault="007D44BC" w:rsidP="007D44BC">
      <w:pPr>
        <w:widowControl w:val="0"/>
        <w:jc w:val="center"/>
        <w:rPr>
          <w:sz w:val="28"/>
          <w:szCs w:val="28"/>
        </w:rPr>
      </w:pPr>
    </w:p>
    <w:p w:rsidR="007D44BC" w:rsidRDefault="007E17B7" w:rsidP="007D44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</w:t>
      </w:r>
      <w:r w:rsidR="007D44BC">
        <w:rPr>
          <w:sz w:val="28"/>
          <w:szCs w:val="28"/>
        </w:rPr>
        <w:t>обеспечение реализации муниципальной программы</w:t>
      </w:r>
    </w:p>
    <w:p w:rsidR="007D44BC" w:rsidRDefault="007D44BC" w:rsidP="007D44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бюджета округа (тыс. руб.)</w:t>
      </w:r>
    </w:p>
    <w:p w:rsidR="007E17B7" w:rsidRDefault="007E17B7" w:rsidP="007D44BC">
      <w:pPr>
        <w:widowControl w:val="0"/>
        <w:jc w:val="center"/>
        <w:rPr>
          <w:sz w:val="28"/>
          <w:szCs w:val="28"/>
        </w:rPr>
      </w:pPr>
    </w:p>
    <w:tbl>
      <w:tblPr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3969"/>
        <w:gridCol w:w="1559"/>
        <w:gridCol w:w="1701"/>
        <w:gridCol w:w="1559"/>
        <w:gridCol w:w="1560"/>
        <w:gridCol w:w="1559"/>
      </w:tblGrid>
      <w:tr w:rsidR="007E17B7" w:rsidTr="00726AE7"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7B7" w:rsidRDefault="007E17B7" w:rsidP="006432A7">
            <w:pPr>
              <w:widowControl w:val="0"/>
              <w:jc w:val="both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7B7" w:rsidRDefault="007E17B7" w:rsidP="006432A7">
            <w:pPr>
              <w:widowControl w:val="0"/>
              <w:jc w:val="both"/>
            </w:pPr>
            <w:r>
              <w:t>Источник финансового обеспечения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7B7" w:rsidRDefault="007E17B7" w:rsidP="007E17B7">
            <w:pPr>
              <w:widowControl w:val="0"/>
              <w:jc w:val="center"/>
            </w:pPr>
            <w:r>
              <w:t>Расходы (тыс. руб.)</w:t>
            </w:r>
          </w:p>
        </w:tc>
      </w:tr>
      <w:tr w:rsidR="001171CA" w:rsidTr="00726AE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7E17B7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7E17B7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7E17B7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1CA" w:rsidRDefault="001171CA" w:rsidP="007E17B7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1CA" w:rsidRDefault="001171CA" w:rsidP="007E17B7">
            <w:pPr>
              <w:widowControl w:val="0"/>
              <w:jc w:val="center"/>
            </w:pPr>
            <w:r>
              <w:t>2027</w:t>
            </w:r>
          </w:p>
        </w:tc>
      </w:tr>
      <w:tr w:rsidR="001171CA" w:rsidTr="00726AE7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>
            <w:pPr>
              <w:widowControl w:val="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1CA" w:rsidRDefault="001171CA" w:rsidP="007E17B7">
            <w:pPr>
              <w:widowControl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1CA" w:rsidRDefault="001171CA" w:rsidP="007E17B7">
            <w:pPr>
              <w:widowControl w:val="0"/>
              <w:jc w:val="center"/>
            </w:pPr>
            <w:r>
              <w:t>7</w:t>
            </w:r>
          </w:p>
        </w:tc>
      </w:tr>
      <w:tr w:rsidR="0079214F" w:rsidRPr="00225FCE" w:rsidTr="00726AE7"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>
            <w:pPr>
              <w:widowControl w:val="0"/>
              <w:jc w:val="both"/>
            </w:pPr>
            <w:r w:rsidRPr="00726AE7">
              <w:t>Итого по муниципальной программе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672D17" w:rsidP="00FF7F2D">
            <w:pPr>
              <w:ind w:left="222" w:right="79"/>
              <w:jc w:val="center"/>
            </w:pPr>
            <w:r>
              <w:t>9 203,</w:t>
            </w:r>
            <w:r w:rsidR="00FF7F2D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672D17" w:rsidP="00160C22">
            <w:pPr>
              <w:ind w:left="222" w:right="79"/>
              <w:jc w:val="center"/>
            </w:pPr>
            <w:r>
              <w:t>141 368,8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672D17" w:rsidP="00160C22">
            <w:pPr>
              <w:ind w:left="222" w:right="79"/>
              <w:jc w:val="center"/>
            </w:pPr>
            <w:r>
              <w:t>330,0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4F" w:rsidRPr="0079214F" w:rsidRDefault="00672D17" w:rsidP="00160C22">
            <w:pPr>
              <w:ind w:left="222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14F" w:rsidRPr="00225FCE" w:rsidRDefault="00160C22" w:rsidP="00160C22">
            <w:pPr>
              <w:ind w:left="222" w:right="79"/>
              <w:jc w:val="center"/>
              <w:rPr>
                <w:color w:val="000000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</w:tr>
      <w:tr w:rsidR="0079214F" w:rsidTr="00726AE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672D17" w:rsidP="00FF7F2D">
            <w:pPr>
              <w:ind w:left="222" w:right="79"/>
              <w:jc w:val="center"/>
            </w:pPr>
            <w:r>
              <w:t>1 992,</w:t>
            </w:r>
            <w:r w:rsidR="00FF7F2D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672D17" w:rsidP="00160C22">
            <w:pPr>
              <w:ind w:left="222" w:right="79"/>
              <w:jc w:val="center"/>
            </w:pPr>
            <w:r>
              <w:t>4 561,2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672D17" w:rsidP="00160C22">
            <w:pPr>
              <w:ind w:left="222" w:right="79"/>
              <w:jc w:val="center"/>
            </w:pPr>
            <w:r>
              <w:t>330,0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4F" w:rsidRPr="0079214F" w:rsidRDefault="00672D17" w:rsidP="00160C22">
            <w:pPr>
              <w:ind w:left="222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14F" w:rsidRPr="0079214F" w:rsidRDefault="00160C22" w:rsidP="00160C22">
            <w:pPr>
              <w:ind w:left="222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214F" w:rsidTr="00726AE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7E17B7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672D17" w:rsidP="00160C22">
            <w:pPr>
              <w:widowControl w:val="0"/>
              <w:ind w:left="222" w:right="79"/>
              <w:jc w:val="center"/>
            </w:pPr>
            <w:r>
              <w:t>7 211,0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672D17" w:rsidP="00160C22">
            <w:pPr>
              <w:widowControl w:val="0"/>
              <w:ind w:left="222" w:right="79"/>
              <w:jc w:val="center"/>
            </w:pPr>
            <w:r>
              <w:t>136 807,6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672D17" w:rsidP="00160C22">
            <w:pPr>
              <w:widowControl w:val="0"/>
              <w:ind w:left="222" w:right="79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4F" w:rsidRPr="0079214F" w:rsidRDefault="00672D17" w:rsidP="00160C22">
            <w:pPr>
              <w:widowControl w:val="0"/>
              <w:ind w:left="222" w:right="79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14F" w:rsidRPr="0079214F" w:rsidRDefault="00672D17" w:rsidP="00160C22">
            <w:pPr>
              <w:widowControl w:val="0"/>
              <w:ind w:left="222" w:right="79"/>
              <w:jc w:val="center"/>
            </w:pPr>
            <w:r>
              <w:t>0</w:t>
            </w:r>
          </w:p>
        </w:tc>
      </w:tr>
      <w:tr w:rsidR="0079214F" w:rsidTr="00726AE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7E17B7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4F" w:rsidRPr="0079214F" w:rsidRDefault="0079214F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14F" w:rsidRPr="0079214F" w:rsidRDefault="0079214F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</w:tr>
      <w:tr w:rsidR="0079214F" w:rsidTr="00726AE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7E17B7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4F" w:rsidRPr="0079214F" w:rsidRDefault="0079214F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14F" w:rsidRPr="0079214F" w:rsidRDefault="0079214F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</w:tr>
      <w:tr w:rsidR="00672D17" w:rsidTr="006432A7"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26AE7" w:rsidRDefault="00672D17" w:rsidP="00672D17">
            <w:pPr>
              <w:widowControl w:val="0"/>
              <w:jc w:val="both"/>
            </w:pPr>
            <w:r w:rsidRPr="00726AE7">
              <w:t>Администрация Белозерского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26AE7" w:rsidRDefault="00672D17" w:rsidP="00672D17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FF7F2D">
            <w:pPr>
              <w:ind w:left="222" w:right="79"/>
              <w:jc w:val="center"/>
            </w:pPr>
            <w:r>
              <w:t>9 203,</w:t>
            </w:r>
            <w:r w:rsidR="00FF7F2D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160C22">
            <w:pPr>
              <w:ind w:left="222" w:right="79"/>
              <w:jc w:val="center"/>
            </w:pPr>
            <w:r>
              <w:t>141 368,8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160C22">
            <w:pPr>
              <w:ind w:left="222" w:right="79"/>
              <w:jc w:val="center"/>
            </w:pPr>
            <w:r>
              <w:t>330,0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D17" w:rsidRPr="0079214F" w:rsidRDefault="00672D17" w:rsidP="00160C22">
            <w:pPr>
              <w:ind w:left="222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D17" w:rsidRPr="00225FCE" w:rsidRDefault="00160C22" w:rsidP="00160C22">
            <w:pPr>
              <w:ind w:left="222" w:right="79"/>
              <w:jc w:val="center"/>
              <w:rPr>
                <w:color w:val="000000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</w:tr>
      <w:tr w:rsidR="00672D17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26AE7" w:rsidRDefault="00672D17" w:rsidP="00672D1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26AE7" w:rsidRDefault="00672D17" w:rsidP="00672D17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FF7F2D">
            <w:pPr>
              <w:ind w:left="222" w:right="79"/>
              <w:jc w:val="center"/>
            </w:pPr>
            <w:r>
              <w:t>1 992,</w:t>
            </w:r>
            <w:r w:rsidR="00FF7F2D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160C22">
            <w:pPr>
              <w:ind w:left="222" w:right="79"/>
              <w:jc w:val="center"/>
            </w:pPr>
            <w:r>
              <w:t>4 561,2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160C22">
            <w:pPr>
              <w:ind w:left="222" w:right="79"/>
              <w:jc w:val="center"/>
            </w:pPr>
            <w:r>
              <w:t>330,0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D17" w:rsidRPr="0079214F" w:rsidRDefault="00672D17" w:rsidP="00160C22">
            <w:pPr>
              <w:ind w:left="222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D17" w:rsidRPr="0079214F" w:rsidRDefault="00160C22" w:rsidP="00160C22">
            <w:pPr>
              <w:ind w:left="222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72D17" w:rsidTr="007439DB">
        <w:trPr>
          <w:trHeight w:val="583"/>
        </w:trPr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26AE7" w:rsidRDefault="00672D17" w:rsidP="00672D17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26AE7" w:rsidRDefault="00672D17" w:rsidP="00672D17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>
              <w:t>7 211,0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>
              <w:t>136 807,6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>
              <w:t>0</w:t>
            </w:r>
          </w:p>
        </w:tc>
      </w:tr>
      <w:tr w:rsidR="00672D17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26AE7" w:rsidRDefault="00672D17" w:rsidP="00672D1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26AE7" w:rsidRDefault="00672D17" w:rsidP="00672D17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</w:tr>
      <w:tr w:rsidR="00672D17" w:rsidTr="006432A7"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26AE7" w:rsidRDefault="00672D17" w:rsidP="00672D1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26AE7" w:rsidRDefault="00672D17" w:rsidP="00672D17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D17" w:rsidRPr="0079214F" w:rsidRDefault="00672D17" w:rsidP="00160C22">
            <w:pPr>
              <w:widowControl w:val="0"/>
              <w:ind w:left="222" w:right="79"/>
              <w:jc w:val="center"/>
            </w:pPr>
            <w:r w:rsidRPr="0079214F">
              <w:t>0</w:t>
            </w:r>
          </w:p>
        </w:tc>
      </w:tr>
    </w:tbl>
    <w:p w:rsidR="007E17B7" w:rsidRDefault="007E17B7" w:rsidP="007D44BC">
      <w:pPr>
        <w:widowControl w:val="0"/>
        <w:jc w:val="center"/>
        <w:rPr>
          <w:sz w:val="28"/>
          <w:szCs w:val="28"/>
        </w:rPr>
      </w:pPr>
    </w:p>
    <w:p w:rsidR="007D44BC" w:rsidRPr="002E591E" w:rsidRDefault="007D44BC" w:rsidP="007D44BC">
      <w:pPr>
        <w:rPr>
          <w:color w:val="FF0000"/>
          <w:szCs w:val="28"/>
        </w:rPr>
      </w:pPr>
    </w:p>
    <w:p w:rsidR="007D44BC" w:rsidRDefault="007D44BC" w:rsidP="007D44BC">
      <w:pPr>
        <w:widowControl w:val="0"/>
        <w:rPr>
          <w:color w:val="FF0000"/>
          <w:sz w:val="28"/>
          <w:szCs w:val="28"/>
        </w:rPr>
        <w:sectPr w:rsidR="007D44BC" w:rsidSect="008801BD">
          <w:footerReference w:type="default" r:id="rId11"/>
          <w:pgSz w:w="16838" w:h="11906" w:orient="landscape"/>
          <w:pgMar w:top="567" w:right="820" w:bottom="709" w:left="1134" w:header="397" w:footer="57" w:gutter="0"/>
          <w:cols w:space="708"/>
          <w:docGrid w:linePitch="360"/>
        </w:sectPr>
      </w:pPr>
    </w:p>
    <w:p w:rsidR="007D44BC" w:rsidRPr="00C550F2" w:rsidRDefault="007D44BC" w:rsidP="007D44BC">
      <w:pPr>
        <w:widowControl w:val="0"/>
        <w:ind w:left="10059" w:firstLine="6"/>
        <w:rPr>
          <w:sz w:val="28"/>
          <w:szCs w:val="28"/>
        </w:rPr>
      </w:pPr>
      <w:r w:rsidRPr="00C550F2">
        <w:rPr>
          <w:sz w:val="28"/>
          <w:szCs w:val="28"/>
        </w:rPr>
        <w:lastRenderedPageBreak/>
        <w:t>Приложение №2</w:t>
      </w:r>
    </w:p>
    <w:p w:rsidR="00672D17" w:rsidRPr="00672D17" w:rsidRDefault="00672D17" w:rsidP="00672D17">
      <w:pPr>
        <w:ind w:left="10059"/>
        <w:rPr>
          <w:sz w:val="28"/>
          <w:szCs w:val="28"/>
        </w:rPr>
      </w:pPr>
      <w:r w:rsidRPr="00672D17">
        <w:rPr>
          <w:sz w:val="28"/>
          <w:szCs w:val="28"/>
        </w:rPr>
        <w:t xml:space="preserve">к Муниципальной программе </w:t>
      </w:r>
    </w:p>
    <w:p w:rsidR="007D44BC" w:rsidRPr="00C550F2" w:rsidRDefault="00672D17" w:rsidP="00672D17">
      <w:pPr>
        <w:ind w:left="10059"/>
        <w:rPr>
          <w:sz w:val="28"/>
          <w:szCs w:val="28"/>
        </w:rPr>
      </w:pPr>
      <w:r w:rsidRPr="00672D17">
        <w:rPr>
          <w:sz w:val="28"/>
          <w:szCs w:val="28"/>
        </w:rPr>
        <w:t>охраны окружающей среды и рационального использования природных ресурсов на 2023-2027 годы</w:t>
      </w:r>
    </w:p>
    <w:p w:rsidR="007D44BC" w:rsidRPr="00C550F2" w:rsidRDefault="007D44BC" w:rsidP="007D44BC">
      <w:pPr>
        <w:rPr>
          <w:sz w:val="28"/>
          <w:szCs w:val="28"/>
        </w:rPr>
      </w:pPr>
    </w:p>
    <w:p w:rsidR="007D44BC" w:rsidRPr="00C550F2" w:rsidRDefault="007D44BC" w:rsidP="007D44BC">
      <w:pPr>
        <w:jc w:val="center"/>
        <w:rPr>
          <w:sz w:val="28"/>
          <w:szCs w:val="28"/>
        </w:rPr>
      </w:pPr>
      <w:r w:rsidRPr="00C550F2">
        <w:rPr>
          <w:sz w:val="28"/>
          <w:szCs w:val="28"/>
        </w:rPr>
        <w:t xml:space="preserve">Прогнозная (справочная) оценка расходов федерального, областного бюджетов, бюджетов государственных внебюджетных фондов, </w:t>
      </w:r>
      <w:r w:rsidR="0079214F">
        <w:rPr>
          <w:sz w:val="28"/>
          <w:szCs w:val="28"/>
        </w:rPr>
        <w:t xml:space="preserve">физических и </w:t>
      </w:r>
      <w:r w:rsidRPr="00C550F2">
        <w:rPr>
          <w:sz w:val="28"/>
          <w:szCs w:val="28"/>
        </w:rPr>
        <w:t>юридических лиц на реализацию целей муниципальной программы</w:t>
      </w:r>
    </w:p>
    <w:p w:rsidR="007D44BC" w:rsidRPr="00C550F2" w:rsidRDefault="007D44BC" w:rsidP="007D44BC">
      <w:pPr>
        <w:jc w:val="center"/>
        <w:rPr>
          <w:sz w:val="28"/>
          <w:szCs w:val="28"/>
        </w:rPr>
      </w:pPr>
      <w:r w:rsidRPr="00C550F2">
        <w:rPr>
          <w:sz w:val="28"/>
          <w:szCs w:val="28"/>
        </w:rPr>
        <w:t>(подпрограммы муниципальной программы) (тыс. руб.)</w:t>
      </w:r>
    </w:p>
    <w:tbl>
      <w:tblPr>
        <w:tblW w:w="1525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973"/>
        <w:gridCol w:w="1973"/>
        <w:gridCol w:w="1973"/>
        <w:gridCol w:w="1973"/>
        <w:gridCol w:w="1974"/>
      </w:tblGrid>
      <w:tr w:rsidR="007D44BC" w:rsidRPr="00C550F2" w:rsidTr="0079214F">
        <w:trPr>
          <w:cantSplit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7D44BC" w:rsidRPr="00C550F2" w:rsidTr="0079214F">
        <w:trPr>
          <w:cantSplit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2027</w:t>
            </w:r>
          </w:p>
        </w:tc>
      </w:tr>
      <w:tr w:rsidR="007D44BC" w:rsidRPr="00C550F2" w:rsidTr="0079214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6</w:t>
            </w:r>
          </w:p>
        </w:tc>
      </w:tr>
      <w:tr w:rsidR="00672D17" w:rsidRPr="00C550F2" w:rsidTr="00C257F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C550F2" w:rsidRDefault="00672D17" w:rsidP="00672D17">
            <w:pPr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Всего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672D17" w:rsidRDefault="00672D17" w:rsidP="00672D17">
            <w:pPr>
              <w:widowControl w:val="0"/>
              <w:jc w:val="center"/>
              <w:rPr>
                <w:sz w:val="28"/>
                <w:szCs w:val="28"/>
              </w:rPr>
            </w:pPr>
            <w:r w:rsidRPr="00672D17">
              <w:rPr>
                <w:sz w:val="28"/>
                <w:szCs w:val="28"/>
              </w:rPr>
              <w:t>7 211,0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672D17" w:rsidRDefault="00672D17" w:rsidP="00672D17">
            <w:pPr>
              <w:widowControl w:val="0"/>
              <w:jc w:val="center"/>
              <w:rPr>
                <w:sz w:val="28"/>
                <w:szCs w:val="28"/>
              </w:rPr>
            </w:pPr>
            <w:r w:rsidRPr="00672D17">
              <w:rPr>
                <w:sz w:val="28"/>
                <w:szCs w:val="28"/>
              </w:rPr>
              <w:t>136 807,6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672D17" w:rsidRDefault="00672D17" w:rsidP="00672D17">
            <w:pPr>
              <w:widowControl w:val="0"/>
              <w:jc w:val="center"/>
              <w:rPr>
                <w:sz w:val="28"/>
                <w:szCs w:val="28"/>
              </w:rPr>
            </w:pPr>
            <w:r w:rsidRPr="00672D17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672D17" w:rsidRDefault="00672D17" w:rsidP="00672D17">
            <w:pPr>
              <w:widowControl w:val="0"/>
              <w:jc w:val="center"/>
              <w:rPr>
                <w:sz w:val="28"/>
                <w:szCs w:val="28"/>
              </w:rPr>
            </w:pPr>
            <w:r w:rsidRPr="00672D17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672D17" w:rsidRDefault="00672D17" w:rsidP="00672D17">
            <w:pPr>
              <w:widowControl w:val="0"/>
              <w:jc w:val="center"/>
              <w:rPr>
                <w:sz w:val="28"/>
                <w:szCs w:val="28"/>
              </w:rPr>
            </w:pPr>
            <w:r w:rsidRPr="00672D17">
              <w:rPr>
                <w:sz w:val="28"/>
                <w:szCs w:val="28"/>
              </w:rPr>
              <w:t>0</w:t>
            </w:r>
          </w:p>
        </w:tc>
      </w:tr>
      <w:tr w:rsidR="00672D17" w:rsidRPr="00C550F2" w:rsidTr="00C257F9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C550F2" w:rsidRDefault="00672D17" w:rsidP="00672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550F2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672D17" w:rsidRDefault="00672D17" w:rsidP="00672D17">
            <w:pPr>
              <w:widowControl w:val="0"/>
              <w:jc w:val="center"/>
              <w:rPr>
                <w:sz w:val="28"/>
                <w:szCs w:val="28"/>
              </w:rPr>
            </w:pPr>
            <w:r w:rsidRPr="00672D17">
              <w:rPr>
                <w:sz w:val="28"/>
                <w:szCs w:val="28"/>
              </w:rPr>
              <w:t>7 211,0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672D17" w:rsidRDefault="00672D17" w:rsidP="00672D17">
            <w:pPr>
              <w:widowControl w:val="0"/>
              <w:jc w:val="center"/>
              <w:rPr>
                <w:sz w:val="28"/>
                <w:szCs w:val="28"/>
              </w:rPr>
            </w:pPr>
            <w:r w:rsidRPr="00672D17">
              <w:rPr>
                <w:sz w:val="28"/>
                <w:szCs w:val="28"/>
              </w:rPr>
              <w:t>136 807,6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672D17" w:rsidRDefault="00672D17" w:rsidP="00672D17">
            <w:pPr>
              <w:widowControl w:val="0"/>
              <w:jc w:val="center"/>
              <w:rPr>
                <w:sz w:val="28"/>
                <w:szCs w:val="28"/>
              </w:rPr>
            </w:pPr>
            <w:r w:rsidRPr="00672D17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672D17" w:rsidRDefault="00672D17" w:rsidP="00672D17">
            <w:pPr>
              <w:widowControl w:val="0"/>
              <w:jc w:val="center"/>
              <w:rPr>
                <w:sz w:val="28"/>
                <w:szCs w:val="28"/>
              </w:rPr>
            </w:pPr>
            <w:r w:rsidRPr="00672D17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D17" w:rsidRPr="00672D17" w:rsidRDefault="00672D17" w:rsidP="00672D17">
            <w:pPr>
              <w:widowControl w:val="0"/>
              <w:jc w:val="center"/>
              <w:rPr>
                <w:sz w:val="28"/>
                <w:szCs w:val="28"/>
              </w:rPr>
            </w:pPr>
            <w:r w:rsidRPr="00672D17">
              <w:rPr>
                <w:sz w:val="28"/>
                <w:szCs w:val="28"/>
              </w:rPr>
              <w:t>0</w:t>
            </w:r>
          </w:p>
        </w:tc>
      </w:tr>
      <w:tr w:rsidR="0079214F" w:rsidRPr="00C550F2" w:rsidTr="0079214F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C550F2" w:rsidRDefault="0079214F" w:rsidP="007D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550F2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79214F" w:rsidRPr="00C550F2" w:rsidTr="0079214F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C550F2" w:rsidRDefault="0079214F" w:rsidP="007D44BC">
            <w:pPr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79214F" w:rsidRPr="00C550F2" w:rsidTr="0079214F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C550F2" w:rsidRDefault="0079214F" w:rsidP="007D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и </w:t>
            </w:r>
            <w:r w:rsidRPr="00C550F2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79214F" w:rsidRPr="00C550F2" w:rsidTr="0079214F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C550F2" w:rsidRDefault="0079214F" w:rsidP="007D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в форме государственно-частного партнерства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</w:tbl>
    <w:p w:rsidR="008801BD" w:rsidRDefault="008801BD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7D44BC" w:rsidRPr="008801BD" w:rsidRDefault="007D44BC" w:rsidP="007D44BC">
      <w:pPr>
        <w:ind w:left="10059" w:firstLine="6"/>
        <w:rPr>
          <w:rFonts w:eastAsia="Calibri"/>
          <w:sz w:val="26"/>
          <w:szCs w:val="26"/>
          <w:lang w:eastAsia="en-US"/>
        </w:rPr>
      </w:pPr>
      <w:r w:rsidRPr="008801BD">
        <w:rPr>
          <w:rFonts w:eastAsia="Calibri"/>
          <w:sz w:val="26"/>
          <w:szCs w:val="26"/>
          <w:lang w:eastAsia="en-US"/>
        </w:rPr>
        <w:lastRenderedPageBreak/>
        <w:t xml:space="preserve">Приложение № 3 </w:t>
      </w:r>
    </w:p>
    <w:p w:rsidR="00672D17" w:rsidRPr="00672D17" w:rsidRDefault="00672D17" w:rsidP="00672D17">
      <w:pPr>
        <w:ind w:left="10059" w:firstLine="6"/>
        <w:rPr>
          <w:sz w:val="26"/>
          <w:szCs w:val="26"/>
        </w:rPr>
      </w:pPr>
      <w:r w:rsidRPr="00672D17">
        <w:rPr>
          <w:sz w:val="26"/>
          <w:szCs w:val="26"/>
        </w:rPr>
        <w:t xml:space="preserve">к Муниципальной программе </w:t>
      </w:r>
    </w:p>
    <w:p w:rsidR="007D44BC" w:rsidRPr="008801BD" w:rsidRDefault="00672D17" w:rsidP="00672D17">
      <w:pPr>
        <w:ind w:left="10059" w:firstLine="6"/>
        <w:rPr>
          <w:sz w:val="26"/>
          <w:szCs w:val="26"/>
        </w:rPr>
      </w:pPr>
      <w:r w:rsidRPr="00672D17">
        <w:rPr>
          <w:sz w:val="26"/>
          <w:szCs w:val="26"/>
        </w:rPr>
        <w:t>охраны окружающей среды и рационального использования природных ресурсов на 2023-2027 годы</w:t>
      </w:r>
    </w:p>
    <w:p w:rsidR="007D44BC" w:rsidRPr="008801BD" w:rsidRDefault="007D44BC" w:rsidP="007D44BC">
      <w:pPr>
        <w:ind w:left="10059" w:firstLine="561"/>
        <w:rPr>
          <w:sz w:val="26"/>
          <w:szCs w:val="26"/>
        </w:rPr>
      </w:pPr>
    </w:p>
    <w:p w:rsidR="001B2F06" w:rsidRDefault="001B2F06" w:rsidP="001B2F06">
      <w:pPr>
        <w:pStyle w:val="af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Перечень основных мероприятий и финансовое обеспечение</w:t>
      </w:r>
    </w:p>
    <w:p w:rsidR="001B2F06" w:rsidRDefault="001B2F06" w:rsidP="001B2F06">
      <w:pPr>
        <w:pStyle w:val="af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реализации муниципальной программы (подпрограммы)</w:t>
      </w:r>
    </w:p>
    <w:p w:rsidR="001B2F06" w:rsidRDefault="001B2F06" w:rsidP="001B2F06">
      <w:pPr>
        <w:pStyle w:val="af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 счёт средств бюджета округа</w:t>
      </w:r>
    </w:p>
    <w:p w:rsidR="001B2F06" w:rsidRDefault="001B2F06" w:rsidP="001B2F06">
      <w:pPr>
        <w:widowControl w:val="0"/>
        <w:jc w:val="both"/>
        <w:rPr>
          <w:sz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3260"/>
        <w:gridCol w:w="1275"/>
        <w:gridCol w:w="993"/>
        <w:gridCol w:w="938"/>
        <w:gridCol w:w="1046"/>
        <w:gridCol w:w="1134"/>
        <w:gridCol w:w="1276"/>
      </w:tblGrid>
      <w:tr w:rsidR="001B2F06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06" w:rsidRPr="002C40D3" w:rsidRDefault="001B2F06" w:rsidP="002C40D3">
            <w:pPr>
              <w:widowControl w:val="0"/>
              <w:jc w:val="center"/>
            </w:pPr>
            <w:r w:rsidRPr="002C40D3">
              <w:t>№</w:t>
            </w:r>
            <w:r w:rsidRPr="002C40D3">
              <w:br/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06" w:rsidRPr="002C40D3" w:rsidRDefault="001B2F06" w:rsidP="002C40D3">
            <w:pPr>
              <w:widowControl w:val="0"/>
              <w:jc w:val="center"/>
            </w:pPr>
            <w:r w:rsidRPr="002C40D3">
              <w:t>Ответственный исполнитель, соисполнитель,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06" w:rsidRPr="002C40D3" w:rsidRDefault="001B2F06" w:rsidP="002C40D3">
            <w:pPr>
              <w:widowControl w:val="0"/>
              <w:jc w:val="center"/>
            </w:pPr>
            <w:r w:rsidRPr="002C40D3"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06" w:rsidRPr="002C40D3" w:rsidRDefault="001B2F06" w:rsidP="002C40D3">
            <w:pPr>
              <w:widowControl w:val="0"/>
              <w:jc w:val="center"/>
            </w:pPr>
            <w:r w:rsidRPr="002C40D3">
              <w:t>Источник финансового обеспечения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06" w:rsidRPr="002C40D3" w:rsidRDefault="001B2F06" w:rsidP="002C40D3">
            <w:pPr>
              <w:widowControl w:val="0"/>
              <w:jc w:val="center"/>
            </w:pPr>
            <w:r w:rsidRPr="002C40D3">
              <w:t>Расходы (тыс. руб.)</w:t>
            </w:r>
          </w:p>
        </w:tc>
      </w:tr>
      <w:tr w:rsid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jc w:val="center"/>
            </w:pPr>
            <w:r w:rsidRPr="002C40D3"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jc w:val="center"/>
            </w:pPr>
            <w:r w:rsidRPr="002C40D3">
              <w:t>2024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jc w:val="center"/>
            </w:pPr>
            <w:r w:rsidRPr="002C40D3">
              <w:t>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jc w:val="center"/>
            </w:pPr>
            <w:r w:rsidRPr="002C40D3"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2A7" w:rsidRPr="002C40D3" w:rsidRDefault="006432A7" w:rsidP="002C40D3">
            <w:pPr>
              <w:jc w:val="center"/>
            </w:pPr>
            <w:r w:rsidRPr="002C40D3"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Всего за 2023-2027</w:t>
            </w:r>
          </w:p>
        </w:tc>
      </w:tr>
      <w:tr w:rsidR="006432A7" w:rsidTr="00BB19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10</w:t>
            </w:r>
          </w:p>
        </w:tc>
      </w:tr>
      <w:tr w:rsidR="00160C22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>
            <w:pPr>
              <w:widowControl w:val="0"/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>
            <w:pPr>
              <w:widowControl w:val="0"/>
            </w:pPr>
            <w:r w:rsidRPr="002C40D3">
              <w:t xml:space="preserve">Итого по муниципальной программе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>
            <w:pPr>
              <w:widowControl w:val="0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FF7F2D">
            <w:pPr>
              <w:jc w:val="right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9 203,</w:t>
            </w:r>
            <w:r w:rsidR="00FF7F2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ind w:left="-25"/>
              <w:jc w:val="right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141 368,8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jc w:val="right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330,0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jc w:val="right"/>
              <w:rPr>
                <w:color w:val="000000"/>
                <w:sz w:val="20"/>
                <w:szCs w:val="20"/>
              </w:rPr>
            </w:pPr>
            <w:r w:rsidRPr="00160C22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22" w:rsidRPr="00160C22" w:rsidRDefault="00160C22" w:rsidP="00160C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22" w:rsidRPr="00BB1960" w:rsidRDefault="00725274" w:rsidP="00FF7F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151 232,</w:t>
            </w:r>
            <w:r w:rsidR="00FF7F2D">
              <w:rPr>
                <w:sz w:val="22"/>
                <w:szCs w:val="22"/>
              </w:rPr>
              <w:t>2</w:t>
            </w:r>
          </w:p>
        </w:tc>
      </w:tr>
      <w:tr w:rsidR="00160C22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FF7F2D">
            <w:pPr>
              <w:jc w:val="right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1 992,</w:t>
            </w:r>
            <w:r w:rsidR="00FF7F2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jc w:val="right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4 561,2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jc w:val="right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330,0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jc w:val="right"/>
              <w:rPr>
                <w:color w:val="000000"/>
                <w:sz w:val="20"/>
                <w:szCs w:val="20"/>
              </w:rPr>
            </w:pPr>
            <w:r w:rsidRPr="00160C22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22" w:rsidRPr="00160C22" w:rsidRDefault="00160C22" w:rsidP="00160C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22" w:rsidRPr="00BB1960" w:rsidRDefault="00725274" w:rsidP="00FF7F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7 213,</w:t>
            </w:r>
            <w:r w:rsidR="00FF7F2D">
              <w:rPr>
                <w:sz w:val="22"/>
                <w:szCs w:val="22"/>
              </w:rPr>
              <w:t>6</w:t>
            </w:r>
          </w:p>
        </w:tc>
      </w:tr>
      <w:tr w:rsidR="00160C22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7 211,0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136 807,6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22" w:rsidRPr="00BB1960" w:rsidRDefault="00160C22" w:rsidP="00160C2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144 018,6</w:t>
            </w:r>
          </w:p>
        </w:tc>
      </w:tr>
      <w:tr w:rsidR="00160C22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22" w:rsidRPr="00BB1960" w:rsidRDefault="00160C22" w:rsidP="00160C22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160C22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22" w:rsidRPr="00160C22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22" w:rsidRPr="00BB1960" w:rsidRDefault="00160C22" w:rsidP="00160C22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160C22" w:rsidTr="007958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>
            <w:pPr>
              <w:widowControl w:val="0"/>
              <w:jc w:val="center"/>
            </w:pPr>
            <w:r w:rsidRPr="002C40D3"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widowControl w:val="0"/>
            </w:pPr>
            <w:r w:rsidRPr="006F57AF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widowControl w:val="0"/>
              <w:jc w:val="both"/>
            </w:pPr>
            <w:r w:rsidRPr="006F57AF">
              <w:t xml:space="preserve">Мероприятия по охране, рациональному и комплексному использованию </w:t>
            </w:r>
            <w:r w:rsidRPr="006F57AF">
              <w:lastRenderedPageBreak/>
              <w:t>водных ресурсов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widowControl w:val="0"/>
            </w:pPr>
            <w:r w:rsidRPr="006F57AF"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jc w:val="center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jc w:val="right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30,0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jc w:val="right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30,0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jc w:val="right"/>
              <w:rPr>
                <w:color w:val="000000"/>
                <w:sz w:val="20"/>
                <w:szCs w:val="20"/>
              </w:rPr>
            </w:pPr>
            <w:r w:rsidRPr="006F57A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22" w:rsidRPr="006F57AF" w:rsidRDefault="00725274" w:rsidP="00725274">
            <w:pPr>
              <w:jc w:val="center"/>
              <w:rPr>
                <w:color w:val="000000"/>
                <w:sz w:val="20"/>
                <w:szCs w:val="20"/>
              </w:rPr>
            </w:pPr>
            <w:r w:rsidRPr="006F57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725274" w:rsidP="00160C22">
            <w:pPr>
              <w:widowControl w:val="0"/>
              <w:jc w:val="center"/>
              <w:rPr>
                <w:sz w:val="22"/>
                <w:szCs w:val="22"/>
              </w:rPr>
            </w:pPr>
            <w:r w:rsidRPr="006F57AF">
              <w:rPr>
                <w:sz w:val="22"/>
                <w:szCs w:val="22"/>
              </w:rPr>
              <w:t>9</w:t>
            </w:r>
            <w:r w:rsidR="00160C22" w:rsidRPr="006F57AF">
              <w:rPr>
                <w:sz w:val="22"/>
                <w:szCs w:val="22"/>
              </w:rPr>
              <w:t>0,0</w:t>
            </w:r>
          </w:p>
        </w:tc>
      </w:tr>
      <w:tr w:rsidR="00160C22" w:rsidTr="007958D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widowControl w:val="0"/>
            </w:pPr>
            <w:r w:rsidRPr="006F57AF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jc w:val="center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jc w:val="right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30,0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jc w:val="right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30,0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jc w:val="right"/>
              <w:rPr>
                <w:color w:val="000000"/>
                <w:sz w:val="20"/>
                <w:szCs w:val="20"/>
              </w:rPr>
            </w:pPr>
            <w:r w:rsidRPr="006F57A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22" w:rsidRPr="006F57AF" w:rsidRDefault="00725274" w:rsidP="00725274">
            <w:pPr>
              <w:jc w:val="center"/>
              <w:rPr>
                <w:color w:val="000000"/>
                <w:sz w:val="20"/>
                <w:szCs w:val="20"/>
              </w:rPr>
            </w:pPr>
            <w:r w:rsidRPr="006F57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725274" w:rsidP="00160C22">
            <w:pPr>
              <w:widowControl w:val="0"/>
              <w:jc w:val="center"/>
              <w:rPr>
                <w:sz w:val="22"/>
                <w:szCs w:val="22"/>
              </w:rPr>
            </w:pPr>
            <w:r w:rsidRPr="006F57AF">
              <w:rPr>
                <w:sz w:val="22"/>
                <w:szCs w:val="22"/>
              </w:rPr>
              <w:t>9</w:t>
            </w:r>
            <w:r w:rsidR="00160C22" w:rsidRPr="006F57AF">
              <w:rPr>
                <w:sz w:val="22"/>
                <w:szCs w:val="22"/>
              </w:rPr>
              <w:t>0,0</w:t>
            </w:r>
          </w:p>
        </w:tc>
      </w:tr>
      <w:tr w:rsidR="00160C22" w:rsidTr="007958D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C22" w:rsidRPr="002C40D3" w:rsidRDefault="00160C22" w:rsidP="00160C22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widowControl w:val="0"/>
            </w:pPr>
            <w:r w:rsidRPr="006F57AF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C22" w:rsidRPr="006F57AF" w:rsidRDefault="00160C22" w:rsidP="00160C22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6F57A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C22" w:rsidRPr="006F57AF" w:rsidRDefault="00160C22" w:rsidP="00160C22">
            <w:pPr>
              <w:widowControl w:val="0"/>
              <w:jc w:val="center"/>
              <w:rPr>
                <w:sz w:val="22"/>
                <w:szCs w:val="22"/>
              </w:rPr>
            </w:pPr>
            <w:r w:rsidRPr="006F57AF">
              <w:rPr>
                <w:sz w:val="22"/>
                <w:szCs w:val="22"/>
              </w:rPr>
              <w:t>0</w:t>
            </w:r>
          </w:p>
        </w:tc>
      </w:tr>
      <w:tr w:rsidR="00BB1960" w:rsidTr="007958D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7958DE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725274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  <w:jc w:val="center"/>
            </w:pPr>
            <w: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  <w:jc w:val="both"/>
            </w:pPr>
            <w:r w:rsidRPr="00160C22">
              <w:t>Мероприятия по предотвращению загрязнения природной среды отходами производства и потребления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725274" w:rsidP="00FF7F2D">
            <w:pPr>
              <w:jc w:val="right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9 203,</w:t>
            </w:r>
            <w:r w:rsidR="00FF7F2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725274" w:rsidP="00725274">
            <w:pPr>
              <w:ind w:left="-25"/>
              <w:jc w:val="right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141 3</w:t>
            </w:r>
            <w:r>
              <w:rPr>
                <w:sz w:val="20"/>
                <w:szCs w:val="20"/>
              </w:rPr>
              <w:t>3</w:t>
            </w:r>
            <w:r w:rsidRPr="00160C22">
              <w:rPr>
                <w:sz w:val="20"/>
                <w:szCs w:val="20"/>
              </w:rPr>
              <w:t>8,8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725274" w:rsidP="00725274">
            <w:pPr>
              <w:jc w:val="right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160C22"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725274" w:rsidP="00725274">
            <w:pPr>
              <w:jc w:val="right"/>
              <w:rPr>
                <w:color w:val="000000"/>
                <w:sz w:val="20"/>
                <w:szCs w:val="20"/>
              </w:rPr>
            </w:pPr>
            <w:r w:rsidRPr="00160C2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160C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274" w:rsidRPr="00160C22" w:rsidRDefault="00725274" w:rsidP="00725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FF7F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151 142,</w:t>
            </w:r>
            <w:r w:rsidR="00FF7F2D">
              <w:rPr>
                <w:sz w:val="22"/>
                <w:szCs w:val="22"/>
              </w:rPr>
              <w:t>2</w:t>
            </w:r>
          </w:p>
        </w:tc>
      </w:tr>
      <w:tr w:rsidR="00725274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6F57AF" w:rsidP="00725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1 992,</w:t>
            </w:r>
            <w:r w:rsidR="00FF7F2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725274" w:rsidP="00725274">
            <w:pPr>
              <w:jc w:val="right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4 5</w:t>
            </w:r>
            <w:r>
              <w:rPr>
                <w:sz w:val="20"/>
                <w:szCs w:val="20"/>
              </w:rPr>
              <w:t>3</w:t>
            </w:r>
            <w:r w:rsidRPr="00160C22">
              <w:rPr>
                <w:sz w:val="20"/>
                <w:szCs w:val="20"/>
              </w:rPr>
              <w:t>1,2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725274" w:rsidP="00725274">
            <w:pPr>
              <w:jc w:val="right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160C22"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725274" w:rsidP="00725274">
            <w:pPr>
              <w:jc w:val="right"/>
              <w:rPr>
                <w:color w:val="000000"/>
                <w:sz w:val="20"/>
                <w:szCs w:val="20"/>
              </w:rPr>
            </w:pPr>
            <w:r w:rsidRPr="00160C2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160C2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274" w:rsidRPr="00160C22" w:rsidRDefault="00725274" w:rsidP="00725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FF7F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7 123,</w:t>
            </w:r>
            <w:r w:rsidR="00FF7F2D">
              <w:rPr>
                <w:sz w:val="22"/>
                <w:szCs w:val="22"/>
              </w:rPr>
              <w:t>6</w:t>
            </w:r>
          </w:p>
        </w:tc>
      </w:tr>
      <w:tr w:rsidR="00725274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725274" w:rsidP="00725274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7 211,0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725274" w:rsidP="00725274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136 807,6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725274" w:rsidP="00725274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160C22" w:rsidRDefault="00725274" w:rsidP="00725274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274" w:rsidRPr="00160C22" w:rsidRDefault="00725274" w:rsidP="00725274">
            <w:pPr>
              <w:widowControl w:val="0"/>
              <w:ind w:right="-109"/>
              <w:jc w:val="center"/>
              <w:rPr>
                <w:sz w:val="20"/>
                <w:szCs w:val="20"/>
              </w:rPr>
            </w:pPr>
            <w:r w:rsidRPr="00160C2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144 018,6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725274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  <w:jc w:val="center"/>
            </w:pPr>
            <w: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  <w:jc w:val="both"/>
            </w:pPr>
            <w:r w:rsidRPr="00725274">
              <w:rPr>
                <w:shd w:val="clear" w:color="auto" w:fill="FFFFFF"/>
              </w:rPr>
              <w:t>Формирование основ экологической культуры населения района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725274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2C40D3" w:rsidRDefault="00725274" w:rsidP="00725274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274" w:rsidRPr="00BB1960" w:rsidRDefault="00725274" w:rsidP="00725274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</w:tbl>
    <w:p w:rsidR="006E20C5" w:rsidRDefault="006E20C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E20C5" w:rsidRPr="008801BD" w:rsidRDefault="006E20C5" w:rsidP="006E20C5">
      <w:pPr>
        <w:ind w:left="10059" w:firstLine="6"/>
        <w:rPr>
          <w:rFonts w:eastAsia="Calibri"/>
          <w:sz w:val="26"/>
          <w:szCs w:val="26"/>
          <w:lang w:eastAsia="en-US"/>
        </w:rPr>
      </w:pPr>
      <w:r w:rsidRPr="008801BD">
        <w:rPr>
          <w:rFonts w:eastAsia="Calibri"/>
          <w:sz w:val="26"/>
          <w:szCs w:val="26"/>
          <w:lang w:eastAsia="en-US"/>
        </w:rPr>
        <w:lastRenderedPageBreak/>
        <w:t xml:space="preserve">Приложение № </w:t>
      </w:r>
      <w:r>
        <w:rPr>
          <w:rFonts w:eastAsia="Calibri"/>
          <w:sz w:val="26"/>
          <w:szCs w:val="26"/>
          <w:lang w:eastAsia="en-US"/>
        </w:rPr>
        <w:t>4</w:t>
      </w:r>
      <w:r w:rsidRPr="008801BD">
        <w:rPr>
          <w:rFonts w:eastAsia="Calibri"/>
          <w:sz w:val="26"/>
          <w:szCs w:val="26"/>
          <w:lang w:eastAsia="en-US"/>
        </w:rPr>
        <w:t xml:space="preserve"> </w:t>
      </w:r>
    </w:p>
    <w:p w:rsidR="00672D17" w:rsidRPr="00672D17" w:rsidRDefault="00672D17" w:rsidP="00672D17">
      <w:pPr>
        <w:ind w:left="10059" w:firstLine="6"/>
        <w:rPr>
          <w:sz w:val="26"/>
          <w:szCs w:val="26"/>
        </w:rPr>
      </w:pPr>
      <w:r w:rsidRPr="00672D17">
        <w:rPr>
          <w:sz w:val="26"/>
          <w:szCs w:val="26"/>
        </w:rPr>
        <w:t xml:space="preserve">к Муниципальной программе </w:t>
      </w:r>
    </w:p>
    <w:p w:rsidR="006E20C5" w:rsidRPr="008801BD" w:rsidRDefault="00672D17" w:rsidP="00672D17">
      <w:pPr>
        <w:ind w:left="10059" w:firstLine="6"/>
        <w:rPr>
          <w:sz w:val="26"/>
          <w:szCs w:val="26"/>
        </w:rPr>
      </w:pPr>
      <w:r w:rsidRPr="00672D17">
        <w:rPr>
          <w:sz w:val="26"/>
          <w:szCs w:val="26"/>
        </w:rPr>
        <w:t>охраны окружающей среды и рационального использования природных ресурсов на 2023-2027 годы</w:t>
      </w:r>
    </w:p>
    <w:p w:rsidR="006E20C5" w:rsidRPr="008801BD" w:rsidRDefault="006E20C5" w:rsidP="006E20C5">
      <w:pPr>
        <w:ind w:left="10059" w:firstLine="561"/>
        <w:rPr>
          <w:sz w:val="26"/>
          <w:szCs w:val="26"/>
        </w:rPr>
      </w:pPr>
    </w:p>
    <w:p w:rsidR="0087168D" w:rsidRDefault="006E20C5" w:rsidP="006E20C5">
      <w:pPr>
        <w:pStyle w:val="aff7"/>
        <w:jc w:val="center"/>
        <w:rPr>
          <w:rFonts w:ascii="Times New Roman" w:hAnsi="Times New Roman"/>
          <w:b/>
          <w:sz w:val="28"/>
        </w:rPr>
      </w:pPr>
      <w:r w:rsidRPr="006E20C5">
        <w:rPr>
          <w:rFonts w:ascii="Times New Roman" w:hAnsi="Times New Roman"/>
          <w:b/>
          <w:sz w:val="28"/>
        </w:rPr>
        <w:t xml:space="preserve">Сведения о порядке сбора информации и методике расчета целевых показателей (индикаторов) </w:t>
      </w:r>
    </w:p>
    <w:p w:rsidR="006E20C5" w:rsidRDefault="006E20C5" w:rsidP="006E20C5">
      <w:pPr>
        <w:pStyle w:val="aff7"/>
        <w:jc w:val="center"/>
        <w:rPr>
          <w:rFonts w:ascii="Times New Roman" w:hAnsi="Times New Roman"/>
          <w:sz w:val="28"/>
        </w:rPr>
      </w:pPr>
      <w:r w:rsidRPr="006E20C5">
        <w:rPr>
          <w:rFonts w:ascii="Times New Roman" w:hAnsi="Times New Roman"/>
          <w:b/>
          <w:sz w:val="28"/>
        </w:rPr>
        <w:t>муниципальной программы</w:t>
      </w:r>
    </w:p>
    <w:tbl>
      <w:tblPr>
        <w:tblW w:w="149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2205"/>
        <w:gridCol w:w="850"/>
        <w:gridCol w:w="2977"/>
        <w:gridCol w:w="1764"/>
        <w:gridCol w:w="1780"/>
        <w:gridCol w:w="1654"/>
        <w:gridCol w:w="1587"/>
        <w:gridCol w:w="1579"/>
      </w:tblGrid>
      <w:tr w:rsidR="0087168D" w:rsidTr="00725274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№</w:t>
            </w:r>
          </w:p>
          <w:p w:rsidR="0087168D" w:rsidRDefault="0087168D" w:rsidP="00E277A1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Наименование целевого показателя (индикатора)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87168D">
            <w:pPr>
              <w:widowControl w:val="0"/>
            </w:pPr>
            <w:r>
              <w:t xml:space="preserve">Определение целевого показателя (индикатора)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87168D">
            <w:pPr>
              <w:widowControl w:val="0"/>
            </w:pPr>
            <w:r>
              <w:t xml:space="preserve">Временные характеристики целевого показателя (индикатора)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87168D">
            <w:pPr>
              <w:widowControl w:val="0"/>
            </w:pPr>
            <w:r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87168D">
            <w:pPr>
              <w:widowControl w:val="0"/>
            </w:pPr>
            <w:r>
              <w:t xml:space="preserve">Показатели, используемые в формуле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87168D">
            <w:pPr>
              <w:widowControl w:val="0"/>
            </w:pPr>
            <w:r>
              <w:t xml:space="preserve">Метод сбора информации, индекс формы отчетности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87168D">
            <w:pPr>
              <w:widowControl w:val="0"/>
            </w:pPr>
            <w:r>
              <w:t xml:space="preserve">Ответственный за сбор данных по целевому показателю (индикатору) </w:t>
            </w:r>
          </w:p>
        </w:tc>
      </w:tr>
      <w:tr w:rsidR="0087168D" w:rsidTr="00725274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9</w:t>
            </w:r>
          </w:p>
        </w:tc>
      </w:tr>
      <w:tr w:rsidR="00725274" w:rsidTr="00725274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</w:pPr>
            <w:r w:rsidRPr="000C6EB7">
              <w:t>1.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rPr>
                <w:rFonts w:ascii="inherit" w:hAnsi="inherit"/>
                <w:color w:val="000000" w:themeColor="text1"/>
                <w:lang w:eastAsia="ru-RU"/>
              </w:rPr>
            </w:pPr>
            <w:r w:rsidRPr="000C6EB7">
              <w:rPr>
                <w:color w:val="000000" w:themeColor="text1"/>
              </w:rPr>
              <w:t>Доля ликвидированных несанкционированных свалок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C6EB7">
              <w:rPr>
                <w:rFonts w:cs="Calibri"/>
                <w:color w:val="000000" w:themeColor="text1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rPr>
                <w:rFonts w:eastAsia="Arial"/>
                <w:highlight w:val="yellow"/>
              </w:rPr>
            </w:pPr>
            <w:r w:rsidRPr="000C6EB7">
              <w:rPr>
                <w:color w:val="000000" w:themeColor="text1"/>
                <w:lang w:eastAsia="ru-RU"/>
              </w:rPr>
              <w:t xml:space="preserve">отражает отношение числа несанкционированных свалок на территории округа, включенных в Территориальную схему обращения с отходами, в том числе с твердыми коммунальными отходами, на территории Вологодской области, утвержденную Приказом Департамента природных ресурсов и охраны окружающей среды области от 10.01.2022 № 3 к числу ликвидированных </w:t>
            </w:r>
            <w:r w:rsidRPr="000C6EB7">
              <w:rPr>
                <w:color w:val="000000" w:themeColor="text1"/>
                <w:lang w:eastAsia="ru-RU"/>
              </w:rPr>
              <w:lastRenderedPageBreak/>
              <w:t>несанкционированных свалок в отчетном году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</w:pPr>
            <w:r w:rsidRPr="000C6EB7">
              <w:rPr>
                <w:color w:val="000000" w:themeColor="text1"/>
                <w:lang w:eastAsia="ru-RU"/>
              </w:rPr>
              <w:lastRenderedPageBreak/>
              <w:t>Показатель рассчитывается с нарастающим итогом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</w:pPr>
            <w:proofErr w:type="gramStart"/>
            <w:r w:rsidRPr="000C6EB7">
              <w:rPr>
                <w:color w:val="000000" w:themeColor="text1"/>
                <w:lang w:eastAsia="ru-RU"/>
              </w:rPr>
              <w:t xml:space="preserve">( </w:t>
            </w:r>
            <w:r w:rsidRPr="000C6EB7">
              <w:rPr>
                <w:color w:val="000000" w:themeColor="text1"/>
                <w:lang w:val="en-US" w:eastAsia="ru-RU"/>
              </w:rPr>
              <w:t>S</w:t>
            </w:r>
            <w:proofErr w:type="gramEnd"/>
            <w:r w:rsidRPr="000C6EB7">
              <w:rPr>
                <w:color w:val="000000" w:themeColor="text1"/>
                <w:lang w:eastAsia="ru-RU"/>
              </w:rPr>
              <w:t xml:space="preserve"> / </w:t>
            </w:r>
            <w:r w:rsidRPr="000C6EB7">
              <w:rPr>
                <w:color w:val="000000" w:themeColor="text1"/>
                <w:lang w:val="en-US" w:eastAsia="ru-RU"/>
              </w:rPr>
              <w:t>T</w:t>
            </w:r>
            <w:r w:rsidRPr="000C6EB7">
              <w:rPr>
                <w:color w:val="000000" w:themeColor="text1"/>
                <w:lang w:eastAsia="ru-RU"/>
              </w:rPr>
              <w:t xml:space="preserve"> ) </w:t>
            </w:r>
            <w:r w:rsidRPr="000C6EB7">
              <w:rPr>
                <w:color w:val="000000" w:themeColor="text1"/>
                <w:lang w:val="en-US" w:eastAsia="ru-RU"/>
              </w:rPr>
              <w:t>x</w:t>
            </w:r>
            <w:r w:rsidRPr="000C6EB7">
              <w:rPr>
                <w:color w:val="000000" w:themeColor="text1"/>
                <w:lang w:eastAsia="ru-RU"/>
              </w:rPr>
              <w:t xml:space="preserve"> 100 %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jc w:val="both"/>
              <w:rPr>
                <w:color w:val="000000" w:themeColor="text1"/>
                <w:lang w:eastAsia="ru-RU"/>
              </w:rPr>
            </w:pPr>
            <w:r w:rsidRPr="000C6EB7">
              <w:rPr>
                <w:color w:val="000000" w:themeColor="text1"/>
                <w:lang w:val="en-US" w:eastAsia="ru-RU"/>
              </w:rPr>
              <w:t>S</w:t>
            </w:r>
            <w:r w:rsidRPr="000C6EB7">
              <w:rPr>
                <w:color w:val="000000" w:themeColor="text1"/>
                <w:lang w:eastAsia="ru-RU"/>
              </w:rPr>
              <w:t xml:space="preserve"> - </w:t>
            </w:r>
            <w:proofErr w:type="gramStart"/>
            <w:r w:rsidRPr="000C6EB7">
              <w:rPr>
                <w:color w:val="000000" w:themeColor="text1"/>
                <w:lang w:eastAsia="ru-RU"/>
              </w:rPr>
              <w:t>число</w:t>
            </w:r>
            <w:proofErr w:type="gramEnd"/>
            <w:r w:rsidRPr="000C6EB7">
              <w:rPr>
                <w:color w:val="000000" w:themeColor="text1"/>
                <w:lang w:eastAsia="ru-RU"/>
              </w:rPr>
              <w:t xml:space="preserve"> ликвидированных в отчетном году несанкционированных свалок, ед.</w:t>
            </w:r>
          </w:p>
          <w:p w:rsidR="00725274" w:rsidRPr="000C6EB7" w:rsidRDefault="00725274" w:rsidP="00725274">
            <w:pPr>
              <w:widowControl w:val="0"/>
            </w:pPr>
            <w:r w:rsidRPr="000C6EB7">
              <w:rPr>
                <w:color w:val="000000" w:themeColor="text1"/>
                <w:lang w:eastAsia="ru-RU"/>
              </w:rPr>
              <w:t>Т - число несанкционированных свалок, включенных в Территориальную схему, ед.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</w:pPr>
            <w:r w:rsidRPr="000C6EB7">
              <w:t>на основании запроса, на основании фактически выполненных работ по ликвидации свалок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jc w:val="center"/>
            </w:pPr>
            <w:r w:rsidRPr="000C6EB7">
              <w:t xml:space="preserve">Отдел архитектуры и строительства администрации Белозерского муниципального округа </w:t>
            </w:r>
          </w:p>
        </w:tc>
      </w:tr>
      <w:tr w:rsidR="00725274" w:rsidTr="00725274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</w:pPr>
            <w:r w:rsidRPr="000C6EB7">
              <w:lastRenderedPageBreak/>
              <w:t>2.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rPr>
                <w:color w:val="000000" w:themeColor="text1"/>
                <w:bdr w:val="none" w:sz="0" w:space="0" w:color="auto" w:frame="1"/>
                <w:lang w:eastAsia="ru-RU"/>
              </w:rPr>
            </w:pPr>
            <w:r w:rsidRPr="000C6EB7">
              <w:rPr>
                <w:color w:val="000000" w:themeColor="text1"/>
              </w:rPr>
              <w:t>Доля утилизированных и обезвреженных отходов в общем объеме образовавшихся отходов в процессе производства и потребления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C6EB7">
              <w:rPr>
                <w:rFonts w:cs="Calibri"/>
                <w:color w:val="000000" w:themeColor="text1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C257F9" w:rsidP="00C257F9">
            <w:pPr>
              <w:jc w:val="both"/>
              <w:rPr>
                <w:highlight w:val="yellow"/>
              </w:rPr>
            </w:pPr>
            <w:r w:rsidRPr="000C6EB7">
              <w:rPr>
                <w:color w:val="000000" w:themeColor="text1"/>
                <w:spacing w:val="2"/>
                <w:lang w:eastAsia="ru-RU"/>
              </w:rPr>
              <w:t>Исчисляется из годовой статистической отчетности № 2-ТП (отходы) «Сведения об образовании, обработке, утилизации, обезвреживании размещении отходов производства и потребления» и отчета МСП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</w:pPr>
            <w:r w:rsidRPr="000C6EB7">
              <w:t>годовая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</w:pPr>
            <w:proofErr w:type="gramStart"/>
            <w:r w:rsidRPr="000C6EB7">
              <w:rPr>
                <w:color w:val="000000" w:themeColor="text1"/>
                <w:lang w:eastAsia="ru-RU"/>
              </w:rPr>
              <w:t xml:space="preserve">( </w:t>
            </w:r>
            <w:r w:rsidRPr="000C6EB7">
              <w:rPr>
                <w:color w:val="000000" w:themeColor="text1"/>
                <w:lang w:val="en-US" w:eastAsia="ru-RU"/>
              </w:rPr>
              <w:t>D</w:t>
            </w:r>
            <w:proofErr w:type="gramEnd"/>
            <w:r w:rsidRPr="000C6EB7">
              <w:rPr>
                <w:color w:val="000000" w:themeColor="text1"/>
                <w:lang w:eastAsia="ru-RU"/>
              </w:rPr>
              <w:t xml:space="preserve"> / </w:t>
            </w:r>
            <w:r w:rsidRPr="000C6EB7">
              <w:rPr>
                <w:color w:val="000000" w:themeColor="text1"/>
                <w:lang w:val="en-US" w:eastAsia="ru-RU"/>
              </w:rPr>
              <w:t>O</w:t>
            </w:r>
            <w:r w:rsidRPr="000C6EB7">
              <w:rPr>
                <w:color w:val="000000" w:themeColor="text1"/>
                <w:lang w:eastAsia="ru-RU"/>
              </w:rPr>
              <w:t xml:space="preserve"> ) </w:t>
            </w:r>
            <w:r w:rsidRPr="000C6EB7">
              <w:rPr>
                <w:color w:val="000000" w:themeColor="text1"/>
                <w:lang w:val="en-US" w:eastAsia="ru-RU"/>
              </w:rPr>
              <w:t>x</w:t>
            </w:r>
            <w:r w:rsidRPr="000C6EB7">
              <w:rPr>
                <w:color w:val="000000" w:themeColor="text1"/>
                <w:lang w:eastAsia="ru-RU"/>
              </w:rPr>
              <w:t xml:space="preserve"> 100 %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jc w:val="both"/>
              <w:rPr>
                <w:color w:val="000000" w:themeColor="text1"/>
                <w:lang w:eastAsia="ru-RU"/>
              </w:rPr>
            </w:pPr>
            <w:r w:rsidRPr="000C6EB7">
              <w:rPr>
                <w:color w:val="000000" w:themeColor="text1"/>
                <w:lang w:val="en-US" w:eastAsia="ru-RU"/>
              </w:rPr>
              <w:t>D</w:t>
            </w:r>
            <w:r w:rsidRPr="000C6EB7">
              <w:rPr>
                <w:color w:val="000000" w:themeColor="text1"/>
                <w:lang w:eastAsia="ru-RU"/>
              </w:rPr>
              <w:t xml:space="preserve"> – образовано отходов за отчетный год, т </w:t>
            </w:r>
          </w:p>
          <w:p w:rsidR="00725274" w:rsidRPr="000C6EB7" w:rsidRDefault="00725274" w:rsidP="00725274">
            <w:pPr>
              <w:widowControl w:val="0"/>
            </w:pPr>
            <w:r w:rsidRPr="000C6EB7">
              <w:rPr>
                <w:color w:val="000000" w:themeColor="text1"/>
                <w:lang w:eastAsia="ru-RU"/>
              </w:rPr>
              <w:t>О – отходы, переданные на обезвреживание, 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C257F9">
            <w:pPr>
              <w:widowControl w:val="0"/>
            </w:pPr>
            <w:r w:rsidRPr="000C6EB7">
              <w:t>на основании запроса</w:t>
            </w:r>
            <w:r w:rsidR="00C257F9" w:rsidRPr="000C6EB7">
              <w:t xml:space="preserve"> в</w:t>
            </w:r>
            <w:r w:rsidR="00C257F9" w:rsidRPr="000C6EB7">
              <w:rPr>
                <w:color w:val="000000" w:themeColor="text1"/>
                <w:spacing w:val="2"/>
                <w:lang w:eastAsia="ru-RU"/>
              </w:rPr>
              <w:t xml:space="preserve"> Управление </w:t>
            </w:r>
            <w:proofErr w:type="spellStart"/>
            <w:r w:rsidR="00C257F9" w:rsidRPr="000C6EB7">
              <w:rPr>
                <w:color w:val="000000" w:themeColor="text1"/>
                <w:spacing w:val="2"/>
                <w:lang w:eastAsia="ru-RU"/>
              </w:rPr>
              <w:t>Росприроднадзора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</w:pPr>
          </w:p>
        </w:tc>
      </w:tr>
      <w:tr w:rsidR="00725274" w:rsidTr="00725274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</w:pPr>
            <w:r w:rsidRPr="000C6EB7">
              <w:t>3.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spacing w:after="225"/>
              <w:rPr>
                <w:color w:val="000000" w:themeColor="text1"/>
                <w:lang w:eastAsia="ru-RU"/>
              </w:rPr>
            </w:pPr>
            <w:r w:rsidRPr="000C6EB7">
              <w:rPr>
                <w:color w:val="000000" w:themeColor="text1"/>
              </w:rPr>
              <w:t>Масса загрязняющих веществ, поступивших со сточными водами в поверхностные водные объекты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proofErr w:type="spellStart"/>
            <w:r w:rsidRPr="000C6EB7">
              <w:rPr>
                <w:rFonts w:cs="Calibri"/>
                <w:color w:val="000000" w:themeColor="text1"/>
              </w:rPr>
              <w:t>тн</w:t>
            </w:r>
            <w:proofErr w:type="spellEnd"/>
            <w:r w:rsidRPr="000C6EB7">
              <w:rPr>
                <w:rFonts w:cs="Calibri"/>
                <w:color w:val="000000" w:themeColor="text1"/>
              </w:rPr>
              <w:t>/год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C257F9" w:rsidP="00C257F9">
            <w:pPr>
              <w:rPr>
                <w:highlight w:val="yellow"/>
              </w:rPr>
            </w:pPr>
            <w:r w:rsidRPr="000C6EB7">
              <w:rPr>
                <w:rFonts w:eastAsia="Arial"/>
                <w:color w:val="000000" w:themeColor="text1"/>
              </w:rPr>
              <w:t>принимается согласно годовой статистической отчетности № 2-ТП (</w:t>
            </w:r>
            <w:proofErr w:type="spellStart"/>
            <w:r w:rsidRPr="000C6EB7">
              <w:rPr>
                <w:rFonts w:eastAsia="Arial"/>
                <w:color w:val="000000" w:themeColor="text1"/>
              </w:rPr>
              <w:t>водхоз</w:t>
            </w:r>
            <w:proofErr w:type="spellEnd"/>
            <w:r w:rsidRPr="000C6EB7">
              <w:rPr>
                <w:rFonts w:eastAsia="Arial"/>
                <w:color w:val="000000" w:themeColor="text1"/>
              </w:rPr>
              <w:t>) "Сведения об использовании воды»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</w:pPr>
            <w:r w:rsidRPr="000C6EB7">
              <w:t>годовая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</w:pPr>
            <w:r w:rsidRPr="000C6EB7">
              <w:t>не используется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</w:pPr>
            <w:r w:rsidRPr="000C6EB7">
              <w:t>на основании запроса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C257F9">
            <w:pPr>
              <w:autoSpaceDE w:val="0"/>
              <w:autoSpaceDN w:val="0"/>
              <w:adjustRightInd w:val="0"/>
              <w:ind w:left="34"/>
              <w:jc w:val="both"/>
            </w:pPr>
          </w:p>
        </w:tc>
      </w:tr>
      <w:tr w:rsidR="00725274" w:rsidTr="00725274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</w:pPr>
            <w:r w:rsidRPr="000C6EB7">
              <w:t>4.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C51F35">
            <w:pPr>
              <w:autoSpaceDE w:val="0"/>
              <w:autoSpaceDN w:val="0"/>
              <w:adjustRightInd w:val="0"/>
              <w:ind w:left="34"/>
              <w:rPr>
                <w:rFonts w:eastAsia="Arial"/>
                <w:color w:val="000000" w:themeColor="text1"/>
              </w:rPr>
            </w:pPr>
            <w:r w:rsidRPr="000C6EB7">
              <w:rPr>
                <w:rFonts w:cs="Calibri"/>
                <w:color w:val="000000" w:themeColor="text1"/>
              </w:rPr>
              <w:t>Доля населения, принявшего участие в мероприятиях экологической направленности, от общ</w:t>
            </w:r>
            <w:r w:rsidR="00C51F35">
              <w:rPr>
                <w:rFonts w:cs="Calibri"/>
                <w:color w:val="000000" w:themeColor="text1"/>
              </w:rPr>
              <w:t>ей численности населения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6EB7">
              <w:rPr>
                <w:color w:val="000000" w:themeColor="text1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C257F9" w:rsidP="00725274">
            <w:r w:rsidRPr="000C6EB7">
              <w:t>Показатель принимается согласно отчетным данным, предоставляемым учреждениями округа; материалам, публикуемым в средствах массовой информации, на официальном сайте Администрации Белозерского муниципального округа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</w:pPr>
            <w:r w:rsidRPr="000C6EB7">
              <w:t>годовая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C51F35" w:rsidP="00C51F35">
            <w:pPr>
              <w:widowControl w:val="0"/>
            </w:pPr>
            <w:r w:rsidRPr="000C6EB7">
              <w:rPr>
                <w:color w:val="000000" w:themeColor="text1"/>
                <w:lang w:eastAsia="ru-RU"/>
              </w:rPr>
              <w:t>(</w:t>
            </w:r>
            <w:r>
              <w:rPr>
                <w:color w:val="000000" w:themeColor="text1"/>
                <w:lang w:val="en-US" w:eastAsia="ru-RU"/>
              </w:rPr>
              <w:t xml:space="preserve">U </w:t>
            </w:r>
            <w:r w:rsidRPr="000C6EB7">
              <w:rPr>
                <w:color w:val="000000" w:themeColor="text1"/>
                <w:lang w:eastAsia="ru-RU"/>
              </w:rPr>
              <w:t xml:space="preserve">/ </w:t>
            </w:r>
            <w:r>
              <w:rPr>
                <w:color w:val="000000" w:themeColor="text1"/>
                <w:lang w:val="en-US" w:eastAsia="ru-RU"/>
              </w:rPr>
              <w:t>N</w:t>
            </w:r>
            <w:r w:rsidRPr="000C6EB7">
              <w:rPr>
                <w:color w:val="000000" w:themeColor="text1"/>
                <w:lang w:eastAsia="ru-RU"/>
              </w:rPr>
              <w:t xml:space="preserve">) </w:t>
            </w:r>
            <w:r w:rsidRPr="000C6EB7">
              <w:rPr>
                <w:color w:val="000000" w:themeColor="text1"/>
                <w:lang w:val="en-US" w:eastAsia="ru-RU"/>
              </w:rPr>
              <w:t>x</w:t>
            </w:r>
            <w:r w:rsidRPr="000C6EB7">
              <w:rPr>
                <w:color w:val="000000" w:themeColor="text1"/>
                <w:lang w:eastAsia="ru-RU"/>
              </w:rPr>
              <w:t xml:space="preserve"> 100 %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F35" w:rsidRPr="00C51F35" w:rsidRDefault="00C51F35" w:rsidP="00725274">
            <w:pPr>
              <w:widowControl w:val="0"/>
            </w:pPr>
            <w:r>
              <w:rPr>
                <w:lang w:val="en-US"/>
              </w:rPr>
              <w:t>U</w:t>
            </w:r>
            <w:r w:rsidRPr="00C51F35">
              <w:t xml:space="preserve"> </w:t>
            </w:r>
            <w:r>
              <w:t xml:space="preserve">– </w:t>
            </w:r>
            <w:proofErr w:type="gramStart"/>
            <w:r>
              <w:t>число</w:t>
            </w:r>
            <w:proofErr w:type="gramEnd"/>
            <w:r>
              <w:t xml:space="preserve"> участников мероприятий экологической направленности, чел.</w:t>
            </w:r>
          </w:p>
          <w:p w:rsidR="00725274" w:rsidRPr="00C51F35" w:rsidRDefault="00C51F35" w:rsidP="00725274">
            <w:pPr>
              <w:widowControl w:val="0"/>
            </w:pPr>
            <w:r>
              <w:rPr>
                <w:lang w:val="en-US"/>
              </w:rPr>
              <w:t>N</w:t>
            </w:r>
            <w:r>
              <w:t xml:space="preserve"> – общая численность населения округа</w:t>
            </w:r>
          </w:p>
          <w:p w:rsidR="00C51F35" w:rsidRPr="00C51F35" w:rsidRDefault="00C51F35" w:rsidP="00725274">
            <w:pPr>
              <w:widowControl w:val="0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</w:pPr>
            <w:r w:rsidRPr="000C6EB7">
              <w:t>на основании запроса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274" w:rsidRPr="000C6EB7" w:rsidRDefault="00725274" w:rsidP="00725274">
            <w:pPr>
              <w:widowControl w:val="0"/>
            </w:pPr>
          </w:p>
        </w:tc>
      </w:tr>
    </w:tbl>
    <w:p w:rsidR="006E20C5" w:rsidRDefault="006E20C5" w:rsidP="007D44BC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F4AAA" w:rsidRDefault="006F4AAA" w:rsidP="007D44BC">
      <w:pPr>
        <w:jc w:val="center"/>
        <w:outlineLvl w:val="1"/>
        <w:rPr>
          <w:sz w:val="26"/>
          <w:szCs w:val="26"/>
        </w:rPr>
        <w:sectPr w:rsidR="006F4AAA" w:rsidSect="00081B27">
          <w:footnotePr>
            <w:pos w:val="beneathText"/>
          </w:footnotePr>
          <w:pgSz w:w="16838" w:h="11906" w:orient="landscape"/>
          <w:pgMar w:top="426" w:right="1134" w:bottom="426" w:left="1134" w:header="720" w:footer="720" w:gutter="0"/>
          <w:cols w:space="720"/>
          <w:docGrid w:linePitch="360"/>
        </w:sectPr>
      </w:pPr>
    </w:p>
    <w:p w:rsidR="00A43F2F" w:rsidRPr="008801BD" w:rsidRDefault="00A43F2F" w:rsidP="00A43F2F">
      <w:pPr>
        <w:widowControl w:val="0"/>
        <w:ind w:left="10059" w:firstLine="6"/>
        <w:rPr>
          <w:sz w:val="28"/>
          <w:szCs w:val="28"/>
        </w:rPr>
      </w:pPr>
      <w:r w:rsidRPr="008801B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  <w:lang w:val="en-US"/>
        </w:rPr>
        <w:t>5</w:t>
      </w:r>
      <w:r w:rsidRPr="008801BD">
        <w:rPr>
          <w:sz w:val="28"/>
          <w:szCs w:val="28"/>
        </w:rPr>
        <w:t xml:space="preserve"> </w:t>
      </w:r>
    </w:p>
    <w:p w:rsidR="00A43F2F" w:rsidRDefault="00A43F2F" w:rsidP="00A43F2F">
      <w:pPr>
        <w:widowControl w:val="0"/>
        <w:ind w:left="10059" w:firstLine="6"/>
        <w:rPr>
          <w:sz w:val="26"/>
          <w:szCs w:val="26"/>
        </w:rPr>
      </w:pPr>
      <w:r w:rsidRPr="00672D17">
        <w:rPr>
          <w:sz w:val="28"/>
          <w:szCs w:val="28"/>
        </w:rPr>
        <w:t>к Муниципальной программе охраны окружающей среды и рационального использования природных ресурсов на 2023-2027 годы</w:t>
      </w:r>
    </w:p>
    <w:p w:rsidR="00A43F2F" w:rsidRDefault="00A43F2F" w:rsidP="00C257F9">
      <w:pPr>
        <w:jc w:val="center"/>
        <w:outlineLvl w:val="1"/>
        <w:rPr>
          <w:sz w:val="28"/>
          <w:szCs w:val="28"/>
        </w:rPr>
      </w:pPr>
    </w:p>
    <w:p w:rsidR="00C257F9" w:rsidRPr="00A43F2F" w:rsidRDefault="007D44BC" w:rsidP="00C257F9">
      <w:pPr>
        <w:jc w:val="center"/>
        <w:outlineLvl w:val="1"/>
        <w:rPr>
          <w:sz w:val="28"/>
          <w:szCs w:val="28"/>
        </w:rPr>
      </w:pPr>
      <w:r w:rsidRPr="00A43F2F">
        <w:rPr>
          <w:sz w:val="28"/>
          <w:szCs w:val="28"/>
        </w:rPr>
        <w:t xml:space="preserve">План реализации </w:t>
      </w:r>
      <w:r w:rsidR="00C257F9" w:rsidRPr="00A43F2F">
        <w:rPr>
          <w:sz w:val="28"/>
          <w:szCs w:val="28"/>
        </w:rPr>
        <w:t>Муниципальной программы</w:t>
      </w:r>
    </w:p>
    <w:p w:rsidR="007D44BC" w:rsidRPr="008801BD" w:rsidRDefault="00C257F9" w:rsidP="00C257F9">
      <w:pPr>
        <w:jc w:val="center"/>
        <w:outlineLvl w:val="1"/>
        <w:rPr>
          <w:sz w:val="26"/>
          <w:szCs w:val="26"/>
        </w:rPr>
      </w:pPr>
      <w:r w:rsidRPr="00A43F2F">
        <w:rPr>
          <w:sz w:val="28"/>
          <w:szCs w:val="28"/>
        </w:rPr>
        <w:t>охраны окружающей среды и рационального использования природных ресурсов на 2023-2027 годы</w:t>
      </w:r>
    </w:p>
    <w:p w:rsidR="007D44BC" w:rsidRPr="008801BD" w:rsidRDefault="007D44BC" w:rsidP="007D44BC">
      <w:pPr>
        <w:jc w:val="center"/>
        <w:outlineLvl w:val="1"/>
        <w:rPr>
          <w:sz w:val="26"/>
          <w:szCs w:val="26"/>
        </w:rPr>
      </w:pPr>
    </w:p>
    <w:tbl>
      <w:tblPr>
        <w:tblW w:w="5247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124"/>
        <w:gridCol w:w="1982"/>
        <w:gridCol w:w="1317"/>
        <w:gridCol w:w="1317"/>
        <w:gridCol w:w="2189"/>
        <w:gridCol w:w="1246"/>
        <w:gridCol w:w="1355"/>
        <w:gridCol w:w="1156"/>
        <w:gridCol w:w="1157"/>
        <w:gridCol w:w="1041"/>
      </w:tblGrid>
      <w:tr w:rsidR="00BE40B0" w:rsidRPr="008801BD" w:rsidTr="00A43F2F">
        <w:trPr>
          <w:cantSplit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 xml:space="preserve">Наименование основных </w:t>
            </w:r>
          </w:p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BE40B0" w:rsidRPr="008801BD" w:rsidTr="00A43F2F">
        <w:trPr>
          <w:cantSplit/>
          <w:trHeight w:val="584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rPr>
                <w:rFonts w:eastAsia="Calibri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</w:tr>
      <w:tr w:rsidR="00BE40B0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7D44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BE40B0" w:rsidRPr="008801BD" w:rsidTr="00A43F2F">
        <w:trPr>
          <w:trHeight w:val="314"/>
        </w:trPr>
        <w:tc>
          <w:tcPr>
            <w:tcW w:w="15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E40B0" w:rsidRPr="00BE40B0" w:rsidRDefault="00C257F9" w:rsidP="00C257F9">
            <w:pPr>
              <w:pStyle w:val="afd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573">
              <w:rPr>
                <w:rFonts w:ascii="Times New Roman" w:hAnsi="Times New Roman"/>
                <w:b/>
                <w:sz w:val="24"/>
                <w:szCs w:val="24"/>
              </w:rPr>
              <w:t>1.Мероприятия по охране, рациональному и комплексному использованию водных ресурсов</w:t>
            </w:r>
          </w:p>
        </w:tc>
      </w:tr>
      <w:tr w:rsidR="00C257F9" w:rsidRPr="008801BD" w:rsidTr="00A43F2F">
        <w:trPr>
          <w:trHeight w:val="517"/>
        </w:trPr>
        <w:tc>
          <w:tcPr>
            <w:tcW w:w="15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57F9" w:rsidRPr="004F3573" w:rsidRDefault="00C257F9" w:rsidP="00C257F9">
            <w:pPr>
              <w:pStyle w:val="afd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573">
              <w:rPr>
                <w:rFonts w:ascii="Times New Roman" w:hAnsi="Times New Roman"/>
                <w:sz w:val="24"/>
                <w:szCs w:val="24"/>
              </w:rPr>
              <w:t>1.1. Снижение уровня загрязнения водных объектов.</w:t>
            </w:r>
          </w:p>
        </w:tc>
      </w:tr>
      <w:tr w:rsidR="00C257F9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Pr="004F3573" w:rsidRDefault="00C257F9" w:rsidP="00C257F9">
            <w:r w:rsidRPr="004F3573">
              <w:t>1.1.1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r w:rsidRPr="004F3573">
              <w:t xml:space="preserve">Проведение аналитического контроля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определение состава проб воды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Pr="004F3573" w:rsidRDefault="00C257F9" w:rsidP="00C257F9">
            <w:pPr>
              <w:jc w:val="center"/>
            </w:pPr>
            <w:r>
              <w:t>30,0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Pr="004F3573" w:rsidRDefault="00C257F9" w:rsidP="00C257F9">
            <w:pPr>
              <w:jc w:val="center"/>
            </w:pPr>
            <w:r>
              <w:t>0</w:t>
            </w:r>
          </w:p>
        </w:tc>
      </w:tr>
      <w:tr w:rsidR="00C257F9" w:rsidRPr="008801BD" w:rsidTr="00A43F2F">
        <w:tc>
          <w:tcPr>
            <w:tcW w:w="15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  <w:b/>
              </w:rPr>
            </w:pPr>
            <w:r w:rsidRPr="004F3573">
              <w:rPr>
                <w:rFonts w:eastAsia="Calibri"/>
                <w:b/>
              </w:rPr>
              <w:t xml:space="preserve"> 2. Мероприятия по предотвращению загрязнения природной среды отходами производства и потребления</w:t>
            </w:r>
          </w:p>
        </w:tc>
      </w:tr>
      <w:tr w:rsidR="00C257F9" w:rsidRPr="008801BD" w:rsidTr="00A43F2F">
        <w:tc>
          <w:tcPr>
            <w:tcW w:w="15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2.1.Развитие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</w:t>
            </w:r>
          </w:p>
        </w:tc>
      </w:tr>
      <w:tr w:rsidR="00C257F9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Pr="004F3573" w:rsidRDefault="00C257F9" w:rsidP="00C257F9">
            <w:r w:rsidRPr="004F3573">
              <w:t>2.1.1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r w:rsidRPr="004F3573">
              <w:t xml:space="preserve">Рекультивация земельных участков, занятых несанкционированными свалками </w:t>
            </w:r>
            <w:r w:rsidRPr="004F3573">
              <w:lastRenderedPageBreak/>
              <w:t xml:space="preserve">отходов (Рекультивация несанкционированной свалки </w:t>
            </w:r>
            <w:proofErr w:type="gramStart"/>
            <w:r w:rsidRPr="004F3573">
              <w:t>ТКО  вблизи</w:t>
            </w:r>
            <w:proofErr w:type="gramEnd"/>
            <w:r w:rsidRPr="004F3573">
              <w:t xml:space="preserve"> г. Белозерск)</w:t>
            </w:r>
          </w:p>
          <w:p w:rsidR="00C257F9" w:rsidRPr="004F3573" w:rsidRDefault="00C257F9" w:rsidP="00C257F9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rPr>
                <w:rFonts w:eastAsia="Calibri"/>
              </w:rPr>
            </w:pPr>
            <w:r w:rsidRPr="004F3573">
              <w:lastRenderedPageBreak/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 xml:space="preserve">Обеспечение санитарно-эпидемиологического благополучия населения как </w:t>
            </w:r>
            <w:r w:rsidRPr="004F3573">
              <w:rPr>
                <w:rFonts w:eastAsia="Calibri"/>
              </w:rPr>
              <w:lastRenderedPageBreak/>
              <w:t>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</w:t>
            </w:r>
            <w:r w:rsidRPr="004F3573">
              <w:rPr>
                <w:rFonts w:eastAsia="Calibri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51F35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141 038, 8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Default="00C257F9" w:rsidP="00C257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F9" w:rsidRDefault="00C257F9" w:rsidP="00C257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257F9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Pr="004F3573" w:rsidRDefault="00C257F9" w:rsidP="00C257F9">
            <w:r w:rsidRPr="004F3573">
              <w:lastRenderedPageBreak/>
              <w:t>2.1.2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r w:rsidRPr="004F3573">
              <w:t>Строительство перегрузочной станции на территории полигона. Мощность - 7000 тонн/год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</w:pPr>
            <w:r w:rsidRPr="004F3573">
              <w:t xml:space="preserve">Первый заместитель главы округа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Pr="00BE40B0" w:rsidRDefault="00C257F9" w:rsidP="00C257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Pr="00BE40B0" w:rsidRDefault="00C257F9" w:rsidP="00C257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257F9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Pr="004F3573" w:rsidRDefault="00C257F9" w:rsidP="00C257F9">
            <w:r w:rsidRPr="004F3573">
              <w:t>2.1.3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r w:rsidRPr="004F3573">
              <w:rPr>
                <w:color w:val="000000"/>
              </w:rPr>
              <w:t xml:space="preserve">Разработка проектно-сметной документации на рекультивацию несанкционированной свалки ТКО вблизи </w:t>
            </w:r>
            <w:proofErr w:type="spellStart"/>
            <w:r w:rsidRPr="004F3573">
              <w:rPr>
                <w:color w:val="000000"/>
              </w:rPr>
              <w:t>г.Белозерска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</w:pPr>
            <w:r w:rsidRPr="004F3573">
              <w:t xml:space="preserve">Первый заместитель главы округа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Pr="004F3573" w:rsidRDefault="00C257F9" w:rsidP="00C51F35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841</w:t>
            </w:r>
            <w:r w:rsidR="00C51F35">
              <w:rPr>
                <w:rFonts w:eastAsia="Calibri"/>
              </w:rPr>
              <w:t>1</w:t>
            </w:r>
            <w:r w:rsidRPr="004F3573">
              <w:rPr>
                <w:rFonts w:eastAsia="Calibri"/>
              </w:rPr>
              <w:t>,</w:t>
            </w:r>
            <w:r w:rsidR="00C51F35"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Pr="004F3573" w:rsidRDefault="00C257F9" w:rsidP="00C257F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Pr="00BE40B0" w:rsidRDefault="00C257F9" w:rsidP="00C257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Default="00C257F9" w:rsidP="00C257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257F9" w:rsidRPr="008801BD" w:rsidTr="00A43F2F">
        <w:tc>
          <w:tcPr>
            <w:tcW w:w="15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7F9" w:rsidRDefault="00C257F9" w:rsidP="00C257F9">
            <w:pPr>
              <w:jc w:val="center"/>
              <w:rPr>
                <w:rFonts w:eastAsia="Calibri"/>
                <w:lang w:eastAsia="en-US"/>
              </w:rPr>
            </w:pPr>
            <w:r w:rsidRPr="004F3573">
              <w:rPr>
                <w:rFonts w:eastAsia="Calibri"/>
              </w:rPr>
              <w:t xml:space="preserve">2.2. Ликвидация мест несанкционированного размещения ТКО 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 w:rsidRPr="004F3573">
              <w:lastRenderedPageBreak/>
              <w:t>2.2.1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706171" w:rsidRDefault="00E05952" w:rsidP="00E05952">
            <w:r w:rsidRPr="00706171">
              <w:t xml:space="preserve">Ликвидация несанкционированной свалки отходов вблизи населенного </w:t>
            </w:r>
            <w:proofErr w:type="gramStart"/>
            <w:r w:rsidRPr="00706171">
              <w:t>пункта  п.</w:t>
            </w:r>
            <w:proofErr w:type="gramEnd"/>
            <w:r w:rsidRPr="00706171">
              <w:t xml:space="preserve"> Белый Ручей (в 1 км от </w:t>
            </w:r>
            <w:proofErr w:type="spellStart"/>
            <w:r w:rsidRPr="00706171">
              <w:t>п.Белый</w:t>
            </w:r>
            <w:proofErr w:type="spellEnd"/>
            <w:r w:rsidRPr="00706171">
              <w:t xml:space="preserve"> Ручей </w:t>
            </w:r>
            <w:r>
              <w:rPr>
                <w:color w:val="000000"/>
              </w:rPr>
              <w:t>в границах кадастрового квартала</w:t>
            </w:r>
            <w:r w:rsidRPr="00706171">
              <w:t xml:space="preserve"> 35:03:0302041)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 w:rsidR="000C6EB7">
              <w:rPr>
                <w:rFonts w:eastAsia="Calibri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C51F3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38,</w:t>
            </w:r>
            <w:r w:rsidR="00C51F35">
              <w:rPr>
                <w:rFonts w:eastAsia="Calibri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 w:rsidRPr="004F3573">
              <w:t>2.2.2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r w:rsidRPr="004F3573">
              <w:t xml:space="preserve">Ликвидация несанкционированной свалки </w:t>
            </w:r>
            <w:r w:rsidRPr="00706171">
              <w:t xml:space="preserve">вблизи населенного </w:t>
            </w:r>
            <w:proofErr w:type="gramStart"/>
            <w:r w:rsidRPr="00706171">
              <w:t xml:space="preserve">пункта  </w:t>
            </w:r>
            <w:proofErr w:type="spellStart"/>
            <w:r w:rsidRPr="00706171">
              <w:t>д.Глушково</w:t>
            </w:r>
            <w:proofErr w:type="spellEnd"/>
            <w:proofErr w:type="gramEnd"/>
            <w:r w:rsidRPr="00706171">
              <w:t xml:space="preserve"> (в 1,5 км на восток от </w:t>
            </w:r>
            <w:proofErr w:type="spellStart"/>
            <w:r w:rsidRPr="00706171">
              <w:t>д.Глушково</w:t>
            </w:r>
            <w:proofErr w:type="spellEnd"/>
            <w:r w:rsidRPr="00706171">
              <w:t xml:space="preserve">, </w:t>
            </w:r>
            <w:r>
              <w:t xml:space="preserve">в границах кадастрового квартала </w:t>
            </w:r>
            <w:r w:rsidRPr="00706171">
              <w:t>35:03:0401001</w:t>
            </w:r>
            <w:r w:rsidRPr="00255E1D">
              <w:t>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 w:rsidR="000C6EB7">
              <w:rPr>
                <w:rFonts w:eastAsia="Calibri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C51F3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262,7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 w:rsidRPr="004F3573">
              <w:t>2.2.</w:t>
            </w:r>
            <w: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r w:rsidRPr="004F3573">
              <w:t xml:space="preserve">Ликвидация несанкционированной свалки отходов </w:t>
            </w:r>
            <w:r w:rsidRPr="00706171">
              <w:t>вблизи населенного пункта</w:t>
            </w:r>
            <w:r w:rsidRPr="004F3573">
              <w:t xml:space="preserve"> </w:t>
            </w:r>
            <w:proofErr w:type="spellStart"/>
            <w:r w:rsidRPr="00706171">
              <w:t>п.Мегринский</w:t>
            </w:r>
            <w:proofErr w:type="spellEnd"/>
            <w:r w:rsidRPr="00706171">
              <w:t xml:space="preserve"> (в восточной стороне </w:t>
            </w:r>
            <w:proofErr w:type="gramStart"/>
            <w:r w:rsidRPr="00706171">
              <w:t xml:space="preserve">от  </w:t>
            </w:r>
            <w:proofErr w:type="spellStart"/>
            <w:r w:rsidRPr="00706171">
              <w:t>п.Мегринский</w:t>
            </w:r>
            <w:proofErr w:type="spellEnd"/>
            <w:proofErr w:type="gramEnd"/>
            <w:r w:rsidRPr="00706171">
              <w:t xml:space="preserve">, </w:t>
            </w:r>
            <w:r>
              <w:rPr>
                <w:color w:val="000000"/>
              </w:rPr>
              <w:t xml:space="preserve">в границах </w:t>
            </w:r>
            <w:r>
              <w:rPr>
                <w:color w:val="000000"/>
              </w:rPr>
              <w:lastRenderedPageBreak/>
              <w:t>кадастрового квартала</w:t>
            </w:r>
            <w:r w:rsidRPr="00706171">
              <w:t xml:space="preserve"> 35:03:0000000:246)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lastRenderedPageBreak/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 w:rsidR="000C6EB7">
              <w:rPr>
                <w:rFonts w:eastAsia="Calibri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 xml:space="preserve"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</w:t>
            </w:r>
            <w:r w:rsidRPr="004F3573">
              <w:rPr>
                <w:rFonts w:eastAsia="Calibri"/>
              </w:rPr>
              <w:lastRenderedPageBreak/>
              <w:t>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lastRenderedPageBreak/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 w:rsidRPr="004F3573">
              <w:lastRenderedPageBreak/>
              <w:t>2.2.</w:t>
            </w:r>
            <w: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r w:rsidRPr="004F3573">
              <w:t xml:space="preserve">Ликвидация несанкционированной свалки отходов </w:t>
            </w:r>
            <w:r w:rsidRPr="00706171">
              <w:t>вблизи населенного пункта</w:t>
            </w:r>
            <w:r w:rsidRPr="004F3573">
              <w:t xml:space="preserve"> </w:t>
            </w:r>
            <w:proofErr w:type="spellStart"/>
            <w:r w:rsidRPr="00E248DD">
              <w:t>д.Карпово</w:t>
            </w:r>
            <w:proofErr w:type="spellEnd"/>
            <w:r w:rsidRPr="00E248DD">
              <w:t xml:space="preserve"> (в 3 км от </w:t>
            </w:r>
            <w:proofErr w:type="spellStart"/>
            <w:r w:rsidRPr="00E248DD">
              <w:t>д.Карпово</w:t>
            </w:r>
            <w:proofErr w:type="spellEnd"/>
            <w:r w:rsidRPr="00E248DD">
              <w:t xml:space="preserve">, </w:t>
            </w:r>
            <w:r>
              <w:rPr>
                <w:color w:val="000000"/>
              </w:rPr>
              <w:t>в границах кадастрового квартала</w:t>
            </w:r>
            <w:r w:rsidRPr="00E248DD">
              <w:t xml:space="preserve"> 35:03:0401003:462)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 w:rsidR="000C6EB7">
              <w:rPr>
                <w:rFonts w:eastAsia="Calibri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 w:rsidRPr="004F3573">
              <w:t>2.2.</w:t>
            </w:r>
            <w: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FC3A77" w:rsidRDefault="00E05952" w:rsidP="00E05952">
            <w:pPr>
              <w:autoSpaceDN w:val="0"/>
              <w:adjustRightInd w:val="0"/>
              <w:jc w:val="both"/>
            </w:pPr>
            <w:r w:rsidRPr="004F3573">
              <w:t xml:space="preserve">Ликвидация несанкционированной свалки отходов </w:t>
            </w:r>
            <w:r w:rsidRPr="00706171">
              <w:t>вблизи населенного пункта</w:t>
            </w:r>
            <w:r w:rsidRPr="004F3573">
              <w:t xml:space="preserve"> </w:t>
            </w:r>
            <w:proofErr w:type="spellStart"/>
            <w:r w:rsidRPr="00FC3A77">
              <w:t>д.Дудино</w:t>
            </w:r>
            <w:proofErr w:type="spellEnd"/>
            <w:r w:rsidRPr="00FC3A77">
              <w:t xml:space="preserve"> (на </w:t>
            </w:r>
            <w:r w:rsidRPr="00FC3A77">
              <w:rPr>
                <w:color w:val="000000"/>
              </w:rPr>
              <w:t>земельном участке, расположенном в с/п Куностьское, (КНЗУ: 35:03:0000000), геогр. координаты - 60.015475, 37.730836 (навал№1</w:t>
            </w:r>
            <w:proofErr w:type="gramStart"/>
            <w:r w:rsidRPr="00FC3A77">
              <w:rPr>
                <w:color w:val="000000"/>
              </w:rPr>
              <w:t>),  60.015996</w:t>
            </w:r>
            <w:proofErr w:type="gramEnd"/>
            <w:r w:rsidRPr="00FC3A77">
              <w:rPr>
                <w:color w:val="000000"/>
              </w:rPr>
              <w:t>, 37.716020  (навал№2)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 w:rsidR="000C6EB7">
              <w:rPr>
                <w:rFonts w:eastAsia="Calibri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C51F3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207,1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>
              <w:lastRenderedPageBreak/>
              <w:t>2.2.6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FC3A77" w:rsidRDefault="00E05952" w:rsidP="00E05952">
            <w:pPr>
              <w:autoSpaceDN w:val="0"/>
              <w:adjustRightInd w:val="0"/>
              <w:jc w:val="both"/>
            </w:pPr>
            <w:r w:rsidRPr="004F3573">
              <w:t xml:space="preserve">Ликвидация несанкционированной свалки отходов </w:t>
            </w:r>
            <w:r w:rsidRPr="00706171">
              <w:t>вблизи населенного пункта</w:t>
            </w:r>
            <w:r w:rsidRPr="004F3573">
              <w:t xml:space="preserve"> </w:t>
            </w:r>
            <w:proofErr w:type="spellStart"/>
            <w:r w:rsidRPr="00FC3A77">
              <w:t>д.Тимонино</w:t>
            </w:r>
            <w:proofErr w:type="spellEnd"/>
            <w:r w:rsidRPr="00FC3A77">
              <w:t xml:space="preserve"> (в 2 км от </w:t>
            </w:r>
            <w:proofErr w:type="spellStart"/>
            <w:r w:rsidRPr="00FC3A77">
              <w:t>д.Тимонино</w:t>
            </w:r>
            <w:proofErr w:type="spellEnd"/>
            <w:r w:rsidRPr="00FC3A77">
              <w:t xml:space="preserve"> в сторону </w:t>
            </w:r>
            <w:proofErr w:type="spellStart"/>
            <w:r w:rsidRPr="00FC3A77">
              <w:t>д.Ленино</w:t>
            </w:r>
            <w:proofErr w:type="spellEnd"/>
            <w:r w:rsidRPr="00FC3A77">
              <w:t xml:space="preserve"> на земельном участке 59,965399; 38,028846)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 w:rsidR="000C6EB7">
              <w:rPr>
                <w:rFonts w:eastAsia="Calibri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C51F3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</w:t>
            </w:r>
            <w:r w:rsidR="00C51F35">
              <w:rPr>
                <w:rFonts w:eastAsia="Calibri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>
              <w:t>2.2.7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FC3A77" w:rsidRDefault="00E05952" w:rsidP="00E05952">
            <w:pPr>
              <w:autoSpaceDN w:val="0"/>
              <w:adjustRightInd w:val="0"/>
              <w:jc w:val="both"/>
            </w:pPr>
            <w:r w:rsidRPr="004F3573">
              <w:t xml:space="preserve">Ликвидация несанкционированной свалки отходов </w:t>
            </w:r>
            <w:r w:rsidRPr="00706171">
              <w:t>вблизи населенного пункта</w:t>
            </w:r>
            <w:r w:rsidRPr="004F3573">
              <w:t xml:space="preserve"> </w:t>
            </w:r>
            <w:proofErr w:type="spellStart"/>
            <w:r w:rsidRPr="00FC3A77">
              <w:t>д.Ершово</w:t>
            </w:r>
            <w:proofErr w:type="spellEnd"/>
            <w:r w:rsidRPr="00FC3A77">
              <w:t xml:space="preserve"> (на земельном участке с координатами: 596,834078; 37,822274)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 w:rsidR="000C6EB7">
              <w:rPr>
                <w:rFonts w:eastAsia="Calibri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C51F3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76,1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>
              <w:t>2.2.8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A863B8" w:rsidRDefault="00E05952" w:rsidP="00E05952">
            <w:r w:rsidRPr="00A863B8">
              <w:t xml:space="preserve">Ликвидация несанкционированной свалки отходов вблизи </w:t>
            </w:r>
            <w:proofErr w:type="spellStart"/>
            <w:r w:rsidRPr="00A863B8">
              <w:t>д.Агашино</w:t>
            </w:r>
            <w:proofErr w:type="spellEnd"/>
            <w:r w:rsidRPr="00A863B8">
              <w:t xml:space="preserve"> (</w:t>
            </w:r>
            <w:r w:rsidRPr="00A863B8">
              <w:rPr>
                <w:color w:val="000000"/>
              </w:rPr>
              <w:t>в границах кадастрового квартала 35:03:0403001</w:t>
            </w:r>
            <w:r>
              <w:rPr>
                <w:color w:val="000000"/>
              </w:rPr>
              <w:t>,</w:t>
            </w:r>
            <w:r w:rsidRPr="00A863B8">
              <w:rPr>
                <w:color w:val="000000"/>
              </w:rPr>
              <w:t xml:space="preserve"> южнее земельного </w:t>
            </w:r>
            <w:proofErr w:type="gramStart"/>
            <w:r w:rsidRPr="00A863B8">
              <w:rPr>
                <w:color w:val="000000"/>
              </w:rPr>
              <w:lastRenderedPageBreak/>
              <w:t xml:space="preserve">участка  </w:t>
            </w:r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границах кадастрового квартала</w:t>
            </w:r>
            <w:r w:rsidRPr="00A863B8">
              <w:rPr>
                <w:lang w:eastAsia="ru-RU"/>
              </w:rPr>
              <w:t xml:space="preserve"> 35:03:0403001:547</w:t>
            </w:r>
            <w:r w:rsidRPr="00A863B8">
              <w:t>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lastRenderedPageBreak/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 w:rsidR="000C6EB7">
              <w:rPr>
                <w:rFonts w:eastAsia="Calibri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 xml:space="preserve"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</w:t>
            </w:r>
            <w:r w:rsidRPr="004F3573">
              <w:rPr>
                <w:rFonts w:eastAsia="Calibri"/>
              </w:rPr>
              <w:lastRenderedPageBreak/>
              <w:t>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C51F3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175,5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>
              <w:lastRenderedPageBreak/>
              <w:t>2.2.9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r w:rsidRPr="00A863B8">
              <w:t>Ликвидация несанкционированной свалки отходов вблизи</w:t>
            </w:r>
            <w:r>
              <w:t xml:space="preserve"> </w:t>
            </w:r>
            <w:proofErr w:type="spellStart"/>
            <w:r>
              <w:t>с.Маэкса</w:t>
            </w:r>
            <w:proofErr w:type="spellEnd"/>
            <w:r>
              <w:t xml:space="preserve"> (в 100 м от съезда с автодороги Белозерск-Нижняя </w:t>
            </w:r>
            <w:proofErr w:type="spellStart"/>
            <w:r>
              <w:t>Мондома</w:t>
            </w:r>
            <w:proofErr w:type="spellEnd"/>
            <w:r>
              <w:t xml:space="preserve"> к </w:t>
            </w:r>
            <w:proofErr w:type="spellStart"/>
            <w:r>
              <w:t>с.Маэкса</w:t>
            </w:r>
            <w:proofErr w:type="spellEnd"/>
            <w:r>
              <w:t>, в границах кадастрового квартала 35:03:0203003)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 w:rsidR="000C6EB7">
              <w:rPr>
                <w:rFonts w:eastAsia="Calibri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>
              <w:t>2.2.10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r w:rsidRPr="00A863B8">
              <w:t>Ликвидация несанкционированной свалки отходов вблизи</w:t>
            </w:r>
            <w:r>
              <w:t xml:space="preserve"> </w:t>
            </w:r>
            <w:proofErr w:type="spellStart"/>
            <w:r>
              <w:t>г.Белозерк</w:t>
            </w:r>
            <w:proofErr w:type="spellEnd"/>
            <w:r>
              <w:t xml:space="preserve"> (по юго-западному направлению от городского кладбища в кадастровом квартале 35:03:0401001 (координаты 60,028322; 37,829968)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 w:rsidR="000C6EB7">
              <w:rPr>
                <w:rFonts w:eastAsia="Calibri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 w:rsidR="000C6EB7">
              <w:rPr>
                <w:rFonts w:eastAsia="Calibri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</w:t>
            </w:r>
            <w:bookmarkStart w:id="4" w:name="_GoBack"/>
            <w:bookmarkEnd w:id="4"/>
            <w:r w:rsidRPr="004F3573">
              <w:rPr>
                <w:rFonts w:eastAsia="Calibri"/>
              </w:rPr>
              <w:t>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>
              <w:lastRenderedPageBreak/>
              <w:t>2.2.11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B35255" w:rsidRDefault="00E05952" w:rsidP="00E05952">
            <w:r w:rsidRPr="00B35255">
              <w:t xml:space="preserve">Ликвидация несанкционированной свалки отходов (СП </w:t>
            </w:r>
            <w:proofErr w:type="spellStart"/>
            <w:r w:rsidRPr="00B35255">
              <w:t>Артюшинское</w:t>
            </w:r>
            <w:proofErr w:type="spellEnd"/>
            <w:r w:rsidRPr="00B35255">
              <w:t xml:space="preserve">, КНЗУ 35:03:0000000)  </w:t>
            </w:r>
          </w:p>
          <w:p w:rsidR="00E05952" w:rsidRPr="00B35255" w:rsidRDefault="00E05952" w:rsidP="00E05952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B35255" w:rsidRDefault="00E05952" w:rsidP="00E05952">
            <w:pPr>
              <w:widowControl w:val="0"/>
            </w:pPr>
            <w:r w:rsidRPr="00B35255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B35255" w:rsidRDefault="00E05952" w:rsidP="000C6EB7">
            <w:pPr>
              <w:widowControl w:val="0"/>
              <w:jc w:val="center"/>
              <w:rPr>
                <w:rFonts w:eastAsia="Calibri"/>
              </w:rPr>
            </w:pPr>
            <w:r w:rsidRPr="00B35255">
              <w:rPr>
                <w:rFonts w:eastAsia="Calibri"/>
              </w:rPr>
              <w:t>01.01.202</w:t>
            </w:r>
            <w:r w:rsidR="000C6EB7">
              <w:rPr>
                <w:rFonts w:eastAsia="Calibri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B35255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B35255">
              <w:rPr>
                <w:rFonts w:eastAsia="Calibri"/>
              </w:rPr>
              <w:t>31.12.2027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B35255" w:rsidRDefault="00E05952" w:rsidP="00E05952">
            <w:pPr>
              <w:widowControl w:val="0"/>
              <w:rPr>
                <w:rFonts w:eastAsia="Calibri"/>
              </w:rPr>
            </w:pPr>
            <w:r w:rsidRPr="00B35255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35255" w:rsidRDefault="00E05952" w:rsidP="00E05952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B35255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B35255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35255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B35255">
              <w:rPr>
                <w:rFonts w:eastAsia="Calibri"/>
              </w:rPr>
              <w:t>0</w:t>
            </w:r>
          </w:p>
          <w:p w:rsidR="00E05952" w:rsidRPr="00B35255" w:rsidRDefault="00E05952" w:rsidP="00E05952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35255" w:rsidRDefault="00E05952" w:rsidP="00E05952">
            <w:r w:rsidRPr="00B35255">
              <w:t>2.2.1</w:t>
            </w:r>
            <w: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CD3AA9" w:rsidRDefault="00E05952" w:rsidP="00E05952">
            <w:r w:rsidRPr="00CD3AA9">
              <w:t>Ликвидация несанкционированн</w:t>
            </w:r>
            <w:r>
              <w:t>ых</w:t>
            </w:r>
            <w:r w:rsidRPr="00CD3AA9">
              <w:t xml:space="preserve"> свал</w:t>
            </w:r>
            <w:r>
              <w:t>ок</w:t>
            </w:r>
            <w:r w:rsidRPr="00CD3AA9">
              <w:t xml:space="preserve"> отходов </w:t>
            </w:r>
            <w:r>
              <w:t xml:space="preserve">на землях муниципальной собственности и на землях неразграниченной собственности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</w:t>
            </w:r>
            <w:r>
              <w:rPr>
                <w:rFonts w:eastAsia="Calibri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15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 w:rsidRPr="004F3573">
              <w:rPr>
                <w:rFonts w:eastAsia="Calibri"/>
                <w:b/>
              </w:rPr>
              <w:t>3.Формирование основ экологической культуры населения района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 w:rsidRPr="004F3573">
              <w:t>3.1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r w:rsidRPr="004F3573">
              <w:t>Экологическое информирование и образование населения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 xml:space="preserve">Повышение уровня </w:t>
            </w:r>
            <w:proofErr w:type="gramStart"/>
            <w:r w:rsidRPr="004F3573">
              <w:rPr>
                <w:rFonts w:eastAsia="Calibri"/>
              </w:rPr>
              <w:t>экологического  образование</w:t>
            </w:r>
            <w:proofErr w:type="gramEnd"/>
            <w:r w:rsidRPr="004F3573">
              <w:rPr>
                <w:rFonts w:eastAsia="Calibri"/>
              </w:rPr>
              <w:t xml:space="preserve"> населения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 w:rsidRPr="004F3573">
              <w:t>3.2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r w:rsidRPr="004F3573">
              <w:t xml:space="preserve">Участие в мероприятиях, </w:t>
            </w:r>
            <w:r w:rsidRPr="004F3573">
              <w:lastRenderedPageBreak/>
              <w:t>семинарах по природоохранной тематике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lastRenderedPageBreak/>
              <w:t xml:space="preserve">Первый заместитель </w:t>
            </w:r>
            <w:r w:rsidRPr="004F3573">
              <w:lastRenderedPageBreak/>
              <w:t>главы округа</w:t>
            </w:r>
          </w:p>
          <w:p w:rsidR="00E05952" w:rsidRPr="004F3573" w:rsidRDefault="00E05952" w:rsidP="00E05952">
            <w:pPr>
              <w:widowControl w:val="0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lastRenderedPageBreak/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 xml:space="preserve">Повышение квалификации </w:t>
            </w:r>
            <w:r w:rsidRPr="004F3573">
              <w:rPr>
                <w:rFonts w:eastAsia="Calibri"/>
              </w:rPr>
              <w:lastRenderedPageBreak/>
              <w:t xml:space="preserve">специалистов, занятых в сфере охраны окружающей среды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lastRenderedPageBreak/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05952" w:rsidRPr="008801BD" w:rsidTr="00A43F2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r w:rsidRPr="004F3573">
              <w:lastRenderedPageBreak/>
              <w:t>3.3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r w:rsidRPr="004F3573">
              <w:t>Организация и проведение конкурсов экологической направленности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</w:pPr>
            <w:r w:rsidRPr="004F3573">
              <w:t xml:space="preserve">Первый заместитель главы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31.12.2027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rPr>
                <w:rFonts w:eastAsia="Calibri"/>
              </w:rPr>
            </w:pPr>
            <w:r w:rsidRPr="004F3573">
              <w:rPr>
                <w:rFonts w:eastAsia="Calibri"/>
              </w:rPr>
              <w:t xml:space="preserve">Рост количества населения </w:t>
            </w:r>
            <w:r>
              <w:rPr>
                <w:rFonts w:eastAsia="Calibri"/>
              </w:rPr>
              <w:t>округа</w:t>
            </w:r>
            <w:r w:rsidRPr="004F3573">
              <w:rPr>
                <w:rFonts w:eastAsia="Calibri"/>
              </w:rPr>
              <w:t>, принявшего участие в мероприятиях экологической направленности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4F3573" w:rsidRDefault="00E05952" w:rsidP="00E05952">
            <w:pPr>
              <w:widowControl w:val="0"/>
              <w:jc w:val="center"/>
              <w:rPr>
                <w:rFonts w:eastAsia="Calibri"/>
              </w:rPr>
            </w:pPr>
            <w:r w:rsidRPr="004F3573"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Pr="00BE40B0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952" w:rsidRDefault="00E05952" w:rsidP="00E059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C6EB7" w:rsidRPr="008801BD" w:rsidTr="00A43F2F"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EB7" w:rsidRPr="00BE40B0" w:rsidRDefault="000C6EB7" w:rsidP="000C6EB7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Итого: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EB7" w:rsidRPr="00C51F35" w:rsidRDefault="000C6EB7" w:rsidP="00C51F35">
            <w:pPr>
              <w:jc w:val="center"/>
              <w:rPr>
                <w:lang w:val="en-US"/>
              </w:rPr>
            </w:pPr>
            <w:r w:rsidRPr="000C6EB7">
              <w:t>9 203,</w:t>
            </w:r>
            <w:r w:rsidR="00C51F35">
              <w:t>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EB7" w:rsidRPr="000C6EB7" w:rsidRDefault="000C6EB7" w:rsidP="000C6EB7">
            <w:pPr>
              <w:ind w:left="-25"/>
              <w:jc w:val="center"/>
            </w:pPr>
            <w:r w:rsidRPr="000C6EB7">
              <w:t>141 368,8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EB7" w:rsidRPr="000C6EB7" w:rsidRDefault="000C6EB7" w:rsidP="000C6EB7">
            <w:pPr>
              <w:jc w:val="center"/>
            </w:pPr>
            <w:r w:rsidRPr="000C6EB7">
              <w:t>330,0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7" w:rsidRPr="000C6EB7" w:rsidRDefault="000C6EB7" w:rsidP="000C6EB7">
            <w:pPr>
              <w:jc w:val="center"/>
              <w:rPr>
                <w:color w:val="000000"/>
              </w:rPr>
            </w:pPr>
            <w:r w:rsidRPr="000C6EB7">
              <w:rPr>
                <w:color w:val="000000"/>
              </w:rPr>
              <w:t>330,0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B7" w:rsidRPr="000C6EB7" w:rsidRDefault="000C6EB7" w:rsidP="000C6EB7">
            <w:pPr>
              <w:jc w:val="center"/>
              <w:rPr>
                <w:color w:val="000000"/>
              </w:rPr>
            </w:pPr>
            <w:r w:rsidRPr="000C6EB7">
              <w:rPr>
                <w:color w:val="000000" w:themeColor="text1"/>
                <w:lang w:eastAsia="ru-RU"/>
              </w:rPr>
              <w:t>0</w:t>
            </w:r>
          </w:p>
        </w:tc>
      </w:tr>
    </w:tbl>
    <w:p w:rsidR="009028D4" w:rsidRDefault="000C6EB7" w:rsidP="000C6EB7">
      <w:pPr>
        <w:widowControl w:val="0"/>
        <w:ind w:left="10059" w:right="-740" w:firstLine="561"/>
        <w:jc w:val="right"/>
      </w:pPr>
      <w:r>
        <w:t>».</w:t>
      </w:r>
    </w:p>
    <w:sectPr w:rsidR="009028D4" w:rsidSect="00BE40B0">
      <w:footnotePr>
        <w:pos w:val="beneathText"/>
      </w:footnotePr>
      <w:pgSz w:w="16838" w:h="11906" w:orient="landscape"/>
      <w:pgMar w:top="567" w:right="1134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E65" w:rsidRDefault="00631E65">
      <w:r>
        <w:separator/>
      </w:r>
    </w:p>
  </w:endnote>
  <w:endnote w:type="continuationSeparator" w:id="0">
    <w:p w:rsidR="00631E65" w:rsidRDefault="0063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AF" w:rsidRDefault="006F57AF">
    <w:pPr>
      <w:pStyle w:val="aff2"/>
      <w:jc w:val="right"/>
    </w:pPr>
  </w:p>
  <w:p w:rsidR="006F57AF" w:rsidRDefault="006F57AF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AF" w:rsidRDefault="006F57AF">
    <w:pPr>
      <w:pStyle w:val="aff2"/>
      <w:jc w:val="right"/>
    </w:pPr>
  </w:p>
  <w:p w:rsidR="006F57AF" w:rsidRDefault="006F57AF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AF" w:rsidRDefault="006F57AF">
    <w:pPr>
      <w:pStyle w:val="aff2"/>
      <w:jc w:val="right"/>
    </w:pPr>
  </w:p>
  <w:p w:rsidR="006F57AF" w:rsidRDefault="006F57AF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E65" w:rsidRDefault="00631E65">
      <w:r>
        <w:separator/>
      </w:r>
    </w:p>
  </w:footnote>
  <w:footnote w:type="continuationSeparator" w:id="0">
    <w:p w:rsidR="00631E65" w:rsidRDefault="0063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067"/>
    <w:multiLevelType w:val="hybridMultilevel"/>
    <w:tmpl w:val="50C4CE98"/>
    <w:lvl w:ilvl="0" w:tplc="5DECBA50">
      <w:start w:val="1"/>
      <w:numFmt w:val="decimal"/>
      <w:lvlText w:val="%1."/>
      <w:lvlJc w:val="left"/>
      <w:pPr>
        <w:ind w:left="720" w:hanging="360"/>
      </w:pPr>
    </w:lvl>
    <w:lvl w:ilvl="1" w:tplc="25383EB2">
      <w:start w:val="1"/>
      <w:numFmt w:val="lowerLetter"/>
      <w:lvlText w:val="%2."/>
      <w:lvlJc w:val="left"/>
      <w:pPr>
        <w:ind w:left="1440" w:hanging="360"/>
      </w:pPr>
    </w:lvl>
    <w:lvl w:ilvl="2" w:tplc="A030EE16">
      <w:start w:val="1"/>
      <w:numFmt w:val="lowerRoman"/>
      <w:lvlText w:val="%3."/>
      <w:lvlJc w:val="right"/>
      <w:pPr>
        <w:ind w:left="2160" w:hanging="180"/>
      </w:pPr>
    </w:lvl>
    <w:lvl w:ilvl="3" w:tplc="55B42AC4">
      <w:start w:val="1"/>
      <w:numFmt w:val="decimal"/>
      <w:lvlText w:val="%4."/>
      <w:lvlJc w:val="left"/>
      <w:pPr>
        <w:ind w:left="2880" w:hanging="360"/>
      </w:pPr>
    </w:lvl>
    <w:lvl w:ilvl="4" w:tplc="25A0BA70">
      <w:start w:val="1"/>
      <w:numFmt w:val="lowerLetter"/>
      <w:lvlText w:val="%5."/>
      <w:lvlJc w:val="left"/>
      <w:pPr>
        <w:ind w:left="3600" w:hanging="360"/>
      </w:pPr>
    </w:lvl>
    <w:lvl w:ilvl="5" w:tplc="090C8A40">
      <w:start w:val="1"/>
      <w:numFmt w:val="lowerRoman"/>
      <w:lvlText w:val="%6."/>
      <w:lvlJc w:val="right"/>
      <w:pPr>
        <w:ind w:left="4320" w:hanging="180"/>
      </w:pPr>
    </w:lvl>
    <w:lvl w:ilvl="6" w:tplc="4E707688">
      <w:start w:val="1"/>
      <w:numFmt w:val="decimal"/>
      <w:lvlText w:val="%7."/>
      <w:lvlJc w:val="left"/>
      <w:pPr>
        <w:ind w:left="5040" w:hanging="360"/>
      </w:pPr>
    </w:lvl>
    <w:lvl w:ilvl="7" w:tplc="B9C4041E">
      <w:start w:val="1"/>
      <w:numFmt w:val="lowerLetter"/>
      <w:lvlText w:val="%8."/>
      <w:lvlJc w:val="left"/>
      <w:pPr>
        <w:ind w:left="5760" w:hanging="360"/>
      </w:pPr>
    </w:lvl>
    <w:lvl w:ilvl="8" w:tplc="35C086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369"/>
    <w:multiLevelType w:val="hybridMultilevel"/>
    <w:tmpl w:val="E576A718"/>
    <w:lvl w:ilvl="0" w:tplc="BA74A2B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F5D473AA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C3DC578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A0CA6D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B45A87A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C88D35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5A4DCC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4EE82D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ECA569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9873D62"/>
    <w:multiLevelType w:val="hybridMultilevel"/>
    <w:tmpl w:val="261C55F6"/>
    <w:lvl w:ilvl="0" w:tplc="5442C9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53A1BFA">
      <w:start w:val="1"/>
      <w:numFmt w:val="lowerLetter"/>
      <w:lvlText w:val="%2."/>
      <w:lvlJc w:val="left"/>
      <w:pPr>
        <w:ind w:left="1363" w:hanging="360"/>
      </w:pPr>
    </w:lvl>
    <w:lvl w:ilvl="2" w:tplc="C4B4AF5C">
      <w:start w:val="1"/>
      <w:numFmt w:val="lowerRoman"/>
      <w:lvlText w:val="%3."/>
      <w:lvlJc w:val="right"/>
      <w:pPr>
        <w:ind w:left="2083" w:hanging="180"/>
      </w:pPr>
    </w:lvl>
    <w:lvl w:ilvl="3" w:tplc="FE989332">
      <w:start w:val="1"/>
      <w:numFmt w:val="decimal"/>
      <w:lvlText w:val="%4."/>
      <w:lvlJc w:val="left"/>
      <w:pPr>
        <w:ind w:left="2803" w:hanging="360"/>
      </w:pPr>
    </w:lvl>
    <w:lvl w:ilvl="4" w:tplc="54A2270A">
      <w:start w:val="1"/>
      <w:numFmt w:val="lowerLetter"/>
      <w:lvlText w:val="%5."/>
      <w:lvlJc w:val="left"/>
      <w:pPr>
        <w:ind w:left="3523" w:hanging="360"/>
      </w:pPr>
    </w:lvl>
    <w:lvl w:ilvl="5" w:tplc="2F2C0726">
      <w:start w:val="1"/>
      <w:numFmt w:val="lowerRoman"/>
      <w:lvlText w:val="%6."/>
      <w:lvlJc w:val="right"/>
      <w:pPr>
        <w:ind w:left="4243" w:hanging="180"/>
      </w:pPr>
    </w:lvl>
    <w:lvl w:ilvl="6" w:tplc="AD7CE6F4">
      <w:start w:val="1"/>
      <w:numFmt w:val="decimal"/>
      <w:lvlText w:val="%7."/>
      <w:lvlJc w:val="left"/>
      <w:pPr>
        <w:ind w:left="4963" w:hanging="360"/>
      </w:pPr>
    </w:lvl>
    <w:lvl w:ilvl="7" w:tplc="BC14020A">
      <w:start w:val="1"/>
      <w:numFmt w:val="lowerLetter"/>
      <w:lvlText w:val="%8."/>
      <w:lvlJc w:val="left"/>
      <w:pPr>
        <w:ind w:left="5683" w:hanging="360"/>
      </w:pPr>
    </w:lvl>
    <w:lvl w:ilvl="8" w:tplc="947240EE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A551CDE"/>
    <w:multiLevelType w:val="hybridMultilevel"/>
    <w:tmpl w:val="3E4447D0"/>
    <w:lvl w:ilvl="0" w:tplc="821C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F8F0">
      <w:start w:val="1"/>
      <w:numFmt w:val="lowerLetter"/>
      <w:lvlText w:val="%2."/>
      <w:lvlJc w:val="left"/>
      <w:pPr>
        <w:ind w:left="1440" w:hanging="360"/>
      </w:pPr>
    </w:lvl>
    <w:lvl w:ilvl="2" w:tplc="91DAD7A2">
      <w:start w:val="1"/>
      <w:numFmt w:val="lowerRoman"/>
      <w:lvlText w:val="%3."/>
      <w:lvlJc w:val="right"/>
      <w:pPr>
        <w:ind w:left="2160" w:hanging="180"/>
      </w:pPr>
    </w:lvl>
    <w:lvl w:ilvl="3" w:tplc="24B0F8F6">
      <w:start w:val="1"/>
      <w:numFmt w:val="decimal"/>
      <w:lvlText w:val="%4."/>
      <w:lvlJc w:val="left"/>
      <w:pPr>
        <w:ind w:left="2880" w:hanging="360"/>
      </w:pPr>
    </w:lvl>
    <w:lvl w:ilvl="4" w:tplc="BBF2D132">
      <w:start w:val="1"/>
      <w:numFmt w:val="lowerLetter"/>
      <w:lvlText w:val="%5."/>
      <w:lvlJc w:val="left"/>
      <w:pPr>
        <w:ind w:left="3600" w:hanging="360"/>
      </w:pPr>
    </w:lvl>
    <w:lvl w:ilvl="5" w:tplc="F2D8D544">
      <w:start w:val="1"/>
      <w:numFmt w:val="lowerRoman"/>
      <w:lvlText w:val="%6."/>
      <w:lvlJc w:val="right"/>
      <w:pPr>
        <w:ind w:left="4320" w:hanging="180"/>
      </w:pPr>
    </w:lvl>
    <w:lvl w:ilvl="6" w:tplc="10422C4C">
      <w:start w:val="1"/>
      <w:numFmt w:val="decimal"/>
      <w:lvlText w:val="%7."/>
      <w:lvlJc w:val="left"/>
      <w:pPr>
        <w:ind w:left="5040" w:hanging="360"/>
      </w:pPr>
    </w:lvl>
    <w:lvl w:ilvl="7" w:tplc="E1DA23AE">
      <w:start w:val="1"/>
      <w:numFmt w:val="lowerLetter"/>
      <w:lvlText w:val="%8."/>
      <w:lvlJc w:val="left"/>
      <w:pPr>
        <w:ind w:left="5760" w:hanging="360"/>
      </w:pPr>
    </w:lvl>
    <w:lvl w:ilvl="8" w:tplc="2B6C45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E522B"/>
    <w:multiLevelType w:val="hybridMultilevel"/>
    <w:tmpl w:val="4DE01176"/>
    <w:lvl w:ilvl="0" w:tplc="6464E186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978A7"/>
    <w:multiLevelType w:val="hybridMultilevel"/>
    <w:tmpl w:val="CB003EE4"/>
    <w:lvl w:ilvl="0" w:tplc="0D1C5922">
      <w:start w:val="1"/>
      <w:numFmt w:val="decimal"/>
      <w:lvlText w:val="%1."/>
      <w:lvlJc w:val="left"/>
      <w:pPr>
        <w:ind w:left="720" w:hanging="360"/>
      </w:pPr>
    </w:lvl>
    <w:lvl w:ilvl="1" w:tplc="F364FBB0">
      <w:start w:val="1"/>
      <w:numFmt w:val="lowerLetter"/>
      <w:lvlText w:val="%2."/>
      <w:lvlJc w:val="left"/>
      <w:pPr>
        <w:ind w:left="1440" w:hanging="360"/>
      </w:pPr>
    </w:lvl>
    <w:lvl w:ilvl="2" w:tplc="456CAC6E">
      <w:start w:val="1"/>
      <w:numFmt w:val="lowerRoman"/>
      <w:lvlText w:val="%3."/>
      <w:lvlJc w:val="right"/>
      <w:pPr>
        <w:ind w:left="2160" w:hanging="180"/>
      </w:pPr>
    </w:lvl>
    <w:lvl w:ilvl="3" w:tplc="839C98EE">
      <w:start w:val="1"/>
      <w:numFmt w:val="decimal"/>
      <w:lvlText w:val="%4."/>
      <w:lvlJc w:val="left"/>
      <w:pPr>
        <w:ind w:left="2880" w:hanging="360"/>
      </w:pPr>
    </w:lvl>
    <w:lvl w:ilvl="4" w:tplc="4C9EC79C">
      <w:start w:val="1"/>
      <w:numFmt w:val="lowerLetter"/>
      <w:lvlText w:val="%5."/>
      <w:lvlJc w:val="left"/>
      <w:pPr>
        <w:ind w:left="3600" w:hanging="360"/>
      </w:pPr>
    </w:lvl>
    <w:lvl w:ilvl="5" w:tplc="595CA028">
      <w:start w:val="1"/>
      <w:numFmt w:val="lowerRoman"/>
      <w:lvlText w:val="%6."/>
      <w:lvlJc w:val="right"/>
      <w:pPr>
        <w:ind w:left="4320" w:hanging="180"/>
      </w:pPr>
    </w:lvl>
    <w:lvl w:ilvl="6" w:tplc="8C562ED0">
      <w:start w:val="1"/>
      <w:numFmt w:val="decimal"/>
      <w:lvlText w:val="%7."/>
      <w:lvlJc w:val="left"/>
      <w:pPr>
        <w:ind w:left="5040" w:hanging="360"/>
      </w:pPr>
    </w:lvl>
    <w:lvl w:ilvl="7" w:tplc="3264B00C">
      <w:start w:val="1"/>
      <w:numFmt w:val="lowerLetter"/>
      <w:lvlText w:val="%8."/>
      <w:lvlJc w:val="left"/>
      <w:pPr>
        <w:ind w:left="5760" w:hanging="360"/>
      </w:pPr>
    </w:lvl>
    <w:lvl w:ilvl="8" w:tplc="509493E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6C4D"/>
    <w:multiLevelType w:val="hybridMultilevel"/>
    <w:tmpl w:val="24C6454C"/>
    <w:lvl w:ilvl="0" w:tplc="0504E44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F1E0E3C">
      <w:start w:val="1"/>
      <w:numFmt w:val="lowerLetter"/>
      <w:lvlText w:val="%2."/>
      <w:lvlJc w:val="left"/>
      <w:pPr>
        <w:ind w:left="1063" w:hanging="360"/>
      </w:pPr>
    </w:lvl>
    <w:lvl w:ilvl="2" w:tplc="6A50D696">
      <w:start w:val="1"/>
      <w:numFmt w:val="lowerRoman"/>
      <w:lvlText w:val="%3."/>
      <w:lvlJc w:val="right"/>
      <w:pPr>
        <w:ind w:left="1783" w:hanging="180"/>
      </w:pPr>
    </w:lvl>
    <w:lvl w:ilvl="3" w:tplc="E7E837EA">
      <w:start w:val="1"/>
      <w:numFmt w:val="decimal"/>
      <w:lvlText w:val="%4."/>
      <w:lvlJc w:val="left"/>
      <w:pPr>
        <w:ind w:left="2503" w:hanging="360"/>
      </w:pPr>
    </w:lvl>
    <w:lvl w:ilvl="4" w:tplc="98880964">
      <w:start w:val="1"/>
      <w:numFmt w:val="lowerLetter"/>
      <w:lvlText w:val="%5."/>
      <w:lvlJc w:val="left"/>
      <w:pPr>
        <w:ind w:left="3223" w:hanging="360"/>
      </w:pPr>
    </w:lvl>
    <w:lvl w:ilvl="5" w:tplc="9252C22A">
      <w:start w:val="1"/>
      <w:numFmt w:val="lowerRoman"/>
      <w:lvlText w:val="%6."/>
      <w:lvlJc w:val="right"/>
      <w:pPr>
        <w:ind w:left="3943" w:hanging="180"/>
      </w:pPr>
    </w:lvl>
    <w:lvl w:ilvl="6" w:tplc="5908E726">
      <w:start w:val="1"/>
      <w:numFmt w:val="decimal"/>
      <w:lvlText w:val="%7."/>
      <w:lvlJc w:val="left"/>
      <w:pPr>
        <w:ind w:left="4663" w:hanging="360"/>
      </w:pPr>
    </w:lvl>
    <w:lvl w:ilvl="7" w:tplc="463E3F52">
      <w:start w:val="1"/>
      <w:numFmt w:val="lowerLetter"/>
      <w:lvlText w:val="%8."/>
      <w:lvlJc w:val="left"/>
      <w:pPr>
        <w:ind w:left="5383" w:hanging="360"/>
      </w:pPr>
    </w:lvl>
    <w:lvl w:ilvl="8" w:tplc="BD54EA6E">
      <w:start w:val="1"/>
      <w:numFmt w:val="lowerRoman"/>
      <w:lvlText w:val="%9."/>
      <w:lvlJc w:val="right"/>
      <w:pPr>
        <w:ind w:left="6103" w:hanging="180"/>
      </w:pPr>
    </w:lvl>
  </w:abstractNum>
  <w:abstractNum w:abstractNumId="7">
    <w:nsid w:val="16707591"/>
    <w:multiLevelType w:val="hybridMultilevel"/>
    <w:tmpl w:val="1FF0BDC8"/>
    <w:lvl w:ilvl="0" w:tplc="41F83C90">
      <w:start w:val="1"/>
      <w:numFmt w:val="decimal"/>
      <w:lvlText w:val="%1."/>
      <w:lvlJc w:val="left"/>
    </w:lvl>
    <w:lvl w:ilvl="1" w:tplc="C8BC7850">
      <w:start w:val="1"/>
      <w:numFmt w:val="lowerLetter"/>
      <w:lvlText w:val="%2."/>
      <w:lvlJc w:val="left"/>
      <w:pPr>
        <w:ind w:left="1440" w:hanging="360"/>
      </w:pPr>
    </w:lvl>
    <w:lvl w:ilvl="2" w:tplc="21CE55E2">
      <w:start w:val="1"/>
      <w:numFmt w:val="lowerRoman"/>
      <w:lvlText w:val="%3."/>
      <w:lvlJc w:val="right"/>
      <w:pPr>
        <w:ind w:left="2160" w:hanging="180"/>
      </w:pPr>
    </w:lvl>
    <w:lvl w:ilvl="3" w:tplc="28B4DBC6">
      <w:start w:val="1"/>
      <w:numFmt w:val="decimal"/>
      <w:lvlText w:val="%4."/>
      <w:lvlJc w:val="left"/>
      <w:pPr>
        <w:ind w:left="2880" w:hanging="360"/>
      </w:pPr>
    </w:lvl>
    <w:lvl w:ilvl="4" w:tplc="F06A9368">
      <w:start w:val="1"/>
      <w:numFmt w:val="lowerLetter"/>
      <w:lvlText w:val="%5."/>
      <w:lvlJc w:val="left"/>
      <w:pPr>
        <w:ind w:left="3600" w:hanging="360"/>
      </w:pPr>
    </w:lvl>
    <w:lvl w:ilvl="5" w:tplc="7BE2FFF0">
      <w:start w:val="1"/>
      <w:numFmt w:val="lowerRoman"/>
      <w:lvlText w:val="%6."/>
      <w:lvlJc w:val="right"/>
      <w:pPr>
        <w:ind w:left="4320" w:hanging="180"/>
      </w:pPr>
    </w:lvl>
    <w:lvl w:ilvl="6" w:tplc="46EAE966">
      <w:start w:val="1"/>
      <w:numFmt w:val="decimal"/>
      <w:lvlText w:val="%7."/>
      <w:lvlJc w:val="left"/>
      <w:pPr>
        <w:ind w:left="5040" w:hanging="360"/>
      </w:pPr>
    </w:lvl>
    <w:lvl w:ilvl="7" w:tplc="A492EF36">
      <w:start w:val="1"/>
      <w:numFmt w:val="lowerLetter"/>
      <w:lvlText w:val="%8."/>
      <w:lvlJc w:val="left"/>
      <w:pPr>
        <w:ind w:left="5760" w:hanging="360"/>
      </w:pPr>
    </w:lvl>
    <w:lvl w:ilvl="8" w:tplc="A89E350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E00AB"/>
    <w:multiLevelType w:val="hybridMultilevel"/>
    <w:tmpl w:val="A08EF6B2"/>
    <w:lvl w:ilvl="0" w:tplc="AEAEEC46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C68221B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90324DEC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ADB8E9FE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6A2A5A3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81E1E72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EC8D4A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2F8205A0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496C06B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A2474E7"/>
    <w:multiLevelType w:val="hybridMultilevel"/>
    <w:tmpl w:val="2C341E00"/>
    <w:lvl w:ilvl="0" w:tplc="3FA05EA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6AB07C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901E75D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ED884C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C388460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D669A1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6BE268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4D3416F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5D0864E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0">
    <w:nsid w:val="2EF645DC"/>
    <w:multiLevelType w:val="hybridMultilevel"/>
    <w:tmpl w:val="858A676E"/>
    <w:lvl w:ilvl="0" w:tplc="68BED83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AFA49956">
      <w:start w:val="1"/>
      <w:numFmt w:val="lowerLetter"/>
      <w:lvlText w:val="%2."/>
      <w:lvlJc w:val="left"/>
      <w:pPr>
        <w:ind w:left="1440" w:hanging="360"/>
      </w:pPr>
    </w:lvl>
    <w:lvl w:ilvl="2" w:tplc="E1144648">
      <w:start w:val="1"/>
      <w:numFmt w:val="lowerRoman"/>
      <w:lvlText w:val="%3."/>
      <w:lvlJc w:val="right"/>
      <w:pPr>
        <w:ind w:left="2160" w:hanging="180"/>
      </w:pPr>
    </w:lvl>
    <w:lvl w:ilvl="3" w:tplc="B9F0AE9C">
      <w:start w:val="1"/>
      <w:numFmt w:val="decimal"/>
      <w:lvlText w:val="%4."/>
      <w:lvlJc w:val="left"/>
      <w:pPr>
        <w:ind w:left="2880" w:hanging="360"/>
      </w:pPr>
    </w:lvl>
    <w:lvl w:ilvl="4" w:tplc="4D9A706C">
      <w:start w:val="1"/>
      <w:numFmt w:val="lowerLetter"/>
      <w:lvlText w:val="%5."/>
      <w:lvlJc w:val="left"/>
      <w:pPr>
        <w:ind w:left="3600" w:hanging="360"/>
      </w:pPr>
    </w:lvl>
    <w:lvl w:ilvl="5" w:tplc="6FCEAAD2">
      <w:start w:val="1"/>
      <w:numFmt w:val="lowerRoman"/>
      <w:lvlText w:val="%6."/>
      <w:lvlJc w:val="right"/>
      <w:pPr>
        <w:ind w:left="4320" w:hanging="180"/>
      </w:pPr>
    </w:lvl>
    <w:lvl w:ilvl="6" w:tplc="C36EDF46">
      <w:start w:val="1"/>
      <w:numFmt w:val="decimal"/>
      <w:lvlText w:val="%7."/>
      <w:lvlJc w:val="left"/>
      <w:pPr>
        <w:ind w:left="5040" w:hanging="360"/>
      </w:pPr>
    </w:lvl>
    <w:lvl w:ilvl="7" w:tplc="4218EE68">
      <w:start w:val="1"/>
      <w:numFmt w:val="lowerLetter"/>
      <w:lvlText w:val="%8."/>
      <w:lvlJc w:val="left"/>
      <w:pPr>
        <w:ind w:left="5760" w:hanging="360"/>
      </w:pPr>
    </w:lvl>
    <w:lvl w:ilvl="8" w:tplc="954AB8A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211F3"/>
    <w:multiLevelType w:val="hybridMultilevel"/>
    <w:tmpl w:val="85F808BA"/>
    <w:lvl w:ilvl="0" w:tplc="073E39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09CA010">
      <w:start w:val="1"/>
      <w:numFmt w:val="lowerLetter"/>
      <w:lvlText w:val="%2."/>
      <w:lvlJc w:val="left"/>
      <w:pPr>
        <w:ind w:left="1440" w:hanging="360"/>
      </w:pPr>
    </w:lvl>
    <w:lvl w:ilvl="2" w:tplc="20247178">
      <w:start w:val="1"/>
      <w:numFmt w:val="lowerRoman"/>
      <w:lvlText w:val="%3."/>
      <w:lvlJc w:val="right"/>
      <w:pPr>
        <w:ind w:left="2160" w:hanging="180"/>
      </w:pPr>
    </w:lvl>
    <w:lvl w:ilvl="3" w:tplc="894E1DF8">
      <w:start w:val="1"/>
      <w:numFmt w:val="decimal"/>
      <w:lvlText w:val="%4."/>
      <w:lvlJc w:val="left"/>
      <w:pPr>
        <w:ind w:left="2880" w:hanging="360"/>
      </w:pPr>
    </w:lvl>
    <w:lvl w:ilvl="4" w:tplc="2EB64226">
      <w:start w:val="1"/>
      <w:numFmt w:val="lowerLetter"/>
      <w:lvlText w:val="%5."/>
      <w:lvlJc w:val="left"/>
      <w:pPr>
        <w:ind w:left="3600" w:hanging="360"/>
      </w:pPr>
    </w:lvl>
    <w:lvl w:ilvl="5" w:tplc="3FBCA146">
      <w:start w:val="1"/>
      <w:numFmt w:val="lowerRoman"/>
      <w:lvlText w:val="%6."/>
      <w:lvlJc w:val="right"/>
      <w:pPr>
        <w:ind w:left="4320" w:hanging="180"/>
      </w:pPr>
    </w:lvl>
    <w:lvl w:ilvl="6" w:tplc="7ABC003E">
      <w:start w:val="1"/>
      <w:numFmt w:val="decimal"/>
      <w:lvlText w:val="%7."/>
      <w:lvlJc w:val="left"/>
      <w:pPr>
        <w:ind w:left="5040" w:hanging="360"/>
      </w:pPr>
    </w:lvl>
    <w:lvl w:ilvl="7" w:tplc="BC5209D4">
      <w:start w:val="1"/>
      <w:numFmt w:val="lowerLetter"/>
      <w:lvlText w:val="%8."/>
      <w:lvlJc w:val="left"/>
      <w:pPr>
        <w:ind w:left="5760" w:hanging="360"/>
      </w:pPr>
    </w:lvl>
    <w:lvl w:ilvl="8" w:tplc="8DEC3E3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C64D2"/>
    <w:multiLevelType w:val="hybridMultilevel"/>
    <w:tmpl w:val="2F428652"/>
    <w:lvl w:ilvl="0" w:tplc="659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E5362">
      <w:start w:val="1"/>
      <w:numFmt w:val="lowerLetter"/>
      <w:lvlText w:val="%2."/>
      <w:lvlJc w:val="left"/>
      <w:pPr>
        <w:ind w:left="1440" w:hanging="360"/>
      </w:pPr>
    </w:lvl>
    <w:lvl w:ilvl="2" w:tplc="63AC1720">
      <w:start w:val="1"/>
      <w:numFmt w:val="lowerRoman"/>
      <w:lvlText w:val="%3."/>
      <w:lvlJc w:val="right"/>
      <w:pPr>
        <w:ind w:left="2160" w:hanging="180"/>
      </w:pPr>
    </w:lvl>
    <w:lvl w:ilvl="3" w:tplc="68E22BBA">
      <w:start w:val="1"/>
      <w:numFmt w:val="decimal"/>
      <w:lvlText w:val="%4."/>
      <w:lvlJc w:val="left"/>
      <w:pPr>
        <w:ind w:left="2880" w:hanging="360"/>
      </w:pPr>
    </w:lvl>
    <w:lvl w:ilvl="4" w:tplc="053C497E">
      <w:start w:val="1"/>
      <w:numFmt w:val="lowerLetter"/>
      <w:lvlText w:val="%5."/>
      <w:lvlJc w:val="left"/>
      <w:pPr>
        <w:ind w:left="3600" w:hanging="360"/>
      </w:pPr>
    </w:lvl>
    <w:lvl w:ilvl="5" w:tplc="FB50AED6">
      <w:start w:val="1"/>
      <w:numFmt w:val="lowerRoman"/>
      <w:lvlText w:val="%6."/>
      <w:lvlJc w:val="right"/>
      <w:pPr>
        <w:ind w:left="4320" w:hanging="180"/>
      </w:pPr>
    </w:lvl>
    <w:lvl w:ilvl="6" w:tplc="F2901012">
      <w:start w:val="1"/>
      <w:numFmt w:val="decimal"/>
      <w:lvlText w:val="%7."/>
      <w:lvlJc w:val="left"/>
      <w:pPr>
        <w:ind w:left="5040" w:hanging="360"/>
      </w:pPr>
    </w:lvl>
    <w:lvl w:ilvl="7" w:tplc="C68462E6">
      <w:start w:val="1"/>
      <w:numFmt w:val="lowerLetter"/>
      <w:lvlText w:val="%8."/>
      <w:lvlJc w:val="left"/>
      <w:pPr>
        <w:ind w:left="5760" w:hanging="360"/>
      </w:pPr>
    </w:lvl>
    <w:lvl w:ilvl="8" w:tplc="99DE60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F1395"/>
    <w:multiLevelType w:val="hybridMultilevel"/>
    <w:tmpl w:val="E07C8886"/>
    <w:lvl w:ilvl="0" w:tplc="DCB494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AC2C3C6">
      <w:start w:val="1"/>
      <w:numFmt w:val="lowerLetter"/>
      <w:lvlText w:val="%2."/>
      <w:lvlJc w:val="left"/>
      <w:pPr>
        <w:ind w:left="1488" w:hanging="360"/>
      </w:pPr>
    </w:lvl>
    <w:lvl w:ilvl="2" w:tplc="1A0A6B6A">
      <w:start w:val="1"/>
      <w:numFmt w:val="lowerRoman"/>
      <w:lvlText w:val="%3."/>
      <w:lvlJc w:val="right"/>
      <w:pPr>
        <w:ind w:left="2208" w:hanging="180"/>
      </w:pPr>
    </w:lvl>
    <w:lvl w:ilvl="3" w:tplc="505411E8">
      <w:start w:val="1"/>
      <w:numFmt w:val="decimal"/>
      <w:lvlText w:val="%4."/>
      <w:lvlJc w:val="left"/>
      <w:pPr>
        <w:ind w:left="2928" w:hanging="360"/>
      </w:pPr>
    </w:lvl>
    <w:lvl w:ilvl="4" w:tplc="4E9AE09A">
      <w:start w:val="1"/>
      <w:numFmt w:val="lowerLetter"/>
      <w:lvlText w:val="%5."/>
      <w:lvlJc w:val="left"/>
      <w:pPr>
        <w:ind w:left="3648" w:hanging="360"/>
      </w:pPr>
    </w:lvl>
    <w:lvl w:ilvl="5" w:tplc="F02C4BA6">
      <w:start w:val="1"/>
      <w:numFmt w:val="lowerRoman"/>
      <w:lvlText w:val="%6."/>
      <w:lvlJc w:val="right"/>
      <w:pPr>
        <w:ind w:left="4368" w:hanging="180"/>
      </w:pPr>
    </w:lvl>
    <w:lvl w:ilvl="6" w:tplc="6F0EE3BE">
      <w:start w:val="1"/>
      <w:numFmt w:val="decimal"/>
      <w:lvlText w:val="%7."/>
      <w:lvlJc w:val="left"/>
      <w:pPr>
        <w:ind w:left="5088" w:hanging="360"/>
      </w:pPr>
    </w:lvl>
    <w:lvl w:ilvl="7" w:tplc="A830E17A">
      <w:start w:val="1"/>
      <w:numFmt w:val="lowerLetter"/>
      <w:lvlText w:val="%8."/>
      <w:lvlJc w:val="left"/>
      <w:pPr>
        <w:ind w:left="5808" w:hanging="360"/>
      </w:pPr>
    </w:lvl>
    <w:lvl w:ilvl="8" w:tplc="A91E8B7E">
      <w:start w:val="1"/>
      <w:numFmt w:val="lowerRoman"/>
      <w:lvlText w:val="%9."/>
      <w:lvlJc w:val="right"/>
      <w:pPr>
        <w:ind w:left="6528" w:hanging="180"/>
      </w:pPr>
    </w:lvl>
  </w:abstractNum>
  <w:abstractNum w:abstractNumId="14">
    <w:nsid w:val="45440287"/>
    <w:multiLevelType w:val="hybridMultilevel"/>
    <w:tmpl w:val="3AB6BF6C"/>
    <w:lvl w:ilvl="0" w:tplc="31F61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44E3C">
      <w:start w:val="1"/>
      <w:numFmt w:val="lowerLetter"/>
      <w:lvlText w:val="%2."/>
      <w:lvlJc w:val="left"/>
      <w:pPr>
        <w:ind w:left="1440" w:hanging="360"/>
      </w:pPr>
    </w:lvl>
    <w:lvl w:ilvl="2" w:tplc="D0AC071C">
      <w:start w:val="1"/>
      <w:numFmt w:val="lowerRoman"/>
      <w:lvlText w:val="%3."/>
      <w:lvlJc w:val="right"/>
      <w:pPr>
        <w:ind w:left="2160" w:hanging="180"/>
      </w:pPr>
    </w:lvl>
    <w:lvl w:ilvl="3" w:tplc="1E9E148C">
      <w:start w:val="1"/>
      <w:numFmt w:val="decimal"/>
      <w:lvlText w:val="%4."/>
      <w:lvlJc w:val="left"/>
      <w:pPr>
        <w:ind w:left="2880" w:hanging="360"/>
      </w:pPr>
    </w:lvl>
    <w:lvl w:ilvl="4" w:tplc="90021D1E">
      <w:start w:val="1"/>
      <w:numFmt w:val="lowerLetter"/>
      <w:lvlText w:val="%5."/>
      <w:lvlJc w:val="left"/>
      <w:pPr>
        <w:ind w:left="3600" w:hanging="360"/>
      </w:pPr>
    </w:lvl>
    <w:lvl w:ilvl="5" w:tplc="67E07056">
      <w:start w:val="1"/>
      <w:numFmt w:val="lowerRoman"/>
      <w:lvlText w:val="%6."/>
      <w:lvlJc w:val="right"/>
      <w:pPr>
        <w:ind w:left="4320" w:hanging="180"/>
      </w:pPr>
    </w:lvl>
    <w:lvl w:ilvl="6" w:tplc="FA28768C">
      <w:start w:val="1"/>
      <w:numFmt w:val="decimal"/>
      <w:lvlText w:val="%7."/>
      <w:lvlJc w:val="left"/>
      <w:pPr>
        <w:ind w:left="5040" w:hanging="360"/>
      </w:pPr>
    </w:lvl>
    <w:lvl w:ilvl="7" w:tplc="3B301890">
      <w:start w:val="1"/>
      <w:numFmt w:val="lowerLetter"/>
      <w:lvlText w:val="%8."/>
      <w:lvlJc w:val="left"/>
      <w:pPr>
        <w:ind w:left="5760" w:hanging="360"/>
      </w:pPr>
    </w:lvl>
    <w:lvl w:ilvl="8" w:tplc="96FA957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F3DAB"/>
    <w:multiLevelType w:val="hybridMultilevel"/>
    <w:tmpl w:val="159C86DE"/>
    <w:lvl w:ilvl="0" w:tplc="57EC5AF4">
      <w:start w:val="1"/>
      <w:numFmt w:val="decimal"/>
      <w:lvlText w:val="%1."/>
      <w:lvlJc w:val="left"/>
      <w:pPr>
        <w:ind w:left="1080" w:hanging="360"/>
      </w:pPr>
    </w:lvl>
    <w:lvl w:ilvl="1" w:tplc="AD566432">
      <w:start w:val="1"/>
      <w:numFmt w:val="lowerLetter"/>
      <w:lvlText w:val="%2."/>
      <w:lvlJc w:val="left"/>
      <w:pPr>
        <w:ind w:left="1800" w:hanging="360"/>
      </w:pPr>
    </w:lvl>
    <w:lvl w:ilvl="2" w:tplc="56FEA3FC">
      <w:start w:val="1"/>
      <w:numFmt w:val="lowerRoman"/>
      <w:lvlText w:val="%3."/>
      <w:lvlJc w:val="right"/>
      <w:pPr>
        <w:ind w:left="2520" w:hanging="180"/>
      </w:pPr>
    </w:lvl>
    <w:lvl w:ilvl="3" w:tplc="8A8CC33A">
      <w:start w:val="1"/>
      <w:numFmt w:val="decimal"/>
      <w:lvlText w:val="%4."/>
      <w:lvlJc w:val="left"/>
      <w:pPr>
        <w:ind w:left="3240" w:hanging="360"/>
      </w:pPr>
    </w:lvl>
    <w:lvl w:ilvl="4" w:tplc="05D887EC">
      <w:start w:val="1"/>
      <w:numFmt w:val="lowerLetter"/>
      <w:lvlText w:val="%5."/>
      <w:lvlJc w:val="left"/>
      <w:pPr>
        <w:ind w:left="3960" w:hanging="360"/>
      </w:pPr>
    </w:lvl>
    <w:lvl w:ilvl="5" w:tplc="F9AA7AA4">
      <w:start w:val="1"/>
      <w:numFmt w:val="lowerRoman"/>
      <w:lvlText w:val="%6."/>
      <w:lvlJc w:val="right"/>
      <w:pPr>
        <w:ind w:left="4680" w:hanging="180"/>
      </w:pPr>
    </w:lvl>
    <w:lvl w:ilvl="6" w:tplc="536843EA">
      <w:start w:val="1"/>
      <w:numFmt w:val="decimal"/>
      <w:lvlText w:val="%7."/>
      <w:lvlJc w:val="left"/>
      <w:pPr>
        <w:ind w:left="5400" w:hanging="360"/>
      </w:pPr>
    </w:lvl>
    <w:lvl w:ilvl="7" w:tplc="B27815BA">
      <w:start w:val="1"/>
      <w:numFmt w:val="lowerLetter"/>
      <w:lvlText w:val="%8."/>
      <w:lvlJc w:val="left"/>
      <w:pPr>
        <w:ind w:left="6120" w:hanging="360"/>
      </w:pPr>
    </w:lvl>
    <w:lvl w:ilvl="8" w:tplc="BF629CFC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245813"/>
    <w:multiLevelType w:val="hybridMultilevel"/>
    <w:tmpl w:val="2E04CCA2"/>
    <w:lvl w:ilvl="0" w:tplc="1332D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6FB9A">
      <w:start w:val="1"/>
      <w:numFmt w:val="lowerLetter"/>
      <w:lvlText w:val="%2."/>
      <w:lvlJc w:val="left"/>
      <w:pPr>
        <w:ind w:left="1440" w:hanging="360"/>
      </w:pPr>
    </w:lvl>
    <w:lvl w:ilvl="2" w:tplc="F358391A">
      <w:start w:val="1"/>
      <w:numFmt w:val="lowerRoman"/>
      <w:lvlText w:val="%3."/>
      <w:lvlJc w:val="right"/>
      <w:pPr>
        <w:ind w:left="2160" w:hanging="180"/>
      </w:pPr>
    </w:lvl>
    <w:lvl w:ilvl="3" w:tplc="12580E38">
      <w:start w:val="1"/>
      <w:numFmt w:val="decimal"/>
      <w:lvlText w:val="%4."/>
      <w:lvlJc w:val="left"/>
      <w:pPr>
        <w:ind w:left="2880" w:hanging="360"/>
      </w:pPr>
    </w:lvl>
    <w:lvl w:ilvl="4" w:tplc="B846D414">
      <w:start w:val="1"/>
      <w:numFmt w:val="lowerLetter"/>
      <w:lvlText w:val="%5."/>
      <w:lvlJc w:val="left"/>
      <w:pPr>
        <w:ind w:left="3600" w:hanging="360"/>
      </w:pPr>
    </w:lvl>
    <w:lvl w:ilvl="5" w:tplc="C2302040">
      <w:start w:val="1"/>
      <w:numFmt w:val="lowerRoman"/>
      <w:lvlText w:val="%6."/>
      <w:lvlJc w:val="right"/>
      <w:pPr>
        <w:ind w:left="4320" w:hanging="180"/>
      </w:pPr>
    </w:lvl>
    <w:lvl w:ilvl="6" w:tplc="AE42AD28">
      <w:start w:val="1"/>
      <w:numFmt w:val="decimal"/>
      <w:lvlText w:val="%7."/>
      <w:lvlJc w:val="left"/>
      <w:pPr>
        <w:ind w:left="5040" w:hanging="360"/>
      </w:pPr>
    </w:lvl>
    <w:lvl w:ilvl="7" w:tplc="43543876">
      <w:start w:val="1"/>
      <w:numFmt w:val="lowerLetter"/>
      <w:lvlText w:val="%8."/>
      <w:lvlJc w:val="left"/>
      <w:pPr>
        <w:ind w:left="5760" w:hanging="360"/>
      </w:pPr>
    </w:lvl>
    <w:lvl w:ilvl="8" w:tplc="8054ADD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D1C19"/>
    <w:multiLevelType w:val="hybridMultilevel"/>
    <w:tmpl w:val="275097CA"/>
    <w:lvl w:ilvl="0" w:tplc="17BE4A4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81D0D"/>
    <w:multiLevelType w:val="hybridMultilevel"/>
    <w:tmpl w:val="74265072"/>
    <w:lvl w:ilvl="0" w:tplc="9EBE4A56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976E29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2E10657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CDA58D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12E79C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3F28493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06EA7FB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EBC6A72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FC3A03B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9">
    <w:nsid w:val="6608143E"/>
    <w:multiLevelType w:val="hybridMultilevel"/>
    <w:tmpl w:val="7BFE64CC"/>
    <w:lvl w:ilvl="0" w:tplc="83FC045A">
      <w:start w:val="1"/>
      <w:numFmt w:val="decimal"/>
      <w:lvlText w:val="%1."/>
      <w:lvlJc w:val="left"/>
    </w:lvl>
    <w:lvl w:ilvl="1" w:tplc="2F90079C">
      <w:start w:val="1"/>
      <w:numFmt w:val="lowerLetter"/>
      <w:lvlText w:val="%2."/>
      <w:lvlJc w:val="left"/>
      <w:pPr>
        <w:ind w:left="1440" w:hanging="360"/>
      </w:pPr>
    </w:lvl>
    <w:lvl w:ilvl="2" w:tplc="3C62F516">
      <w:start w:val="1"/>
      <w:numFmt w:val="lowerRoman"/>
      <w:lvlText w:val="%3."/>
      <w:lvlJc w:val="right"/>
      <w:pPr>
        <w:ind w:left="2160" w:hanging="180"/>
      </w:pPr>
    </w:lvl>
    <w:lvl w:ilvl="3" w:tplc="CE6C84E0">
      <w:start w:val="1"/>
      <w:numFmt w:val="decimal"/>
      <w:lvlText w:val="%4."/>
      <w:lvlJc w:val="left"/>
      <w:pPr>
        <w:ind w:left="2880" w:hanging="360"/>
      </w:pPr>
    </w:lvl>
    <w:lvl w:ilvl="4" w:tplc="1E2E5516">
      <w:start w:val="1"/>
      <w:numFmt w:val="lowerLetter"/>
      <w:lvlText w:val="%5."/>
      <w:lvlJc w:val="left"/>
      <w:pPr>
        <w:ind w:left="3600" w:hanging="360"/>
      </w:pPr>
    </w:lvl>
    <w:lvl w:ilvl="5" w:tplc="92707ACE">
      <w:start w:val="1"/>
      <w:numFmt w:val="lowerRoman"/>
      <w:lvlText w:val="%6."/>
      <w:lvlJc w:val="right"/>
      <w:pPr>
        <w:ind w:left="4320" w:hanging="180"/>
      </w:pPr>
    </w:lvl>
    <w:lvl w:ilvl="6" w:tplc="D1AC3912">
      <w:start w:val="1"/>
      <w:numFmt w:val="decimal"/>
      <w:lvlText w:val="%7."/>
      <w:lvlJc w:val="left"/>
      <w:pPr>
        <w:ind w:left="5040" w:hanging="360"/>
      </w:pPr>
    </w:lvl>
    <w:lvl w:ilvl="7" w:tplc="E2D0F110">
      <w:start w:val="1"/>
      <w:numFmt w:val="lowerLetter"/>
      <w:lvlText w:val="%8."/>
      <w:lvlJc w:val="left"/>
      <w:pPr>
        <w:ind w:left="5760" w:hanging="360"/>
      </w:pPr>
    </w:lvl>
    <w:lvl w:ilvl="8" w:tplc="931C2AC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76617"/>
    <w:multiLevelType w:val="hybridMultilevel"/>
    <w:tmpl w:val="7E0AE47E"/>
    <w:lvl w:ilvl="0" w:tplc="53F8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9A1C">
      <w:start w:val="1"/>
      <w:numFmt w:val="lowerLetter"/>
      <w:lvlText w:val="%2."/>
      <w:lvlJc w:val="left"/>
      <w:pPr>
        <w:ind w:left="1440" w:hanging="360"/>
      </w:pPr>
    </w:lvl>
    <w:lvl w:ilvl="2" w:tplc="961AF5E2">
      <w:start w:val="1"/>
      <w:numFmt w:val="lowerRoman"/>
      <w:lvlText w:val="%3."/>
      <w:lvlJc w:val="right"/>
      <w:pPr>
        <w:ind w:left="2160" w:hanging="180"/>
      </w:pPr>
    </w:lvl>
    <w:lvl w:ilvl="3" w:tplc="87649DBE">
      <w:start w:val="1"/>
      <w:numFmt w:val="decimal"/>
      <w:lvlText w:val="%4."/>
      <w:lvlJc w:val="left"/>
      <w:pPr>
        <w:ind w:left="2880" w:hanging="360"/>
      </w:pPr>
    </w:lvl>
    <w:lvl w:ilvl="4" w:tplc="EBCCB772">
      <w:start w:val="1"/>
      <w:numFmt w:val="lowerLetter"/>
      <w:lvlText w:val="%5."/>
      <w:lvlJc w:val="left"/>
      <w:pPr>
        <w:ind w:left="3600" w:hanging="360"/>
      </w:pPr>
    </w:lvl>
    <w:lvl w:ilvl="5" w:tplc="00D65928">
      <w:start w:val="1"/>
      <w:numFmt w:val="lowerRoman"/>
      <w:lvlText w:val="%6."/>
      <w:lvlJc w:val="right"/>
      <w:pPr>
        <w:ind w:left="4320" w:hanging="180"/>
      </w:pPr>
    </w:lvl>
    <w:lvl w:ilvl="6" w:tplc="A9B89DFA">
      <w:start w:val="1"/>
      <w:numFmt w:val="decimal"/>
      <w:lvlText w:val="%7."/>
      <w:lvlJc w:val="left"/>
      <w:pPr>
        <w:ind w:left="5040" w:hanging="360"/>
      </w:pPr>
    </w:lvl>
    <w:lvl w:ilvl="7" w:tplc="00B45D24">
      <w:start w:val="1"/>
      <w:numFmt w:val="lowerLetter"/>
      <w:lvlText w:val="%8."/>
      <w:lvlJc w:val="left"/>
      <w:pPr>
        <w:ind w:left="5760" w:hanging="360"/>
      </w:pPr>
    </w:lvl>
    <w:lvl w:ilvl="8" w:tplc="C2D29AF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46D3B"/>
    <w:multiLevelType w:val="hybridMultilevel"/>
    <w:tmpl w:val="971A3746"/>
    <w:lvl w:ilvl="0" w:tplc="C9FC41B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5F2107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E30BB7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42787A1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378215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774012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9B5C947A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96001AE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A50A65A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2">
    <w:nsid w:val="78A81180"/>
    <w:multiLevelType w:val="hybridMultilevel"/>
    <w:tmpl w:val="401CF91C"/>
    <w:lvl w:ilvl="0" w:tplc="31363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A4F64">
      <w:start w:val="1"/>
      <w:numFmt w:val="lowerLetter"/>
      <w:lvlText w:val="%2."/>
      <w:lvlJc w:val="left"/>
      <w:pPr>
        <w:ind w:left="1440" w:hanging="360"/>
      </w:pPr>
    </w:lvl>
    <w:lvl w:ilvl="2" w:tplc="083E742C">
      <w:start w:val="1"/>
      <w:numFmt w:val="lowerRoman"/>
      <w:lvlText w:val="%3."/>
      <w:lvlJc w:val="right"/>
      <w:pPr>
        <w:ind w:left="2160" w:hanging="180"/>
      </w:pPr>
    </w:lvl>
    <w:lvl w:ilvl="3" w:tplc="3A6CAE26">
      <w:start w:val="1"/>
      <w:numFmt w:val="decimal"/>
      <w:lvlText w:val="%4."/>
      <w:lvlJc w:val="left"/>
      <w:pPr>
        <w:ind w:left="2880" w:hanging="360"/>
      </w:pPr>
    </w:lvl>
    <w:lvl w:ilvl="4" w:tplc="58869FAE">
      <w:start w:val="1"/>
      <w:numFmt w:val="lowerLetter"/>
      <w:lvlText w:val="%5."/>
      <w:lvlJc w:val="left"/>
      <w:pPr>
        <w:ind w:left="3600" w:hanging="360"/>
      </w:pPr>
    </w:lvl>
    <w:lvl w:ilvl="5" w:tplc="7FC674AA">
      <w:start w:val="1"/>
      <w:numFmt w:val="lowerRoman"/>
      <w:lvlText w:val="%6."/>
      <w:lvlJc w:val="right"/>
      <w:pPr>
        <w:ind w:left="4320" w:hanging="180"/>
      </w:pPr>
    </w:lvl>
    <w:lvl w:ilvl="6" w:tplc="F996739E">
      <w:start w:val="1"/>
      <w:numFmt w:val="decimal"/>
      <w:lvlText w:val="%7."/>
      <w:lvlJc w:val="left"/>
      <w:pPr>
        <w:ind w:left="5040" w:hanging="360"/>
      </w:pPr>
    </w:lvl>
    <w:lvl w:ilvl="7" w:tplc="DC740882">
      <w:start w:val="1"/>
      <w:numFmt w:val="lowerLetter"/>
      <w:lvlText w:val="%8."/>
      <w:lvlJc w:val="left"/>
      <w:pPr>
        <w:ind w:left="5760" w:hanging="360"/>
      </w:pPr>
    </w:lvl>
    <w:lvl w:ilvl="8" w:tplc="DC54FC1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956D0"/>
    <w:multiLevelType w:val="hybridMultilevel"/>
    <w:tmpl w:val="5C861A1E"/>
    <w:lvl w:ilvl="0" w:tplc="78CA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C710A">
      <w:start w:val="1"/>
      <w:numFmt w:val="lowerLetter"/>
      <w:lvlText w:val="%2."/>
      <w:lvlJc w:val="left"/>
      <w:pPr>
        <w:ind w:left="1440" w:hanging="360"/>
      </w:pPr>
    </w:lvl>
    <w:lvl w:ilvl="2" w:tplc="17D8F7B2">
      <w:start w:val="1"/>
      <w:numFmt w:val="lowerRoman"/>
      <w:lvlText w:val="%3."/>
      <w:lvlJc w:val="right"/>
      <w:pPr>
        <w:ind w:left="2160" w:hanging="180"/>
      </w:pPr>
    </w:lvl>
    <w:lvl w:ilvl="3" w:tplc="325E91DA">
      <w:start w:val="1"/>
      <w:numFmt w:val="decimal"/>
      <w:lvlText w:val="%4."/>
      <w:lvlJc w:val="left"/>
      <w:pPr>
        <w:ind w:left="2880" w:hanging="360"/>
      </w:pPr>
    </w:lvl>
    <w:lvl w:ilvl="4" w:tplc="E18C64C2">
      <w:start w:val="1"/>
      <w:numFmt w:val="lowerLetter"/>
      <w:lvlText w:val="%5."/>
      <w:lvlJc w:val="left"/>
      <w:pPr>
        <w:ind w:left="3600" w:hanging="360"/>
      </w:pPr>
    </w:lvl>
    <w:lvl w:ilvl="5" w:tplc="F1AC0D16">
      <w:start w:val="1"/>
      <w:numFmt w:val="lowerRoman"/>
      <w:lvlText w:val="%6."/>
      <w:lvlJc w:val="right"/>
      <w:pPr>
        <w:ind w:left="4320" w:hanging="180"/>
      </w:pPr>
    </w:lvl>
    <w:lvl w:ilvl="6" w:tplc="43D00C36">
      <w:start w:val="1"/>
      <w:numFmt w:val="decimal"/>
      <w:lvlText w:val="%7."/>
      <w:lvlJc w:val="left"/>
      <w:pPr>
        <w:ind w:left="5040" w:hanging="360"/>
      </w:pPr>
    </w:lvl>
    <w:lvl w:ilvl="7" w:tplc="F82AF3D2">
      <w:start w:val="1"/>
      <w:numFmt w:val="lowerLetter"/>
      <w:lvlText w:val="%8."/>
      <w:lvlJc w:val="left"/>
      <w:pPr>
        <w:ind w:left="5760" w:hanging="360"/>
      </w:pPr>
    </w:lvl>
    <w:lvl w:ilvl="8" w:tplc="4A74D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9"/>
  </w:num>
  <w:num w:numId="5">
    <w:abstractNumId w:val="23"/>
  </w:num>
  <w:num w:numId="6">
    <w:abstractNumId w:val="22"/>
  </w:num>
  <w:num w:numId="7">
    <w:abstractNumId w:val="2"/>
  </w:num>
  <w:num w:numId="8">
    <w:abstractNumId w:val="5"/>
  </w:num>
  <w:num w:numId="9">
    <w:abstractNumId w:val="15"/>
  </w:num>
  <w:num w:numId="10">
    <w:abstractNumId w:val="12"/>
  </w:num>
  <w:num w:numId="11">
    <w:abstractNumId w:val="13"/>
  </w:num>
  <w:num w:numId="12">
    <w:abstractNumId w:val="11"/>
  </w:num>
  <w:num w:numId="13">
    <w:abstractNumId w:val="21"/>
  </w:num>
  <w:num w:numId="14">
    <w:abstractNumId w:val="6"/>
  </w:num>
  <w:num w:numId="15">
    <w:abstractNumId w:val="10"/>
  </w:num>
  <w:num w:numId="16">
    <w:abstractNumId w:val="3"/>
  </w:num>
  <w:num w:numId="17">
    <w:abstractNumId w:val="0"/>
  </w:num>
  <w:num w:numId="18">
    <w:abstractNumId w:val="14"/>
  </w:num>
  <w:num w:numId="19">
    <w:abstractNumId w:val="20"/>
  </w:num>
  <w:num w:numId="20">
    <w:abstractNumId w:val="16"/>
  </w:num>
  <w:num w:numId="21">
    <w:abstractNumId w:val="7"/>
  </w:num>
  <w:num w:numId="22">
    <w:abstractNumId w:val="19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D4"/>
    <w:rsid w:val="00003076"/>
    <w:rsid w:val="00081B27"/>
    <w:rsid w:val="000C6EB7"/>
    <w:rsid w:val="00106457"/>
    <w:rsid w:val="00114AB4"/>
    <w:rsid w:val="001171CA"/>
    <w:rsid w:val="00160C22"/>
    <w:rsid w:val="00165D7B"/>
    <w:rsid w:val="001B2F06"/>
    <w:rsid w:val="00225FCE"/>
    <w:rsid w:val="0025059C"/>
    <w:rsid w:val="002C40D3"/>
    <w:rsid w:val="0035057B"/>
    <w:rsid w:val="004B0CFD"/>
    <w:rsid w:val="00596C16"/>
    <w:rsid w:val="005C585D"/>
    <w:rsid w:val="00631E65"/>
    <w:rsid w:val="006432A7"/>
    <w:rsid w:val="00672D17"/>
    <w:rsid w:val="006E20C5"/>
    <w:rsid w:val="006F4AAA"/>
    <w:rsid w:val="006F57AF"/>
    <w:rsid w:val="00725274"/>
    <w:rsid w:val="00726AE7"/>
    <w:rsid w:val="007439DB"/>
    <w:rsid w:val="007901C1"/>
    <w:rsid w:val="0079214F"/>
    <w:rsid w:val="007958DE"/>
    <w:rsid w:val="007D44BC"/>
    <w:rsid w:val="007D47E3"/>
    <w:rsid w:val="007E17B7"/>
    <w:rsid w:val="00826615"/>
    <w:rsid w:val="00862289"/>
    <w:rsid w:val="0087168D"/>
    <w:rsid w:val="008801BD"/>
    <w:rsid w:val="008C537D"/>
    <w:rsid w:val="008C6B11"/>
    <w:rsid w:val="008D0981"/>
    <w:rsid w:val="009028D4"/>
    <w:rsid w:val="0092412A"/>
    <w:rsid w:val="00994E24"/>
    <w:rsid w:val="00A24A3B"/>
    <w:rsid w:val="00A43F2F"/>
    <w:rsid w:val="00A81F3A"/>
    <w:rsid w:val="00B1543A"/>
    <w:rsid w:val="00B17246"/>
    <w:rsid w:val="00BA1666"/>
    <w:rsid w:val="00BB1960"/>
    <w:rsid w:val="00BC026A"/>
    <w:rsid w:val="00BC173B"/>
    <w:rsid w:val="00BE2EDA"/>
    <w:rsid w:val="00BE40B0"/>
    <w:rsid w:val="00C257F9"/>
    <w:rsid w:val="00C51F35"/>
    <w:rsid w:val="00CA7F63"/>
    <w:rsid w:val="00D322EA"/>
    <w:rsid w:val="00DA63C2"/>
    <w:rsid w:val="00E05952"/>
    <w:rsid w:val="00E277A1"/>
    <w:rsid w:val="00E84F37"/>
    <w:rsid w:val="00EA407E"/>
    <w:rsid w:val="00EE1F9A"/>
    <w:rsid w:val="00F25417"/>
    <w:rsid w:val="00F82347"/>
    <w:rsid w:val="00F83150"/>
    <w:rsid w:val="00FE23E6"/>
    <w:rsid w:val="00FE41EC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1B2E0-ECCA-4DAD-A6A5-29807004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3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character" w:styleId="aff4">
    <w:name w:val="Strong"/>
    <w:rsid w:val="007D44BC"/>
    <w:rPr>
      <w:b/>
      <w:bCs/>
    </w:rPr>
  </w:style>
  <w:style w:type="paragraph" w:customStyle="1" w:styleId="25">
    <w:name w:val="Гиперссылка2"/>
    <w:rsid w:val="007E17B7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aff5">
    <w:name w:val="Гипертекстовая ссылка"/>
    <w:basedOn w:val="a"/>
    <w:rsid w:val="001B2F06"/>
    <w:pPr>
      <w:spacing w:after="200" w:line="276" w:lineRule="auto"/>
    </w:pPr>
    <w:rPr>
      <w:color w:val="106BBE"/>
      <w:sz w:val="22"/>
      <w:szCs w:val="20"/>
      <w:lang w:eastAsia="ru-RU"/>
    </w:rPr>
  </w:style>
  <w:style w:type="paragraph" w:customStyle="1" w:styleId="aff6">
    <w:name w:val="Прижатый влево"/>
    <w:basedOn w:val="a"/>
    <w:next w:val="a"/>
    <w:rsid w:val="001B2F06"/>
    <w:pPr>
      <w:widowControl w:val="0"/>
    </w:pPr>
    <w:rPr>
      <w:rFonts w:ascii="Times New Roman CYR" w:hAnsi="Times New Roman CYR"/>
      <w:color w:val="000000"/>
      <w:szCs w:val="20"/>
      <w:lang w:eastAsia="ru-RU"/>
    </w:rPr>
  </w:style>
  <w:style w:type="paragraph" w:customStyle="1" w:styleId="aff7">
    <w:name w:val="Таблицы (моноширинный)"/>
    <w:basedOn w:val="a"/>
    <w:next w:val="a"/>
    <w:rsid w:val="001B2F06"/>
    <w:pPr>
      <w:widowControl w:val="0"/>
    </w:pPr>
    <w:rPr>
      <w:rFonts w:ascii="Courier New" w:hAnsi="Courier New"/>
      <w:color w:val="000000"/>
      <w:szCs w:val="20"/>
      <w:lang w:eastAsia="ru-RU"/>
    </w:rPr>
  </w:style>
  <w:style w:type="paragraph" w:customStyle="1" w:styleId="aff8">
    <w:name w:val="Цветовое выделение"/>
    <w:rsid w:val="001B2F06"/>
    <w:pPr>
      <w:spacing w:after="200" w:line="276" w:lineRule="auto"/>
    </w:pPr>
    <w:rPr>
      <w:rFonts w:asciiTheme="minorHAnsi" w:hAnsiTheme="minorHAnsi"/>
      <w:b/>
      <w:color w:val="26282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8EF7455-6687-4DA7-8EB2-9638EE5DA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25</Pages>
  <Words>4808</Words>
  <Characters>27407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32151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Устинова М.Ю.</cp:lastModifiedBy>
  <cp:revision>5</cp:revision>
  <cp:lastPrinted>2024-02-16T12:15:00Z</cp:lastPrinted>
  <dcterms:created xsi:type="dcterms:W3CDTF">2024-02-11T17:56:00Z</dcterms:created>
  <dcterms:modified xsi:type="dcterms:W3CDTF">2024-03-05T05:45:00Z</dcterms:modified>
</cp:coreProperties>
</file>