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68" w:rsidRDefault="00BF62E7">
      <w:pPr>
        <w:pStyle w:val="af6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400558" cy="54317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00558" cy="54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768" w:rsidRDefault="00514768">
      <w:pPr>
        <w:pStyle w:val="af6"/>
        <w:rPr>
          <w:b w:val="0"/>
          <w:sz w:val="22"/>
        </w:rPr>
      </w:pPr>
    </w:p>
    <w:p w:rsidR="00514768" w:rsidRDefault="00BF62E7">
      <w:pPr>
        <w:jc w:val="center"/>
        <w:rPr>
          <w:sz w:val="32"/>
        </w:rPr>
      </w:pPr>
      <w:r>
        <w:rPr>
          <w:sz w:val="32"/>
        </w:rPr>
        <w:t>ПРЕДСТАВИТЕЛЬНОЕ СОБРАНИЕ</w:t>
      </w:r>
    </w:p>
    <w:p w:rsidR="00514768" w:rsidRDefault="00BF62E7">
      <w:pPr>
        <w:jc w:val="center"/>
        <w:rPr>
          <w:sz w:val="32"/>
        </w:rPr>
      </w:pPr>
      <w:r>
        <w:rPr>
          <w:sz w:val="32"/>
        </w:rPr>
        <w:t>БЕЛОЗЕРСКОГО МУНИЦИПАЛЬНОГО ОКРУГА ВОЛОГОДСКОЙ ОБЛАСТИ</w:t>
      </w:r>
    </w:p>
    <w:p w:rsidR="00514768" w:rsidRDefault="00514768">
      <w:pPr>
        <w:jc w:val="center"/>
        <w:rPr>
          <w:sz w:val="18"/>
        </w:rPr>
      </w:pPr>
    </w:p>
    <w:p w:rsidR="00514768" w:rsidRDefault="00514768">
      <w:pPr>
        <w:jc w:val="center"/>
        <w:rPr>
          <w:sz w:val="18"/>
        </w:rPr>
      </w:pPr>
    </w:p>
    <w:p w:rsidR="00514768" w:rsidRDefault="00BF62E7">
      <w:pPr>
        <w:pStyle w:val="af4"/>
        <w:rPr>
          <w:b/>
          <w:sz w:val="36"/>
        </w:rPr>
      </w:pPr>
      <w:r>
        <w:rPr>
          <w:b/>
          <w:sz w:val="36"/>
        </w:rPr>
        <w:t>РЕШЕНИЕ</w:t>
      </w:r>
    </w:p>
    <w:p w:rsidR="00514768" w:rsidRDefault="00514768">
      <w:pPr>
        <w:jc w:val="center"/>
        <w:rPr>
          <w:b/>
          <w:sz w:val="28"/>
        </w:rPr>
      </w:pPr>
    </w:p>
    <w:p w:rsidR="00514768" w:rsidRDefault="00BF62E7" w:rsidP="00221079">
      <w:pPr>
        <w:pStyle w:val="10"/>
        <w:rPr>
          <w:sz w:val="28"/>
        </w:rPr>
      </w:pPr>
      <w:r>
        <w:rPr>
          <w:sz w:val="28"/>
        </w:rPr>
        <w:t xml:space="preserve">От </w:t>
      </w:r>
      <w:r w:rsidR="00437288">
        <w:rPr>
          <w:sz w:val="28"/>
        </w:rPr>
        <w:t>28.02.2023</w:t>
      </w:r>
      <w:bookmarkStart w:id="0" w:name="_GoBack"/>
      <w:bookmarkEnd w:id="0"/>
      <w:r>
        <w:rPr>
          <w:sz w:val="28"/>
        </w:rPr>
        <w:t xml:space="preserve"> № </w:t>
      </w:r>
      <w:r w:rsidR="00437288">
        <w:rPr>
          <w:sz w:val="28"/>
        </w:rPr>
        <w:t>176</w:t>
      </w:r>
    </w:p>
    <w:p w:rsidR="00514768" w:rsidRDefault="00514768">
      <w:pPr>
        <w:spacing w:line="317" w:lineRule="exact"/>
        <w:ind w:right="5702"/>
        <w:rPr>
          <w:spacing w:val="-2"/>
          <w:sz w:val="28"/>
        </w:rPr>
      </w:pPr>
    </w:p>
    <w:p w:rsidR="00514768" w:rsidRDefault="00BF62E7">
      <w:pPr>
        <w:jc w:val="both"/>
        <w:rPr>
          <w:sz w:val="28"/>
        </w:rPr>
      </w:pPr>
      <w:r>
        <w:rPr>
          <w:sz w:val="28"/>
        </w:rPr>
        <w:t>Об      утверждении  Положения</w:t>
      </w:r>
    </w:p>
    <w:p w:rsidR="00514768" w:rsidRDefault="00BF62E7">
      <w:pPr>
        <w:jc w:val="both"/>
        <w:rPr>
          <w:sz w:val="28"/>
        </w:rPr>
      </w:pPr>
      <w:r>
        <w:rPr>
          <w:sz w:val="28"/>
        </w:rPr>
        <w:t>о стратегическом планировании</w:t>
      </w:r>
    </w:p>
    <w:p w:rsidR="00514768" w:rsidRDefault="00BF62E7">
      <w:pPr>
        <w:jc w:val="both"/>
        <w:rPr>
          <w:sz w:val="28"/>
        </w:rPr>
      </w:pPr>
      <w:r>
        <w:rPr>
          <w:sz w:val="28"/>
        </w:rPr>
        <w:t xml:space="preserve">в Белозерском муниципальном </w:t>
      </w:r>
    </w:p>
    <w:p w:rsidR="00514768" w:rsidRDefault="00BF62E7">
      <w:pPr>
        <w:jc w:val="both"/>
        <w:rPr>
          <w:sz w:val="28"/>
        </w:rPr>
      </w:pPr>
      <w:r>
        <w:rPr>
          <w:sz w:val="28"/>
        </w:rPr>
        <w:t>округе</w:t>
      </w:r>
    </w:p>
    <w:p w:rsidR="00514768" w:rsidRDefault="0051476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221079" w:rsidRDefault="0022107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514768" w:rsidRDefault="00BF62E7" w:rsidP="00221079">
      <w:pPr>
        <w:ind w:firstLine="540"/>
        <w:jc w:val="both"/>
        <w:rPr>
          <w:sz w:val="26"/>
        </w:rPr>
      </w:pPr>
      <w:r>
        <w:rPr>
          <w:sz w:val="28"/>
        </w:rPr>
        <w:t xml:space="preserve">В соответствии с Бюджетным </w:t>
      </w:r>
      <w:hyperlink r:id="rId7" w:history="1">
        <w:r>
          <w:rPr>
            <w:sz w:val="28"/>
          </w:rPr>
          <w:t>кодексом</w:t>
        </w:r>
      </w:hyperlink>
      <w:r>
        <w:rPr>
          <w:sz w:val="28"/>
        </w:rPr>
        <w:t xml:space="preserve"> Российской Федерации, Федеральными законами от 6 октября 2003 года </w:t>
      </w:r>
      <w:hyperlink r:id="rId8" w:history="1">
        <w:r>
          <w:rPr>
            <w:sz w:val="28"/>
          </w:rPr>
          <w:t>№ 131-ФЗ</w:t>
        </w:r>
      </w:hyperlink>
      <w:r>
        <w:rPr>
          <w:sz w:val="28"/>
        </w:rPr>
        <w:t xml:space="preserve"> «Об общих принципах организации местного самоуправления в Российской Федерации», от 28 июня 2014 года  </w:t>
      </w:r>
      <w:hyperlink r:id="rId9" w:history="1">
        <w:r>
          <w:rPr>
            <w:sz w:val="28"/>
          </w:rPr>
          <w:t>№ 172-ФЗ</w:t>
        </w:r>
      </w:hyperlink>
      <w:r>
        <w:rPr>
          <w:sz w:val="28"/>
        </w:rPr>
        <w:t xml:space="preserve"> «О стратегическом планировании в Российской Федерации»   </w:t>
      </w:r>
    </w:p>
    <w:p w:rsidR="00514768" w:rsidRDefault="00BF62E7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14768" w:rsidRDefault="00BF62E7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Представительное Собрание Белозерского муниципального округа </w:t>
      </w:r>
    </w:p>
    <w:p w:rsidR="00514768" w:rsidRDefault="0051476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514768" w:rsidRDefault="00BF62E7">
      <w:pPr>
        <w:ind w:firstLine="540"/>
        <w:rPr>
          <w:sz w:val="28"/>
        </w:rPr>
      </w:pPr>
      <w:r>
        <w:rPr>
          <w:sz w:val="28"/>
        </w:rPr>
        <w:t xml:space="preserve"> РЕШИЛО:</w:t>
      </w:r>
    </w:p>
    <w:p w:rsidR="00514768" w:rsidRDefault="0051476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514768" w:rsidRDefault="00BF62E7">
      <w:pPr>
        <w:pStyle w:val="a5"/>
        <w:numPr>
          <w:ilvl w:val="0"/>
          <w:numId w:val="1"/>
        </w:numPr>
        <w:tabs>
          <w:tab w:val="left" w:pos="993"/>
        </w:tabs>
        <w:ind w:left="0" w:right="0" w:firstLine="992"/>
      </w:pPr>
      <w:r>
        <w:t>Утвердить  Положение о стратегическом планировании в Белозерском муниципальном округе (прилагается).</w:t>
      </w:r>
    </w:p>
    <w:p w:rsidR="00514768" w:rsidRDefault="00BF62E7">
      <w:pPr>
        <w:pStyle w:val="a5"/>
        <w:numPr>
          <w:ilvl w:val="0"/>
          <w:numId w:val="1"/>
        </w:numPr>
        <w:tabs>
          <w:tab w:val="left" w:pos="993"/>
        </w:tabs>
        <w:ind w:left="0" w:right="0" w:firstLine="992"/>
      </w:pPr>
      <w:r>
        <w:t xml:space="preserve">  Признать утратившими силу решения Представительного Собрания района:</w:t>
      </w:r>
    </w:p>
    <w:p w:rsidR="00514768" w:rsidRDefault="00BF62E7">
      <w:pPr>
        <w:pStyle w:val="a5"/>
        <w:tabs>
          <w:tab w:val="left" w:pos="993"/>
        </w:tabs>
        <w:ind w:right="-2" w:firstLine="737"/>
      </w:pPr>
      <w:r>
        <w:t>- от 22.12.2010 № 109 «Об     утверждении          Положения о     стратегическом       планировании социально-экономического   развития Белозерского муниципального района», за исключением пункта 2;</w:t>
      </w:r>
    </w:p>
    <w:p w:rsidR="00514768" w:rsidRDefault="00BF62E7">
      <w:pPr>
        <w:pStyle w:val="a5"/>
        <w:tabs>
          <w:tab w:val="left" w:pos="993"/>
        </w:tabs>
        <w:ind w:right="-2" w:firstLine="737"/>
      </w:pPr>
      <w:r>
        <w:t>- от 30.09.2014 № 89 «О внесении изменений в решение Представительного Собрания района от 22.12.2010 № 109»;</w:t>
      </w:r>
    </w:p>
    <w:p w:rsidR="00514768" w:rsidRDefault="00BF62E7">
      <w:pPr>
        <w:pStyle w:val="a5"/>
        <w:tabs>
          <w:tab w:val="left" w:pos="993"/>
        </w:tabs>
        <w:ind w:right="-2" w:firstLine="737"/>
      </w:pPr>
      <w:r>
        <w:t>-  от 25.11.2014 № 139 «О внесении изменения в решение Представительного Собрания района от 22.12.2010 № 109»;</w:t>
      </w:r>
    </w:p>
    <w:p w:rsidR="00514768" w:rsidRDefault="00BF62E7" w:rsidP="00BF62E7">
      <w:pPr>
        <w:pStyle w:val="a5"/>
        <w:tabs>
          <w:tab w:val="left" w:pos="993"/>
        </w:tabs>
        <w:ind w:right="-2" w:firstLine="737"/>
      </w:pPr>
      <w:r>
        <w:t>-  от 25.12.2018 № 100 «О внесении изменения в решение Представительного Собрания района от 22.12.2010 № 109».</w:t>
      </w:r>
    </w:p>
    <w:p w:rsidR="00514768" w:rsidRDefault="00BF62E7">
      <w:pPr>
        <w:widowControl w:val="0"/>
        <w:ind w:firstLine="992"/>
        <w:jc w:val="both"/>
        <w:outlineLvl w:val="1"/>
        <w:rPr>
          <w:sz w:val="28"/>
        </w:rPr>
      </w:pPr>
      <w:r>
        <w:rPr>
          <w:sz w:val="28"/>
        </w:rPr>
        <w:t>3. Настоящее решение опубликовать  в газете «</w:t>
      </w:r>
      <w:proofErr w:type="spellStart"/>
      <w:r>
        <w:rPr>
          <w:sz w:val="28"/>
        </w:rPr>
        <w:t>Белозерье</w:t>
      </w:r>
      <w:proofErr w:type="spellEnd"/>
      <w:r>
        <w:rPr>
          <w:sz w:val="28"/>
        </w:rPr>
        <w:t>» и разместить на официальном сайте Белозерского муниципального округа в информационно-телекоммуникационной сети «Интернет».</w:t>
      </w:r>
    </w:p>
    <w:p w:rsidR="00514768" w:rsidRDefault="00514768">
      <w:pPr>
        <w:tabs>
          <w:tab w:val="left" w:pos="993"/>
        </w:tabs>
        <w:ind w:right="-285" w:firstLine="540"/>
        <w:jc w:val="both"/>
        <w:rPr>
          <w:b/>
          <w:sz w:val="28"/>
          <w:highlight w:val="yellow"/>
        </w:rPr>
      </w:pPr>
    </w:p>
    <w:p w:rsidR="00514768" w:rsidRDefault="00BF62E7">
      <w:pPr>
        <w:rPr>
          <w:b/>
          <w:sz w:val="28"/>
        </w:rPr>
      </w:pPr>
      <w:r>
        <w:rPr>
          <w:b/>
          <w:sz w:val="28"/>
        </w:rPr>
        <w:t xml:space="preserve">Председатель </w:t>
      </w:r>
      <w:proofErr w:type="gramStart"/>
      <w:r>
        <w:rPr>
          <w:b/>
          <w:sz w:val="28"/>
        </w:rPr>
        <w:t>Представительного</w:t>
      </w:r>
      <w:proofErr w:type="gramEnd"/>
    </w:p>
    <w:p w:rsidR="00514768" w:rsidRDefault="00BF62E7">
      <w:pPr>
        <w:rPr>
          <w:b/>
          <w:sz w:val="28"/>
        </w:rPr>
      </w:pPr>
      <w:r>
        <w:rPr>
          <w:b/>
          <w:sz w:val="28"/>
        </w:rPr>
        <w:t xml:space="preserve">Собрания округа:                                                                       </w:t>
      </w:r>
      <w:r w:rsidR="00221079">
        <w:rPr>
          <w:b/>
          <w:sz w:val="28"/>
        </w:rPr>
        <w:t xml:space="preserve">    </w:t>
      </w:r>
      <w:r>
        <w:rPr>
          <w:b/>
          <w:sz w:val="28"/>
        </w:rPr>
        <w:t xml:space="preserve"> И.А. Голубева </w:t>
      </w:r>
    </w:p>
    <w:p w:rsidR="00514768" w:rsidRDefault="00514768">
      <w:pPr>
        <w:rPr>
          <w:b/>
          <w:sz w:val="28"/>
        </w:rPr>
      </w:pPr>
    </w:p>
    <w:p w:rsidR="00514768" w:rsidRDefault="00BF62E7">
      <w:r>
        <w:rPr>
          <w:b/>
          <w:sz w:val="28"/>
        </w:rPr>
        <w:t xml:space="preserve">Глава округа:                                                                              </w:t>
      </w:r>
      <w:r w:rsidR="00221079">
        <w:rPr>
          <w:b/>
          <w:sz w:val="28"/>
        </w:rPr>
        <w:t xml:space="preserve">   </w:t>
      </w:r>
      <w:r>
        <w:rPr>
          <w:b/>
          <w:sz w:val="28"/>
        </w:rPr>
        <w:t xml:space="preserve"> Д.А. Соловьев</w:t>
      </w:r>
    </w:p>
    <w:p w:rsidR="00514768" w:rsidRDefault="00514768">
      <w:pPr>
        <w:sectPr w:rsidR="00514768" w:rsidSect="00221079">
          <w:pgSz w:w="11906" w:h="16838"/>
          <w:pgMar w:top="284" w:right="849" w:bottom="284" w:left="1560" w:header="709" w:footer="709" w:gutter="0"/>
          <w:cols w:space="720"/>
        </w:sectPr>
      </w:pPr>
    </w:p>
    <w:p w:rsidR="00514768" w:rsidRDefault="00BF62E7">
      <w:pPr>
        <w:ind w:firstLine="680"/>
        <w:jc w:val="center"/>
      </w:pPr>
      <w:r>
        <w:lastRenderedPageBreak/>
        <w:t xml:space="preserve">                                            Приложение к решению</w:t>
      </w:r>
    </w:p>
    <w:p w:rsidR="00514768" w:rsidRDefault="00BF62E7">
      <w:pPr>
        <w:ind w:firstLine="680"/>
        <w:jc w:val="center"/>
      </w:pPr>
      <w:r>
        <w:t xml:space="preserve">                                                                   Представительного  Собрания округа</w:t>
      </w:r>
    </w:p>
    <w:p w:rsidR="00514768" w:rsidRDefault="00BF62E7">
      <w:pPr>
        <w:ind w:firstLine="680"/>
        <w:jc w:val="center"/>
      </w:pPr>
      <w:r>
        <w:t xml:space="preserve">                                              от __________ № _____</w:t>
      </w:r>
    </w:p>
    <w:p w:rsidR="00514768" w:rsidRDefault="00514768">
      <w:pPr>
        <w:ind w:firstLine="680"/>
        <w:jc w:val="right"/>
      </w:pPr>
    </w:p>
    <w:p w:rsidR="00514768" w:rsidRPr="00221079" w:rsidRDefault="00BF62E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21079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514768" w:rsidRPr="00221079" w:rsidRDefault="00BF62E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21079">
        <w:rPr>
          <w:rFonts w:ascii="Times New Roman" w:hAnsi="Times New Roman"/>
          <w:b/>
          <w:sz w:val="28"/>
          <w:szCs w:val="28"/>
        </w:rPr>
        <w:t>о стратегическом планировании в  Белозерском муниципальном округе</w:t>
      </w:r>
    </w:p>
    <w:p w:rsidR="00514768" w:rsidRPr="00221079" w:rsidRDefault="0051476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14768" w:rsidRPr="00221079" w:rsidRDefault="00BF62E7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221079">
        <w:rPr>
          <w:rFonts w:ascii="Times New Roman" w:hAnsi="Times New Roman"/>
          <w:sz w:val="28"/>
          <w:szCs w:val="28"/>
        </w:rPr>
        <w:t>1. Общие положения</w:t>
      </w:r>
    </w:p>
    <w:p w:rsidR="00514768" w:rsidRPr="00221079" w:rsidRDefault="0051476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14768" w:rsidRPr="00221079" w:rsidRDefault="00BF62E7" w:rsidP="00221079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 xml:space="preserve">1.1. Положение о стратегическом планировании в Белозерском муниципальном округе (далее – Положение) устанавливает последовательность, порядок разработки и утверждения документов стратегического планирования социально-экономического развития Белозерского муниципального округа, полномочия органов местного самоуправления Белозерского муниципального округа  и порядок их взаимодействия, в случаях предусмотренных муниципальными нормативными правовыми актами в сфере стратегического планирования. </w:t>
      </w:r>
    </w:p>
    <w:p w:rsidR="00514768" w:rsidRPr="00221079" w:rsidRDefault="00BF62E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 xml:space="preserve">1.2.  </w:t>
      </w:r>
      <w:proofErr w:type="gramStart"/>
      <w:r w:rsidRPr="00221079">
        <w:rPr>
          <w:sz w:val="28"/>
          <w:szCs w:val="28"/>
        </w:rPr>
        <w:t>Настоящее 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Белозерского  муниципального округа,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  <w:proofErr w:type="gramEnd"/>
    </w:p>
    <w:p w:rsidR="00514768" w:rsidRPr="00221079" w:rsidRDefault="00BF62E7">
      <w:pPr>
        <w:tabs>
          <w:tab w:val="left" w:pos="0"/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>1.3. Основные понятия, используемые в настоящем Положении, применяются в том же значении, что и в Федеральном законе от 28 июня 2014 года № 172-ФЗ «О стратегическом планировании в Российской Федерации».</w:t>
      </w:r>
    </w:p>
    <w:p w:rsidR="00514768" w:rsidRPr="00221079" w:rsidRDefault="00514768">
      <w:pPr>
        <w:jc w:val="both"/>
        <w:rPr>
          <w:sz w:val="28"/>
          <w:szCs w:val="28"/>
          <w:highlight w:val="yellow"/>
        </w:rPr>
      </w:pPr>
    </w:p>
    <w:p w:rsidR="00514768" w:rsidRPr="00221079" w:rsidRDefault="00BF62E7">
      <w:pPr>
        <w:tabs>
          <w:tab w:val="left" w:pos="0"/>
        </w:tabs>
        <w:spacing w:after="120"/>
        <w:jc w:val="center"/>
        <w:rPr>
          <w:sz w:val="28"/>
          <w:szCs w:val="28"/>
        </w:rPr>
      </w:pPr>
      <w:r w:rsidRPr="00221079">
        <w:rPr>
          <w:sz w:val="28"/>
          <w:szCs w:val="28"/>
        </w:rPr>
        <w:t>2. Участники стратегического планирования</w:t>
      </w:r>
    </w:p>
    <w:p w:rsidR="00514768" w:rsidRPr="00221079" w:rsidRDefault="00BF62E7">
      <w:pPr>
        <w:pStyle w:val="ConsTitle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1079">
        <w:rPr>
          <w:rFonts w:ascii="Times New Roman" w:hAnsi="Times New Roman"/>
          <w:b w:val="0"/>
          <w:sz w:val="28"/>
          <w:szCs w:val="28"/>
        </w:rPr>
        <w:t>2.1. Участниками стратегического планирования в Белозерском муниципальном округе</w:t>
      </w:r>
      <w:r w:rsidRPr="00221079">
        <w:rPr>
          <w:sz w:val="28"/>
          <w:szCs w:val="28"/>
        </w:rPr>
        <w:t xml:space="preserve"> </w:t>
      </w:r>
      <w:r w:rsidRPr="00221079">
        <w:rPr>
          <w:rFonts w:ascii="Times New Roman" w:hAnsi="Times New Roman"/>
          <w:b w:val="0"/>
          <w:sz w:val="28"/>
          <w:szCs w:val="28"/>
        </w:rPr>
        <w:t>являются:</w:t>
      </w:r>
    </w:p>
    <w:p w:rsidR="00514768" w:rsidRPr="00221079" w:rsidRDefault="00BF62E7">
      <w:pPr>
        <w:pStyle w:val="ConsTitle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1079">
        <w:rPr>
          <w:rFonts w:ascii="Times New Roman" w:hAnsi="Times New Roman"/>
          <w:b w:val="0"/>
          <w:sz w:val="28"/>
          <w:szCs w:val="28"/>
        </w:rPr>
        <w:t>Представительное Собрание Белозерского муниципального округа;</w:t>
      </w:r>
    </w:p>
    <w:p w:rsidR="00514768" w:rsidRPr="00221079" w:rsidRDefault="00BF62E7">
      <w:pPr>
        <w:pStyle w:val="ConsTitle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1079">
        <w:rPr>
          <w:rFonts w:ascii="Times New Roman" w:hAnsi="Times New Roman"/>
          <w:b w:val="0"/>
          <w:sz w:val="28"/>
          <w:szCs w:val="28"/>
        </w:rPr>
        <w:t>Глава Белозерского муниципального округа;</w:t>
      </w:r>
    </w:p>
    <w:p w:rsidR="00514768" w:rsidRPr="00221079" w:rsidRDefault="00BF62E7">
      <w:pPr>
        <w:pStyle w:val="ConsTitle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1079">
        <w:rPr>
          <w:rFonts w:ascii="Times New Roman" w:hAnsi="Times New Roman"/>
          <w:b w:val="0"/>
          <w:sz w:val="28"/>
          <w:szCs w:val="28"/>
        </w:rPr>
        <w:t>Контрольно-счетная комиссия Белозерского муниципального округа;</w:t>
      </w:r>
    </w:p>
    <w:p w:rsidR="00514768" w:rsidRPr="00221079" w:rsidRDefault="00BF62E7">
      <w:pPr>
        <w:pStyle w:val="ConsTitle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1079">
        <w:rPr>
          <w:rFonts w:ascii="Times New Roman" w:hAnsi="Times New Roman"/>
          <w:b w:val="0"/>
          <w:sz w:val="28"/>
          <w:szCs w:val="28"/>
        </w:rPr>
        <w:t>Администрация Белозерского муниципального округа;</w:t>
      </w:r>
    </w:p>
    <w:p w:rsidR="00514768" w:rsidRPr="00221079" w:rsidRDefault="00BF62E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1079">
        <w:rPr>
          <w:rFonts w:ascii="Times New Roman" w:hAnsi="Times New Roman"/>
          <w:sz w:val="28"/>
          <w:szCs w:val="28"/>
        </w:rPr>
        <w:t xml:space="preserve">Муниципальные организации в случаях предусмотренных муниципальными нормативными правовыми актами. </w:t>
      </w:r>
    </w:p>
    <w:p w:rsidR="00514768" w:rsidRPr="00221079" w:rsidRDefault="0051476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14768" w:rsidRPr="00221079" w:rsidRDefault="00BF62E7">
      <w:pPr>
        <w:pStyle w:val="ConsTitle"/>
        <w:tabs>
          <w:tab w:val="left" w:pos="0"/>
        </w:tabs>
        <w:spacing w:after="120"/>
        <w:jc w:val="center"/>
        <w:rPr>
          <w:rFonts w:ascii="Times New Roman" w:hAnsi="Times New Roman"/>
          <w:b w:val="0"/>
          <w:sz w:val="28"/>
          <w:szCs w:val="28"/>
        </w:rPr>
      </w:pPr>
      <w:r w:rsidRPr="00221079">
        <w:rPr>
          <w:rFonts w:ascii="Times New Roman" w:hAnsi="Times New Roman"/>
          <w:b w:val="0"/>
          <w:sz w:val="28"/>
          <w:szCs w:val="28"/>
        </w:rPr>
        <w:t>3. Полномочия участников стратегического планирования</w:t>
      </w:r>
    </w:p>
    <w:p w:rsidR="00514768" w:rsidRPr="00221079" w:rsidRDefault="00BF62E7">
      <w:pPr>
        <w:pStyle w:val="ConsTitle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1079">
        <w:rPr>
          <w:rFonts w:ascii="Times New Roman" w:hAnsi="Times New Roman"/>
          <w:b w:val="0"/>
          <w:sz w:val="28"/>
          <w:szCs w:val="28"/>
        </w:rPr>
        <w:t>3.1. Представительное Собрание Белозерского  муниципального округа:</w:t>
      </w:r>
    </w:p>
    <w:p w:rsidR="00514768" w:rsidRPr="00221079" w:rsidRDefault="00BF62E7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>- утверждает Положение о стратегическом планировании в Белозерском муниципальном округе;</w:t>
      </w:r>
    </w:p>
    <w:p w:rsidR="00514768" w:rsidRPr="00221079" w:rsidRDefault="00BF62E7">
      <w:pPr>
        <w:pStyle w:val="ConsTitle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1079">
        <w:rPr>
          <w:rFonts w:ascii="Times New Roman" w:hAnsi="Times New Roman"/>
          <w:b w:val="0"/>
          <w:sz w:val="28"/>
          <w:szCs w:val="28"/>
        </w:rPr>
        <w:t>- рассматривает и утверждает стратегию социально-экономического развития Белозерского  муниципального округа;</w:t>
      </w:r>
    </w:p>
    <w:p w:rsidR="00514768" w:rsidRPr="00221079" w:rsidRDefault="00BF62E7">
      <w:pPr>
        <w:pStyle w:val="ConsTitle"/>
        <w:tabs>
          <w:tab w:val="left" w:pos="0"/>
        </w:tabs>
        <w:ind w:firstLine="709"/>
        <w:jc w:val="both"/>
        <w:rPr>
          <w:sz w:val="28"/>
          <w:szCs w:val="28"/>
        </w:rPr>
      </w:pPr>
      <w:r w:rsidRPr="00221079">
        <w:rPr>
          <w:rFonts w:ascii="Times New Roman" w:hAnsi="Times New Roman"/>
          <w:b w:val="0"/>
          <w:sz w:val="28"/>
          <w:szCs w:val="28"/>
        </w:rPr>
        <w:t>- участвует в общественных обсуждениях проектов документов стратегического планирования Белозерского муниципального округа;</w:t>
      </w:r>
      <w:r w:rsidRPr="00221079">
        <w:rPr>
          <w:sz w:val="28"/>
          <w:szCs w:val="28"/>
        </w:rPr>
        <w:tab/>
      </w:r>
    </w:p>
    <w:p w:rsidR="00514768" w:rsidRPr="00221079" w:rsidRDefault="00BF62E7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>-осуществляет иные полномочия в сфере стратегического планирования в соответствии с законодательством Российской Федерации и муниципальными нормативными правовыми актами Белозерского муниципального округа.</w:t>
      </w:r>
    </w:p>
    <w:p w:rsidR="00514768" w:rsidRPr="00221079" w:rsidRDefault="00BF62E7">
      <w:pPr>
        <w:pStyle w:val="ConsTitle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1079">
        <w:rPr>
          <w:rFonts w:ascii="Times New Roman" w:hAnsi="Times New Roman"/>
          <w:b w:val="0"/>
          <w:sz w:val="28"/>
          <w:szCs w:val="28"/>
        </w:rPr>
        <w:t>3.2. Глава Белозерского муниципального округа:</w:t>
      </w:r>
    </w:p>
    <w:p w:rsidR="00514768" w:rsidRPr="00221079" w:rsidRDefault="00BF62E7">
      <w:pPr>
        <w:pStyle w:val="ConsTitle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1079">
        <w:rPr>
          <w:rFonts w:ascii="Times New Roman" w:hAnsi="Times New Roman"/>
          <w:b w:val="0"/>
          <w:sz w:val="28"/>
          <w:szCs w:val="28"/>
        </w:rPr>
        <w:t xml:space="preserve">- осуществляет руководство муниципальной политикой в сфере стратегического планирования, обеспечивает согласованность и сбалансированность </w:t>
      </w:r>
      <w:r w:rsidRPr="00221079">
        <w:rPr>
          <w:rFonts w:ascii="Times New Roman" w:hAnsi="Times New Roman"/>
          <w:b w:val="0"/>
          <w:sz w:val="28"/>
          <w:szCs w:val="28"/>
        </w:rPr>
        <w:lastRenderedPageBreak/>
        <w:t>документов стратегического планирования, согласует долгосрочные цели и задачи социально-экономического развития Белозерского муниципального округа;</w:t>
      </w:r>
    </w:p>
    <w:p w:rsidR="00514768" w:rsidRPr="00221079" w:rsidRDefault="00BF62E7">
      <w:pPr>
        <w:pStyle w:val="ConsTitle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1079">
        <w:rPr>
          <w:rFonts w:ascii="Times New Roman" w:hAnsi="Times New Roman"/>
          <w:b w:val="0"/>
          <w:sz w:val="28"/>
          <w:szCs w:val="28"/>
        </w:rPr>
        <w:t>- осуществляет иные полномочия в сфере стратегического планирования, относящейся к своей компетенции, в соответствии с федеральным законодательством и муниципальными нормативными правовыми актами</w:t>
      </w:r>
      <w:r w:rsidRPr="00221079">
        <w:rPr>
          <w:sz w:val="28"/>
          <w:szCs w:val="28"/>
        </w:rPr>
        <w:t xml:space="preserve"> </w:t>
      </w:r>
      <w:r w:rsidRPr="00221079">
        <w:rPr>
          <w:rFonts w:ascii="Times New Roman" w:hAnsi="Times New Roman"/>
          <w:b w:val="0"/>
          <w:sz w:val="28"/>
          <w:szCs w:val="28"/>
        </w:rPr>
        <w:t>Белозерского муниципального округа;</w:t>
      </w:r>
    </w:p>
    <w:p w:rsidR="00514768" w:rsidRPr="00221079" w:rsidRDefault="00BF62E7">
      <w:pPr>
        <w:ind w:firstLine="709"/>
        <w:jc w:val="both"/>
        <w:rPr>
          <w:sz w:val="28"/>
          <w:szCs w:val="28"/>
          <w:highlight w:val="yellow"/>
        </w:rPr>
      </w:pPr>
      <w:r w:rsidRPr="00221079">
        <w:rPr>
          <w:sz w:val="28"/>
          <w:szCs w:val="28"/>
        </w:rPr>
        <w:t xml:space="preserve">3.3. Контрольно-счетная комиссия Белозерского  муниципального округа осуществляет полномочия в сфере стратегического планирования в соответствии с решением Представительного Собрания Белозерского  муниципального округа от 12.10.2022 № 19 «О создании контрольно-счетной комиссии Белозерского   муниципального      округа Вологодской области». </w:t>
      </w:r>
    </w:p>
    <w:p w:rsidR="00514768" w:rsidRPr="00221079" w:rsidRDefault="00BF62E7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>3.4. Администрация Белозерского  муниципального округа:</w:t>
      </w:r>
    </w:p>
    <w:p w:rsidR="00514768" w:rsidRPr="00221079" w:rsidRDefault="00BF62E7">
      <w:pPr>
        <w:pStyle w:val="ConsTitle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21079">
        <w:rPr>
          <w:rFonts w:ascii="Times New Roman" w:hAnsi="Times New Roman"/>
          <w:b w:val="0"/>
          <w:sz w:val="28"/>
          <w:szCs w:val="28"/>
        </w:rPr>
        <w:t>- определяет долгосрочные цели и задачи муниципального управления и социально-экономического развития Белозерского муниципального округа, согласованные с приоритетами и целями социально-экономического развития  Российской Федерации и Вологодской области;</w:t>
      </w:r>
      <w:proofErr w:type="gramEnd"/>
    </w:p>
    <w:p w:rsidR="00514768" w:rsidRPr="00221079" w:rsidRDefault="00BF62E7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>- утверждает муниципальные правовые акты, определяющие порядки разработки, корректировки, мониторинга и контроля реализации документов стратегического планирования Белозерского  муниципального округа;</w:t>
      </w:r>
    </w:p>
    <w:p w:rsidR="00514768" w:rsidRPr="00221079" w:rsidRDefault="00BF62E7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>- разрабатывает документы стратегического планирования Белозерского муниципального округа;</w:t>
      </w:r>
    </w:p>
    <w:p w:rsidR="00514768" w:rsidRPr="00221079" w:rsidRDefault="00BF62E7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>- осуществляет мониторинг и контроль реализации документов стратегического планирования Белозерского муниципального округа;</w:t>
      </w:r>
    </w:p>
    <w:p w:rsidR="00514768" w:rsidRPr="00221079" w:rsidRDefault="00BF62E7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>- реализует документы стратегического планирования в соответствии с установленными порядками;</w:t>
      </w:r>
    </w:p>
    <w:p w:rsidR="00514768" w:rsidRPr="00221079" w:rsidRDefault="00BF62E7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>- участвует в общественных обсуждениях проектов документов стратегического планирования Белозерского муниципального округа.</w:t>
      </w:r>
    </w:p>
    <w:p w:rsidR="00514768" w:rsidRPr="00221079" w:rsidRDefault="00514768">
      <w:pPr>
        <w:pStyle w:val="ConsTitle"/>
        <w:tabs>
          <w:tab w:val="left" w:pos="0"/>
        </w:tabs>
        <w:spacing w:after="120"/>
        <w:jc w:val="center"/>
        <w:rPr>
          <w:rFonts w:ascii="Times New Roman" w:hAnsi="Times New Roman"/>
          <w:b w:val="0"/>
          <w:sz w:val="28"/>
          <w:szCs w:val="28"/>
          <w:highlight w:val="green"/>
        </w:rPr>
      </w:pPr>
    </w:p>
    <w:p w:rsidR="00514768" w:rsidRPr="00221079" w:rsidRDefault="00BF62E7">
      <w:pPr>
        <w:pStyle w:val="ConsTitle"/>
        <w:tabs>
          <w:tab w:val="left" w:pos="0"/>
        </w:tabs>
        <w:spacing w:after="120"/>
        <w:jc w:val="center"/>
        <w:rPr>
          <w:rFonts w:ascii="Times New Roman" w:hAnsi="Times New Roman"/>
          <w:b w:val="0"/>
          <w:sz w:val="28"/>
          <w:szCs w:val="28"/>
        </w:rPr>
      </w:pPr>
      <w:r w:rsidRPr="00221079">
        <w:rPr>
          <w:rFonts w:ascii="Times New Roman" w:hAnsi="Times New Roman"/>
          <w:b w:val="0"/>
          <w:sz w:val="28"/>
          <w:szCs w:val="28"/>
        </w:rPr>
        <w:t>4. Документы стратегического планирования</w:t>
      </w:r>
    </w:p>
    <w:p w:rsidR="00514768" w:rsidRPr="00221079" w:rsidRDefault="00BF62E7">
      <w:pPr>
        <w:pStyle w:val="ConsTitle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1079">
        <w:rPr>
          <w:rFonts w:ascii="Times New Roman" w:hAnsi="Times New Roman"/>
          <w:b w:val="0"/>
          <w:sz w:val="28"/>
          <w:szCs w:val="28"/>
        </w:rPr>
        <w:t>4.1. К документам стратегического планирования, разрабатываемым на уровне Белозерского муниципального округа, относятся:</w:t>
      </w:r>
    </w:p>
    <w:p w:rsidR="00514768" w:rsidRPr="00221079" w:rsidRDefault="00BF62E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1079">
        <w:rPr>
          <w:rFonts w:ascii="Times New Roman" w:hAnsi="Times New Roman"/>
          <w:b w:val="0"/>
          <w:sz w:val="28"/>
          <w:szCs w:val="28"/>
        </w:rPr>
        <w:t>4.1.1. Стратегия социально-экономического развития Белозерского муниципального округа;</w:t>
      </w:r>
    </w:p>
    <w:p w:rsidR="00514768" w:rsidRPr="00221079" w:rsidRDefault="00BF62E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1079">
        <w:rPr>
          <w:rFonts w:ascii="Times New Roman" w:hAnsi="Times New Roman"/>
          <w:b w:val="0"/>
          <w:sz w:val="28"/>
          <w:szCs w:val="28"/>
        </w:rPr>
        <w:t>4.1.2. План мероприятий по реализации стратегии социально-экономического развития Белозерского муниципального округа;</w:t>
      </w:r>
    </w:p>
    <w:p w:rsidR="00514768" w:rsidRPr="00221079" w:rsidRDefault="00BF62E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1079">
        <w:rPr>
          <w:rFonts w:ascii="Times New Roman" w:hAnsi="Times New Roman"/>
          <w:b w:val="0"/>
          <w:sz w:val="28"/>
          <w:szCs w:val="28"/>
        </w:rPr>
        <w:t>4.1.3. Прогноз социально-экономического развития Белозерского муниципального округа на среднесрочный период;</w:t>
      </w:r>
    </w:p>
    <w:p w:rsidR="00514768" w:rsidRPr="00221079" w:rsidRDefault="00BF62E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1079">
        <w:rPr>
          <w:rFonts w:ascii="Times New Roman" w:hAnsi="Times New Roman"/>
          <w:b w:val="0"/>
          <w:sz w:val="28"/>
          <w:szCs w:val="28"/>
        </w:rPr>
        <w:t>4.1.4. Бюджетный прогноз Белозерского муниципального округа на долгосрочный период;</w:t>
      </w:r>
    </w:p>
    <w:p w:rsidR="00514768" w:rsidRPr="00221079" w:rsidRDefault="00BF62E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1079">
        <w:rPr>
          <w:rFonts w:ascii="Times New Roman" w:hAnsi="Times New Roman"/>
          <w:b w:val="0"/>
          <w:sz w:val="28"/>
          <w:szCs w:val="28"/>
        </w:rPr>
        <w:t>4.1.5. Муниципальные программы Белозерского муниципального округа.</w:t>
      </w:r>
    </w:p>
    <w:p w:rsidR="00514768" w:rsidRPr="00221079" w:rsidRDefault="00514768">
      <w:pPr>
        <w:pStyle w:val="ConsPlusNormal"/>
        <w:widowControl/>
        <w:ind w:firstLine="708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14768" w:rsidRPr="00221079" w:rsidRDefault="00BF62E7">
      <w:pPr>
        <w:ind w:firstLine="709"/>
        <w:jc w:val="center"/>
        <w:rPr>
          <w:sz w:val="28"/>
          <w:szCs w:val="28"/>
        </w:rPr>
      </w:pPr>
      <w:r w:rsidRPr="00221079">
        <w:rPr>
          <w:sz w:val="28"/>
          <w:szCs w:val="28"/>
        </w:rPr>
        <w:t xml:space="preserve">5. Стратегия социально-экономического развития Белозерского муниципального округа </w:t>
      </w:r>
    </w:p>
    <w:p w:rsidR="00514768" w:rsidRPr="00221079" w:rsidRDefault="00514768">
      <w:pPr>
        <w:ind w:firstLine="709"/>
        <w:jc w:val="both"/>
        <w:rPr>
          <w:sz w:val="28"/>
          <w:szCs w:val="28"/>
          <w:highlight w:val="yellow"/>
        </w:rPr>
      </w:pPr>
    </w:p>
    <w:p w:rsidR="00514768" w:rsidRPr="00221079" w:rsidRDefault="00BF62E7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>5.1.</w:t>
      </w:r>
      <w:r w:rsidRPr="00221079">
        <w:rPr>
          <w:sz w:val="28"/>
          <w:szCs w:val="28"/>
        </w:rPr>
        <w:tab/>
        <w:t>Стратегия социально-экономического развития Белозерского муниципального округа разрабатывается на долгосрочный период в целях определения целей и задач социально-экономического развития Белозерского муниципального округа, согласованных с приоритетами, целями и задачами социально-экономического развития Российской Федерации и Вологодской области.</w:t>
      </w:r>
    </w:p>
    <w:p w:rsidR="00514768" w:rsidRPr="00221079" w:rsidRDefault="00BF62E7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lastRenderedPageBreak/>
        <w:t>5.2. Стратегия социально-экономического развития Белозерского муниципального округа является основой для разработки муниципальных программ Белозерского муниципального округа  и плана мероприятий по реализации стратегии социально-экономического развития Белозерского муниципального округа.</w:t>
      </w:r>
    </w:p>
    <w:p w:rsidR="00514768" w:rsidRPr="00221079" w:rsidRDefault="00BF62E7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>5.3. Порядок разработки, корректировки, рассмотрения, утверждения стратегии социально-экономического развития Белозерского муниципального округа  определяется администрацией Белозерского муниципального округа.</w:t>
      </w:r>
    </w:p>
    <w:p w:rsidR="00514768" w:rsidRPr="00221079" w:rsidRDefault="00BF62E7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>5.4. Прое</w:t>
      </w:r>
      <w:proofErr w:type="gramStart"/>
      <w:r w:rsidRPr="00221079">
        <w:rPr>
          <w:sz w:val="28"/>
          <w:szCs w:val="28"/>
        </w:rPr>
        <w:t>кт  стр</w:t>
      </w:r>
      <w:proofErr w:type="gramEnd"/>
      <w:r w:rsidRPr="00221079">
        <w:rPr>
          <w:sz w:val="28"/>
          <w:szCs w:val="28"/>
        </w:rPr>
        <w:t>атегии социально-экономического развития Белозерского муниципального округа выносится на публичные слушания, проводимые в Порядке, утвержденном решением Представительного Собрания Белозерского муниципального округа.</w:t>
      </w:r>
    </w:p>
    <w:p w:rsidR="00514768" w:rsidRPr="00221079" w:rsidRDefault="00BF62E7">
      <w:pPr>
        <w:ind w:firstLine="709"/>
        <w:jc w:val="both"/>
        <w:rPr>
          <w:sz w:val="28"/>
          <w:szCs w:val="28"/>
          <w:highlight w:val="yellow"/>
        </w:rPr>
      </w:pPr>
      <w:r w:rsidRPr="00221079">
        <w:rPr>
          <w:sz w:val="28"/>
          <w:szCs w:val="28"/>
        </w:rPr>
        <w:t>5.5. Стратегия социально-экономического развития Белозерского муниципального округа утверждается решением Представительного Собрания Белозерского муниципального округа.</w:t>
      </w:r>
    </w:p>
    <w:p w:rsidR="00514768" w:rsidRPr="00221079" w:rsidRDefault="00514768">
      <w:pPr>
        <w:ind w:firstLine="709"/>
        <w:jc w:val="center"/>
        <w:rPr>
          <w:sz w:val="28"/>
          <w:szCs w:val="28"/>
          <w:highlight w:val="yellow"/>
        </w:rPr>
      </w:pPr>
    </w:p>
    <w:p w:rsidR="00514768" w:rsidRPr="00221079" w:rsidRDefault="00BF62E7">
      <w:pPr>
        <w:ind w:firstLine="709"/>
        <w:jc w:val="center"/>
        <w:rPr>
          <w:sz w:val="28"/>
          <w:szCs w:val="28"/>
        </w:rPr>
      </w:pPr>
      <w:r w:rsidRPr="00221079">
        <w:rPr>
          <w:sz w:val="28"/>
          <w:szCs w:val="28"/>
        </w:rPr>
        <w:t xml:space="preserve">6. План мероприятий по реализации стратегии социально-экономического развития Белозерского муниципального округа </w:t>
      </w:r>
    </w:p>
    <w:p w:rsidR="00514768" w:rsidRPr="00221079" w:rsidRDefault="00514768">
      <w:pPr>
        <w:ind w:firstLine="709"/>
        <w:jc w:val="both"/>
        <w:rPr>
          <w:sz w:val="28"/>
          <w:szCs w:val="28"/>
        </w:rPr>
      </w:pPr>
    </w:p>
    <w:p w:rsidR="00514768" w:rsidRPr="00221079" w:rsidRDefault="00BF62E7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 xml:space="preserve">6.1. План мероприятий по реализации стратегии социально-экономического развития Белозерского муниципального округа разрабатывается на основе стратегии  социально-экономического развития Белозерского муниципального округа на период реализации стратегии социально-экономического развития Белозерского муниципального округа с учетом основных </w:t>
      </w:r>
      <w:proofErr w:type="gramStart"/>
      <w:r w:rsidRPr="00221079">
        <w:rPr>
          <w:sz w:val="28"/>
          <w:szCs w:val="28"/>
        </w:rPr>
        <w:t>направлений деятельности органов администрации  Белозерского муниципального округа</w:t>
      </w:r>
      <w:proofErr w:type="gramEnd"/>
      <w:r w:rsidRPr="00221079">
        <w:rPr>
          <w:sz w:val="28"/>
          <w:szCs w:val="28"/>
        </w:rPr>
        <w:t xml:space="preserve">. </w:t>
      </w:r>
    </w:p>
    <w:p w:rsidR="00514768" w:rsidRPr="00221079" w:rsidRDefault="00BF62E7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>6.2. План мероприятий по реализации стратегии социально-экономического развития Белозерского муниципального округа утверждается постановлением администрации Белозерского муниципального округа.</w:t>
      </w:r>
    </w:p>
    <w:p w:rsidR="00514768" w:rsidRPr="00221079" w:rsidRDefault="00514768">
      <w:pPr>
        <w:ind w:firstLine="709"/>
        <w:jc w:val="center"/>
        <w:rPr>
          <w:sz w:val="28"/>
          <w:szCs w:val="28"/>
          <w:highlight w:val="yellow"/>
        </w:rPr>
      </w:pPr>
    </w:p>
    <w:p w:rsidR="00514768" w:rsidRPr="00221079" w:rsidRDefault="00BF62E7">
      <w:pPr>
        <w:ind w:firstLine="709"/>
        <w:jc w:val="center"/>
        <w:rPr>
          <w:sz w:val="28"/>
          <w:szCs w:val="28"/>
        </w:rPr>
      </w:pPr>
      <w:r w:rsidRPr="00221079">
        <w:rPr>
          <w:sz w:val="28"/>
          <w:szCs w:val="28"/>
        </w:rPr>
        <w:t xml:space="preserve">7. Прогноз социально-экономического развития Белозерского муниципального округа  </w:t>
      </w:r>
    </w:p>
    <w:p w:rsidR="00514768" w:rsidRPr="00221079" w:rsidRDefault="00514768">
      <w:pPr>
        <w:ind w:firstLine="709"/>
        <w:jc w:val="center"/>
        <w:rPr>
          <w:sz w:val="28"/>
          <w:szCs w:val="28"/>
        </w:rPr>
      </w:pPr>
    </w:p>
    <w:p w:rsidR="00514768" w:rsidRPr="00221079" w:rsidRDefault="00BF62E7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 xml:space="preserve">7.1. Прогноз социально-экономического развития Белозерского муниципального округа на среднесрочный период разрабатывается с учетом основных направлений бюджетной и налоговой политики Белозерского муниципального округа. </w:t>
      </w:r>
    </w:p>
    <w:p w:rsidR="00514768" w:rsidRPr="00221079" w:rsidRDefault="00BF62E7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>7.2. Прогноз социально-экономического развития Белозерского муниципального округа одобряется постановлением администрации Белозерского муниципального округа одновременно с принятием решения о внесении проекта бюджета муниципального округа в Представительное Собрание Белозерского муниципального округа.</w:t>
      </w:r>
    </w:p>
    <w:p w:rsidR="00514768" w:rsidRPr="00221079" w:rsidRDefault="00BF62E7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>7.3. Порядок разработки и корректировки прогноза социально-экономического развития Белозерского муниципального округа на среднесрочный период утверждается постановлением администрации Белозерского муниципального округа.</w:t>
      </w:r>
    </w:p>
    <w:p w:rsidR="00514768" w:rsidRPr="00221079" w:rsidRDefault="00514768">
      <w:pPr>
        <w:ind w:firstLine="709"/>
        <w:jc w:val="both"/>
        <w:rPr>
          <w:b/>
          <w:sz w:val="28"/>
          <w:szCs w:val="28"/>
          <w:highlight w:val="yellow"/>
        </w:rPr>
      </w:pPr>
    </w:p>
    <w:p w:rsidR="00514768" w:rsidRPr="00221079" w:rsidRDefault="00BF62E7" w:rsidP="00221079">
      <w:pPr>
        <w:jc w:val="center"/>
        <w:rPr>
          <w:sz w:val="28"/>
          <w:szCs w:val="28"/>
        </w:rPr>
      </w:pPr>
      <w:r w:rsidRPr="00221079">
        <w:rPr>
          <w:sz w:val="28"/>
          <w:szCs w:val="28"/>
        </w:rPr>
        <w:t>8. Бюджетный прогноз Белозерского муниципального округа</w:t>
      </w:r>
      <w:r w:rsidR="00221079">
        <w:rPr>
          <w:sz w:val="28"/>
          <w:szCs w:val="28"/>
        </w:rPr>
        <w:t xml:space="preserve"> </w:t>
      </w:r>
      <w:r w:rsidRPr="00221079">
        <w:rPr>
          <w:sz w:val="28"/>
          <w:szCs w:val="28"/>
        </w:rPr>
        <w:t>на долгосрочный период</w:t>
      </w:r>
    </w:p>
    <w:p w:rsidR="00514768" w:rsidRPr="00221079" w:rsidRDefault="0051476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2E7" w:rsidRPr="00221079" w:rsidRDefault="00BF62E7" w:rsidP="00BF62E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21079">
        <w:rPr>
          <w:rFonts w:ascii="Times New Roman" w:hAnsi="Times New Roman"/>
          <w:sz w:val="28"/>
          <w:szCs w:val="28"/>
        </w:rPr>
        <w:t>Бюджетный прогноз Белозерского муниципального округа на долгосрочный период разрабатывается в соответствии с Бюджетным кодексом Российской Федерации.</w:t>
      </w:r>
    </w:p>
    <w:p w:rsidR="00514768" w:rsidRPr="00221079" w:rsidRDefault="00BF62E7" w:rsidP="00BF62E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21079">
        <w:rPr>
          <w:rFonts w:ascii="Times New Roman" w:hAnsi="Times New Roman"/>
          <w:sz w:val="28"/>
          <w:szCs w:val="28"/>
        </w:rPr>
        <w:lastRenderedPageBreak/>
        <w:t xml:space="preserve">                </w:t>
      </w:r>
    </w:p>
    <w:p w:rsidR="00514768" w:rsidRPr="00221079" w:rsidRDefault="00BF62E7">
      <w:pPr>
        <w:ind w:firstLine="709"/>
        <w:jc w:val="center"/>
        <w:rPr>
          <w:sz w:val="28"/>
          <w:szCs w:val="28"/>
        </w:rPr>
      </w:pPr>
      <w:r w:rsidRPr="00221079">
        <w:rPr>
          <w:sz w:val="28"/>
          <w:szCs w:val="28"/>
        </w:rPr>
        <w:t>9. Муниципальные программы Белозерского муниципального округа</w:t>
      </w:r>
    </w:p>
    <w:p w:rsidR="00514768" w:rsidRPr="00221079" w:rsidRDefault="00514768">
      <w:pPr>
        <w:ind w:firstLine="709"/>
        <w:jc w:val="both"/>
        <w:rPr>
          <w:sz w:val="28"/>
          <w:szCs w:val="28"/>
          <w:highlight w:val="yellow"/>
        </w:rPr>
      </w:pPr>
    </w:p>
    <w:p w:rsidR="00514768" w:rsidRPr="00221079" w:rsidRDefault="00BF62E7">
      <w:pPr>
        <w:pStyle w:val="ConsTitle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1079">
        <w:rPr>
          <w:rFonts w:ascii="Times New Roman" w:hAnsi="Times New Roman"/>
          <w:b w:val="0"/>
          <w:sz w:val="28"/>
          <w:szCs w:val="28"/>
        </w:rPr>
        <w:t>9.1. Муниципальные программы Белозерского муниципального округа разрабатываются органами  администрации Белозерского муниципального округа   в соответствии с целями социально-экономического развития, определенными стратегией социально-экономического развития Белозерского муниципального округа, с учетом отраслевых документов стратегического планирования на период, определяемый администрацией Белозерского муниципального округа.</w:t>
      </w:r>
    </w:p>
    <w:p w:rsidR="00514768" w:rsidRPr="00221079" w:rsidRDefault="00BF62E7" w:rsidP="00BF62E7">
      <w:pPr>
        <w:pStyle w:val="ConsTitle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 w:rsidRPr="00221079">
        <w:rPr>
          <w:rFonts w:ascii="Times New Roman" w:hAnsi="Times New Roman"/>
          <w:b w:val="0"/>
          <w:sz w:val="28"/>
          <w:szCs w:val="28"/>
        </w:rPr>
        <w:t>9.2. Перечень муниципальных программ Белозерского муниципального округа и порядок их разработки, реализации и оценки эффективности утверждаются постановлением администрацией Белозерского муниципального округа.</w:t>
      </w:r>
    </w:p>
    <w:p w:rsidR="00BF62E7" w:rsidRPr="00221079" w:rsidRDefault="00BF62E7">
      <w:pPr>
        <w:pStyle w:val="ConsTitle"/>
        <w:tabs>
          <w:tab w:val="left" w:pos="0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514768" w:rsidRPr="00221079" w:rsidRDefault="00BF62E7">
      <w:pPr>
        <w:pStyle w:val="ConsTitle"/>
        <w:tabs>
          <w:tab w:val="left" w:pos="0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221079">
        <w:rPr>
          <w:rFonts w:ascii="Times New Roman" w:hAnsi="Times New Roman"/>
          <w:b w:val="0"/>
          <w:sz w:val="28"/>
          <w:szCs w:val="28"/>
        </w:rPr>
        <w:t xml:space="preserve">10. Общественное обсуждение проектов документов </w:t>
      </w:r>
      <w:proofErr w:type="gramStart"/>
      <w:r w:rsidRPr="00221079">
        <w:rPr>
          <w:rFonts w:ascii="Times New Roman" w:hAnsi="Times New Roman"/>
          <w:b w:val="0"/>
          <w:sz w:val="28"/>
          <w:szCs w:val="28"/>
        </w:rPr>
        <w:t>стратегического</w:t>
      </w:r>
      <w:proofErr w:type="gramEnd"/>
    </w:p>
    <w:p w:rsidR="00514768" w:rsidRPr="00221079" w:rsidRDefault="00BF62E7">
      <w:pPr>
        <w:pStyle w:val="ConsTitle"/>
        <w:tabs>
          <w:tab w:val="left" w:pos="0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221079">
        <w:rPr>
          <w:rFonts w:ascii="Times New Roman" w:hAnsi="Times New Roman"/>
          <w:b w:val="0"/>
          <w:sz w:val="28"/>
          <w:szCs w:val="28"/>
        </w:rPr>
        <w:t xml:space="preserve"> планирования</w:t>
      </w:r>
    </w:p>
    <w:p w:rsidR="00514768" w:rsidRPr="00221079" w:rsidRDefault="00514768">
      <w:pPr>
        <w:ind w:firstLine="709"/>
        <w:rPr>
          <w:sz w:val="28"/>
          <w:szCs w:val="28"/>
          <w:highlight w:val="yellow"/>
        </w:rPr>
      </w:pPr>
    </w:p>
    <w:p w:rsidR="00514768" w:rsidRPr="00221079" w:rsidRDefault="00BF62E7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>10.1. Проекты документов стратегического планирования выносятся на общественное обсуждение с учетом требований статьи  13 Федерального закона от 28 июня 2017 года № 172-ФЗ «О стратегическом планировании в Российской Федерации».</w:t>
      </w:r>
    </w:p>
    <w:p w:rsidR="00514768" w:rsidRPr="00221079" w:rsidRDefault="00BF62E7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 xml:space="preserve"> 10.2. Форма, порядок и сроки общественного обсуждения проекта документа стратегического планирования определяются администрацией Белозерского муниципального округа.</w:t>
      </w:r>
    </w:p>
    <w:p w:rsidR="00514768" w:rsidRPr="00221079" w:rsidRDefault="00BF62E7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>10.3. Замечания и предложения, поступившие в ходе общественного обсуждения проекта документа стратегического планирования, должны быть рассмотрены администрацией Белозерского муниципального округа.</w:t>
      </w:r>
    </w:p>
    <w:p w:rsidR="00514768" w:rsidRPr="00221079" w:rsidRDefault="00BF62E7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>10.4.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Белозерского муниципального округа, а также 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514768" w:rsidRPr="00221079" w:rsidRDefault="00514768">
      <w:pPr>
        <w:jc w:val="center"/>
        <w:rPr>
          <w:sz w:val="28"/>
          <w:szCs w:val="28"/>
          <w:highlight w:val="yellow"/>
        </w:rPr>
      </w:pPr>
    </w:p>
    <w:p w:rsidR="00514768" w:rsidRPr="00221079" w:rsidRDefault="00BF62E7">
      <w:pPr>
        <w:ind w:firstLine="709"/>
        <w:jc w:val="center"/>
        <w:rPr>
          <w:sz w:val="28"/>
          <w:szCs w:val="28"/>
        </w:rPr>
      </w:pPr>
      <w:r w:rsidRPr="00221079">
        <w:rPr>
          <w:sz w:val="28"/>
          <w:szCs w:val="28"/>
        </w:rPr>
        <w:t>11. Мониторинг и контроль реализации документов стратегического планирования</w:t>
      </w:r>
    </w:p>
    <w:p w:rsidR="00514768" w:rsidRPr="00221079" w:rsidRDefault="00514768">
      <w:pPr>
        <w:ind w:firstLine="709"/>
        <w:jc w:val="both"/>
        <w:rPr>
          <w:sz w:val="28"/>
          <w:szCs w:val="28"/>
          <w:highlight w:val="yellow"/>
        </w:rPr>
      </w:pPr>
    </w:p>
    <w:p w:rsidR="00514768" w:rsidRPr="00221079" w:rsidRDefault="00BF62E7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 xml:space="preserve">11.1. Порядок </w:t>
      </w:r>
      <w:proofErr w:type="gramStart"/>
      <w:r w:rsidRPr="00221079">
        <w:rPr>
          <w:sz w:val="28"/>
          <w:szCs w:val="28"/>
        </w:rPr>
        <w:t>осуществления мониторинга реализации документов стратегического планирования Белозерского муниципального округа</w:t>
      </w:r>
      <w:proofErr w:type="gramEnd"/>
      <w:r w:rsidRPr="00221079">
        <w:rPr>
          <w:sz w:val="28"/>
          <w:szCs w:val="28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 Белозерского муниципального округа определяется администрацией Белозерского муниципального округа.</w:t>
      </w:r>
    </w:p>
    <w:p w:rsidR="00514768" w:rsidRPr="00221079" w:rsidRDefault="00BF62E7">
      <w:pPr>
        <w:ind w:firstLine="709"/>
        <w:jc w:val="both"/>
        <w:rPr>
          <w:sz w:val="28"/>
          <w:szCs w:val="28"/>
        </w:rPr>
      </w:pPr>
      <w:r w:rsidRPr="00221079">
        <w:rPr>
          <w:sz w:val="28"/>
          <w:szCs w:val="28"/>
        </w:rPr>
        <w:t xml:space="preserve">11.2. Результаты </w:t>
      </w:r>
      <w:proofErr w:type="gramStart"/>
      <w:r w:rsidRPr="00221079">
        <w:rPr>
          <w:sz w:val="28"/>
          <w:szCs w:val="28"/>
        </w:rPr>
        <w:t>мониторинга реализации документов стратегического планирования Белозерского муниципального округа</w:t>
      </w:r>
      <w:proofErr w:type="gramEnd"/>
      <w:r w:rsidRPr="00221079">
        <w:rPr>
          <w:sz w:val="28"/>
          <w:szCs w:val="28"/>
        </w:rPr>
        <w:t xml:space="preserve"> отражаются в ежегодном отчете о результатах деятельности Главы Белозерского муниципального округа и сводном годовом докладе о ходе реализации и об оценке эффективности муниципальных программ Белозерского муниципального округа.</w:t>
      </w:r>
    </w:p>
    <w:p w:rsidR="00514768" w:rsidRPr="00221079" w:rsidRDefault="00BF62E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21079">
        <w:rPr>
          <w:rFonts w:ascii="Times New Roman" w:hAnsi="Times New Roman"/>
          <w:sz w:val="28"/>
          <w:szCs w:val="28"/>
        </w:rPr>
        <w:t xml:space="preserve">11.3. </w:t>
      </w:r>
      <w:proofErr w:type="gramStart"/>
      <w:r w:rsidRPr="002210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1079">
        <w:rPr>
          <w:rFonts w:ascii="Times New Roman" w:hAnsi="Times New Roman"/>
          <w:sz w:val="28"/>
          <w:szCs w:val="28"/>
        </w:rPr>
        <w:t xml:space="preserve"> реализацией документов стратегического планирования осуществляется в порядке, утвержденном постановлением администрации Белозерского муниципального округа.</w:t>
      </w:r>
    </w:p>
    <w:sectPr w:rsidR="00514768" w:rsidRPr="00221079" w:rsidSect="00221079">
      <w:pgSz w:w="11906" w:h="16838"/>
      <w:pgMar w:top="284" w:right="566" w:bottom="284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B7AD1"/>
    <w:multiLevelType w:val="multilevel"/>
    <w:tmpl w:val="E420453A"/>
    <w:lvl w:ilvl="0">
      <w:start w:val="1"/>
      <w:numFmt w:val="decimal"/>
      <w:lvlText w:val="%1."/>
      <w:lvlJc w:val="left"/>
      <w:pPr>
        <w:ind w:left="2005" w:hanging="87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514768"/>
    <w:rsid w:val="00221079"/>
    <w:rsid w:val="00302995"/>
    <w:rsid w:val="00437288"/>
    <w:rsid w:val="00514768"/>
    <w:rsid w:val="00B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Body Text"/>
    <w:basedOn w:val="a"/>
    <w:link w:val="a6"/>
    <w:pPr>
      <w:ind w:right="3968"/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Pr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ad">
    <w:name w:val="Цветовое выделение"/>
    <w:link w:val="ae"/>
    <w:rPr>
      <w:b/>
      <w:color w:val="26282F"/>
      <w:sz w:val="26"/>
    </w:rPr>
  </w:style>
  <w:style w:type="character" w:customStyle="1" w:styleId="ae">
    <w:name w:val="Цветовое выделение"/>
    <w:link w:val="ad"/>
    <w:rPr>
      <w:b/>
      <w:color w:val="26282F"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45">
    <w:name w:val="Гиперссылка4"/>
    <w:link w:val="af"/>
    <w:rPr>
      <w:color w:val="0000FF"/>
      <w:u w:val="single"/>
    </w:rPr>
  </w:style>
  <w:style w:type="character" w:styleId="af">
    <w:name w:val="Hyperlink"/>
    <w:link w:val="4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0">
    <w:name w:val="Гипертекстовая ссылка"/>
    <w:link w:val="af1"/>
    <w:rPr>
      <w:color w:val="106BBE"/>
    </w:rPr>
  </w:style>
  <w:style w:type="character" w:customStyle="1" w:styleId="af1">
    <w:name w:val="Гипертекстовая ссылка"/>
    <w:link w:val="af0"/>
    <w:rPr>
      <w:color w:val="106BBE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46">
    <w:name w:val="Гиперссылка4"/>
    <w:link w:val="47"/>
    <w:rPr>
      <w:color w:val="0000FF"/>
      <w:u w:val="single"/>
    </w:rPr>
  </w:style>
  <w:style w:type="character" w:customStyle="1" w:styleId="47">
    <w:name w:val="Гиперссылка4"/>
    <w:link w:val="46"/>
    <w:rPr>
      <w:color w:val="0000FF"/>
      <w:u w:val="single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No Spacing"/>
    <w:link w:val="af3"/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styleId="af4">
    <w:name w:val="Subtitle"/>
    <w:basedOn w:val="a"/>
    <w:link w:val="af5"/>
    <w:uiPriority w:val="11"/>
    <w:qFormat/>
    <w:pPr>
      <w:jc w:val="center"/>
    </w:pPr>
    <w:rPr>
      <w:sz w:val="32"/>
    </w:rPr>
  </w:style>
  <w:style w:type="character" w:customStyle="1" w:styleId="af5">
    <w:name w:val="Подзаголовок Знак"/>
    <w:basedOn w:val="1"/>
    <w:link w:val="af4"/>
    <w:rPr>
      <w:sz w:val="32"/>
    </w:rPr>
  </w:style>
  <w:style w:type="paragraph" w:customStyle="1" w:styleId="53">
    <w:name w:val="Основной шрифт абзаца5"/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paragraph" w:styleId="af6">
    <w:name w:val="Title"/>
    <w:basedOn w:val="a"/>
    <w:link w:val="af7"/>
    <w:uiPriority w:val="10"/>
    <w:qFormat/>
    <w:pPr>
      <w:jc w:val="center"/>
    </w:pPr>
    <w:rPr>
      <w:b/>
      <w:sz w:val="36"/>
    </w:rPr>
  </w:style>
  <w:style w:type="character" w:customStyle="1" w:styleId="af7">
    <w:name w:val="Название Знак"/>
    <w:basedOn w:val="1"/>
    <w:link w:val="af6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Body Text"/>
    <w:basedOn w:val="a"/>
    <w:link w:val="a6"/>
    <w:pPr>
      <w:ind w:right="3968"/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Pr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ad">
    <w:name w:val="Цветовое выделение"/>
    <w:link w:val="ae"/>
    <w:rPr>
      <w:b/>
      <w:color w:val="26282F"/>
      <w:sz w:val="26"/>
    </w:rPr>
  </w:style>
  <w:style w:type="character" w:customStyle="1" w:styleId="ae">
    <w:name w:val="Цветовое выделение"/>
    <w:link w:val="ad"/>
    <w:rPr>
      <w:b/>
      <w:color w:val="26282F"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45">
    <w:name w:val="Гиперссылка4"/>
    <w:link w:val="af"/>
    <w:rPr>
      <w:color w:val="0000FF"/>
      <w:u w:val="single"/>
    </w:rPr>
  </w:style>
  <w:style w:type="character" w:styleId="af">
    <w:name w:val="Hyperlink"/>
    <w:link w:val="4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0">
    <w:name w:val="Гипертекстовая ссылка"/>
    <w:link w:val="af1"/>
    <w:rPr>
      <w:color w:val="106BBE"/>
    </w:rPr>
  </w:style>
  <w:style w:type="character" w:customStyle="1" w:styleId="af1">
    <w:name w:val="Гипертекстовая ссылка"/>
    <w:link w:val="af0"/>
    <w:rPr>
      <w:color w:val="106BBE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46">
    <w:name w:val="Гиперссылка4"/>
    <w:link w:val="47"/>
    <w:rPr>
      <w:color w:val="0000FF"/>
      <w:u w:val="single"/>
    </w:rPr>
  </w:style>
  <w:style w:type="character" w:customStyle="1" w:styleId="47">
    <w:name w:val="Гиперссылка4"/>
    <w:link w:val="46"/>
    <w:rPr>
      <w:color w:val="0000FF"/>
      <w:u w:val="single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No Spacing"/>
    <w:link w:val="af3"/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styleId="af4">
    <w:name w:val="Subtitle"/>
    <w:basedOn w:val="a"/>
    <w:link w:val="af5"/>
    <w:uiPriority w:val="11"/>
    <w:qFormat/>
    <w:pPr>
      <w:jc w:val="center"/>
    </w:pPr>
    <w:rPr>
      <w:sz w:val="32"/>
    </w:rPr>
  </w:style>
  <w:style w:type="character" w:customStyle="1" w:styleId="af5">
    <w:name w:val="Подзаголовок Знак"/>
    <w:basedOn w:val="1"/>
    <w:link w:val="af4"/>
    <w:rPr>
      <w:sz w:val="32"/>
    </w:rPr>
  </w:style>
  <w:style w:type="paragraph" w:customStyle="1" w:styleId="53">
    <w:name w:val="Основной шрифт абзаца5"/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paragraph" w:styleId="af6">
    <w:name w:val="Title"/>
    <w:basedOn w:val="a"/>
    <w:link w:val="af7"/>
    <w:uiPriority w:val="10"/>
    <w:qFormat/>
    <w:pPr>
      <w:jc w:val="center"/>
    </w:pPr>
    <w:rPr>
      <w:b/>
      <w:sz w:val="36"/>
    </w:rPr>
  </w:style>
  <w:style w:type="character" w:customStyle="1" w:styleId="af7">
    <w:name w:val="Название Знак"/>
    <w:basedOn w:val="1"/>
    <w:link w:val="af6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7A367F934D16D967B72907A972979B1E937AC17EC83F98D80A3F72FCE2CF8913118DF13E359FFDm1z5P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17A367F934D16D967B72907A972979B1E9378C37EC43F98D80A3F72FCmEz2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7A367F934D16D967B72907A972979B1E9D7DCC78C03F98D80A3F72FCmEz2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Осипова Светлана Евгеньевна</cp:lastModifiedBy>
  <cp:revision>4</cp:revision>
  <cp:lastPrinted>2023-03-01T12:34:00Z</cp:lastPrinted>
  <dcterms:created xsi:type="dcterms:W3CDTF">2023-02-09T12:35:00Z</dcterms:created>
  <dcterms:modified xsi:type="dcterms:W3CDTF">2023-03-01T12:55:00Z</dcterms:modified>
</cp:coreProperties>
</file>