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25060856"/>
    <w:bookmarkEnd w:id="0"/>
    <w:p w:rsidR="00AE4265" w:rsidRPr="00AE4265" w:rsidRDefault="00455E57" w:rsidP="00AE4265">
      <w:pPr>
        <w:ind w:firstLine="0"/>
        <w:jc w:val="center"/>
      </w:pPr>
      <w:r>
        <w:object w:dxaOrig="2263" w:dyaOrig="2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fillcolor="window">
            <v:imagedata r:id="rId8" o:title=""/>
          </v:shape>
        </w:object>
      </w:r>
    </w:p>
    <w:p w:rsidR="00AE4265" w:rsidRPr="00C13963" w:rsidRDefault="00AE4265" w:rsidP="00C13963">
      <w:pPr>
        <w:pStyle w:val="1"/>
        <w:tabs>
          <w:tab w:val="left" w:pos="0"/>
        </w:tabs>
        <w:rPr>
          <w:rFonts w:cs="Tahoma"/>
          <w:spacing w:val="-8"/>
          <w:sz w:val="32"/>
          <w:szCs w:val="32"/>
        </w:rPr>
      </w:pPr>
      <w:r>
        <w:rPr>
          <w:rFonts w:cs="Tahoma"/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rFonts w:cs="Tahoma"/>
          <w:spacing w:val="-8"/>
          <w:sz w:val="32"/>
          <w:szCs w:val="32"/>
        </w:rPr>
        <w:br/>
        <w:t>БЕЛОЗЕРСКОГО МУНИЦИПАЛЬНОГО ОКРУГА</w:t>
      </w:r>
    </w:p>
    <w:p w:rsidR="00AE4265" w:rsidRPr="00AE4265" w:rsidRDefault="00AE4265" w:rsidP="00AE4265">
      <w:pPr>
        <w:pStyle w:val="4"/>
        <w:tabs>
          <w:tab w:val="left" w:pos="0"/>
        </w:tabs>
        <w:spacing w:before="0"/>
        <w:jc w:val="center"/>
        <w:rPr>
          <w:rFonts w:ascii="Times New Roman" w:hAnsi="Times New Roman" w:cs="Times New Roman"/>
          <w:spacing w:val="20"/>
          <w:sz w:val="36"/>
          <w:szCs w:val="36"/>
          <w:lang w:eastAsia="ar-SA"/>
        </w:rPr>
      </w:pPr>
      <w:r w:rsidRPr="00AE4265">
        <w:rPr>
          <w:rFonts w:ascii="Times New Roman" w:hAnsi="Times New Roman" w:cs="Times New Roman"/>
          <w:spacing w:val="20"/>
          <w:sz w:val="36"/>
          <w:szCs w:val="36"/>
          <w:lang w:eastAsia="ar-SA"/>
        </w:rPr>
        <w:t>ПОСТАНОВЛЕНИЕ</w:t>
      </w:r>
    </w:p>
    <w:p w:rsidR="00AE4265" w:rsidRDefault="00AE4265" w:rsidP="00AE4265">
      <w:pPr>
        <w:ind w:firstLine="0"/>
        <w:rPr>
          <w:b/>
          <w:spacing w:val="60"/>
          <w:szCs w:val="28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3463"/>
        <w:gridCol w:w="3547"/>
        <w:gridCol w:w="3058"/>
      </w:tblGrid>
      <w:tr w:rsidR="00AE4265" w:rsidRPr="00D772FA" w:rsidTr="00E654A1">
        <w:trPr>
          <w:trHeight w:val="284"/>
        </w:trPr>
        <w:tc>
          <w:tcPr>
            <w:tcW w:w="3463" w:type="dxa"/>
          </w:tcPr>
          <w:p w:rsidR="00AE4265" w:rsidRPr="00D772FA" w:rsidRDefault="00AE4265" w:rsidP="00AE4265">
            <w:pPr>
              <w:snapToGrid w:val="0"/>
              <w:ind w:firstLine="0"/>
              <w:rPr>
                <w:szCs w:val="28"/>
              </w:rPr>
            </w:pPr>
            <w:r w:rsidRPr="00D772FA">
              <w:rPr>
                <w:szCs w:val="28"/>
              </w:rPr>
              <w:t xml:space="preserve">26 января 2024 года  </w:t>
            </w:r>
          </w:p>
        </w:tc>
        <w:tc>
          <w:tcPr>
            <w:tcW w:w="3547" w:type="dxa"/>
          </w:tcPr>
          <w:p w:rsidR="00AE4265" w:rsidRPr="00D772FA" w:rsidRDefault="00AE4265" w:rsidP="00E654A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058" w:type="dxa"/>
          </w:tcPr>
          <w:p w:rsidR="00AE4265" w:rsidRPr="00D772FA" w:rsidRDefault="00AE4265" w:rsidP="00E654A1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D772FA">
              <w:rPr>
                <w:szCs w:val="28"/>
              </w:rPr>
              <w:t xml:space="preserve">№ 64/327 </w:t>
            </w:r>
          </w:p>
        </w:tc>
      </w:tr>
    </w:tbl>
    <w:p w:rsidR="00AE4265" w:rsidRDefault="00AE4265" w:rsidP="00C13963">
      <w:pPr>
        <w:ind w:firstLine="0"/>
        <w:jc w:val="center"/>
        <w:rPr>
          <w:szCs w:val="28"/>
        </w:rPr>
      </w:pPr>
      <w:r w:rsidRPr="00AE4265">
        <w:rPr>
          <w:sz w:val="24"/>
          <w:szCs w:val="24"/>
        </w:rPr>
        <w:t>г. Белозерск</w:t>
      </w:r>
    </w:p>
    <w:p w:rsidR="00C13963" w:rsidRPr="00C13963" w:rsidRDefault="00C13963" w:rsidP="00C13963">
      <w:pPr>
        <w:ind w:firstLine="0"/>
        <w:jc w:val="center"/>
        <w:rPr>
          <w:sz w:val="22"/>
          <w:szCs w:val="22"/>
        </w:rPr>
      </w:pPr>
    </w:p>
    <w:p w:rsidR="00324CEB" w:rsidRDefault="00324CEB" w:rsidP="00AE4265">
      <w:pPr>
        <w:pStyle w:val="af"/>
        <w:jc w:val="center"/>
        <w:rPr>
          <w:rStyle w:val="FontStyle13"/>
          <w:sz w:val="28"/>
          <w:szCs w:val="28"/>
        </w:rPr>
      </w:pPr>
      <w:bookmarkStart w:id="1" w:name="_GoBack"/>
      <w:r w:rsidRPr="00C37993">
        <w:rPr>
          <w:rStyle w:val="FontStyle13"/>
          <w:sz w:val="28"/>
          <w:szCs w:val="28"/>
        </w:rPr>
        <w:t>О реализации проекта «ИнформУИК»</w:t>
      </w:r>
      <w:r>
        <w:rPr>
          <w:rStyle w:val="FontStyle13"/>
          <w:sz w:val="28"/>
          <w:szCs w:val="28"/>
        </w:rPr>
        <w:t xml:space="preserve"> по адресному информированию и оповещению избирателей</w:t>
      </w:r>
      <w:r w:rsidRPr="00C37993">
        <w:rPr>
          <w:rStyle w:val="FontStyle13"/>
          <w:sz w:val="28"/>
          <w:szCs w:val="28"/>
        </w:rPr>
        <w:t xml:space="preserve"> в период подготовки и проведения выборов Президента Российской Федерации</w:t>
      </w:r>
      <w:r>
        <w:rPr>
          <w:rStyle w:val="FontStyle13"/>
          <w:sz w:val="28"/>
          <w:szCs w:val="28"/>
        </w:rPr>
        <w:t xml:space="preserve"> на территории </w:t>
      </w:r>
    </w:p>
    <w:p w:rsidR="00AE4265" w:rsidRPr="00D772FA" w:rsidRDefault="00AE4265" w:rsidP="00AE426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772FA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  <w:bookmarkEnd w:id="1"/>
    </w:p>
    <w:p w:rsidR="00F377C2" w:rsidRDefault="00F377C2" w:rsidP="00455E57">
      <w:pPr>
        <w:spacing w:after="0" w:line="360" w:lineRule="auto"/>
        <w:ind w:firstLine="0"/>
      </w:pPr>
    </w:p>
    <w:p w:rsidR="00F377C2" w:rsidRPr="00CD6670" w:rsidRDefault="00F377C2" w:rsidP="00CD6670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6670">
        <w:rPr>
          <w:sz w:val="28"/>
          <w:szCs w:val="28"/>
        </w:rPr>
        <w:t>В соответствии с</w:t>
      </w:r>
      <w:r w:rsidR="00CD6670" w:rsidRPr="00CD6670">
        <w:rPr>
          <w:sz w:val="28"/>
          <w:szCs w:val="28"/>
        </w:rPr>
        <w:t>о</w:t>
      </w:r>
      <w:r w:rsidRPr="00CD6670">
        <w:rPr>
          <w:sz w:val="28"/>
          <w:szCs w:val="28"/>
        </w:rPr>
        <w:t xml:space="preserve"> статьей 2</w:t>
      </w:r>
      <w:r w:rsidR="00CD6670" w:rsidRPr="00CD6670">
        <w:rPr>
          <w:sz w:val="28"/>
          <w:szCs w:val="28"/>
        </w:rPr>
        <w:t>1</w:t>
      </w:r>
      <w:r w:rsidRPr="00CD6670">
        <w:rPr>
          <w:sz w:val="28"/>
          <w:szCs w:val="28"/>
        </w:rPr>
        <w:t>, пунктом 2 статьи 69 Федерального закона от 10 января 2003 г</w:t>
      </w:r>
      <w:r w:rsidR="00455E57" w:rsidRPr="00CD6670">
        <w:rPr>
          <w:sz w:val="28"/>
          <w:szCs w:val="28"/>
        </w:rPr>
        <w:t>ода</w:t>
      </w:r>
      <w:r w:rsidRPr="00CD6670">
        <w:rPr>
          <w:sz w:val="28"/>
          <w:szCs w:val="28"/>
        </w:rPr>
        <w:t xml:space="preserve"> № 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</w:t>
      </w:r>
      <w:r w:rsidR="00455E57" w:rsidRPr="00CD6670">
        <w:rPr>
          <w:sz w:val="28"/>
          <w:szCs w:val="28"/>
        </w:rPr>
        <w:t>ода</w:t>
      </w:r>
      <w:r w:rsidRPr="00CD6670">
        <w:rPr>
          <w:sz w:val="28"/>
          <w:szCs w:val="28"/>
        </w:rPr>
        <w:t xml:space="preserve"> № 139-3-8 </w:t>
      </w:r>
      <w:r w:rsidR="00AC5D46">
        <w:rPr>
          <w:sz w:val="28"/>
          <w:szCs w:val="28"/>
        </w:rPr>
        <w:br/>
      </w:r>
      <w:r w:rsidRPr="00CD6670">
        <w:rPr>
          <w:sz w:val="28"/>
          <w:szCs w:val="28"/>
        </w:rPr>
        <w:t xml:space="preserve">«О реализации проекта «ИнформУИК» в период подготовки и проведения выборов Президента Российской Федерации», </w:t>
      </w:r>
      <w:r w:rsidR="00CD6670" w:rsidRPr="00CD6670">
        <w:rPr>
          <w:sz w:val="28"/>
          <w:szCs w:val="28"/>
        </w:rPr>
        <w:t>постановлением Избирательной комиссии Вологодской области от 25 января 2024 года</w:t>
      </w:r>
      <w:proofErr w:type="gramEnd"/>
      <w:r w:rsidR="00CD6670" w:rsidRPr="00CD6670">
        <w:rPr>
          <w:sz w:val="28"/>
          <w:szCs w:val="28"/>
        </w:rPr>
        <w:t xml:space="preserve"> № 49/189 </w:t>
      </w:r>
      <w:r w:rsidR="00AC5D46">
        <w:rPr>
          <w:sz w:val="28"/>
          <w:szCs w:val="28"/>
        </w:rPr>
        <w:br/>
      </w:r>
      <w:r w:rsidR="00CD6670" w:rsidRPr="00CD6670">
        <w:rPr>
          <w:sz w:val="28"/>
          <w:szCs w:val="28"/>
        </w:rPr>
        <w:t>«</w:t>
      </w:r>
      <w:r w:rsidR="00CD6670" w:rsidRPr="00CD6670">
        <w:rPr>
          <w:rStyle w:val="FontStyle13"/>
          <w:b w:val="0"/>
          <w:sz w:val="28"/>
          <w:szCs w:val="28"/>
        </w:rPr>
        <w:t>О реализации проекта «ИнформУИК» по адресному информированию и оповещению избирателей в период подготовки и проведения выборов Президента Российской Федерации на территории Вологодской области</w:t>
      </w:r>
      <w:r w:rsidR="00CD6670">
        <w:rPr>
          <w:rStyle w:val="FontStyle13"/>
          <w:b w:val="0"/>
          <w:sz w:val="28"/>
          <w:szCs w:val="28"/>
        </w:rPr>
        <w:t>»</w:t>
      </w:r>
      <w:r w:rsidR="00CD6670" w:rsidRPr="00CD6670">
        <w:rPr>
          <w:sz w:val="28"/>
          <w:szCs w:val="28"/>
        </w:rPr>
        <w:t xml:space="preserve"> </w:t>
      </w:r>
      <w:r w:rsidR="00CD6670">
        <w:rPr>
          <w:sz w:val="28"/>
          <w:szCs w:val="28"/>
        </w:rPr>
        <w:t>территориальная и</w:t>
      </w:r>
      <w:r w:rsidRPr="00CD6670">
        <w:rPr>
          <w:sz w:val="28"/>
          <w:szCs w:val="28"/>
        </w:rPr>
        <w:t xml:space="preserve">збирательная комиссия </w:t>
      </w:r>
      <w:r w:rsidR="00AE4265">
        <w:rPr>
          <w:sz w:val="28"/>
          <w:szCs w:val="28"/>
        </w:rPr>
        <w:t>территориальная избирательная комиссия Белозерского муниципального округа</w:t>
      </w:r>
      <w:r w:rsidRPr="00CD6670">
        <w:rPr>
          <w:sz w:val="28"/>
          <w:szCs w:val="28"/>
        </w:rPr>
        <w:t xml:space="preserve"> </w:t>
      </w:r>
      <w:r w:rsidRPr="00CD6670">
        <w:rPr>
          <w:spacing w:val="60"/>
          <w:sz w:val="28"/>
          <w:szCs w:val="28"/>
        </w:rPr>
        <w:t>постановляе</w:t>
      </w:r>
      <w:r w:rsidRPr="00CD6670">
        <w:rPr>
          <w:sz w:val="28"/>
          <w:szCs w:val="28"/>
        </w:rPr>
        <w:t xml:space="preserve">т: </w:t>
      </w:r>
    </w:p>
    <w:p w:rsidR="00C13963" w:rsidRPr="00C13963" w:rsidRDefault="005F0E68" w:rsidP="00C13963">
      <w:pPr>
        <w:widowControl w:val="0"/>
        <w:spacing w:after="0" w:line="360" w:lineRule="auto"/>
        <w:ind w:firstLine="709"/>
        <w:rPr>
          <w:rFonts w:cs="Tahoma"/>
          <w:shd w:val="clear" w:color="auto" w:fill="FFFFFF"/>
        </w:rPr>
      </w:pPr>
      <w:r>
        <w:t xml:space="preserve">1. </w:t>
      </w:r>
      <w:proofErr w:type="gramStart"/>
      <w:r w:rsidR="00836F7C">
        <w:t>В</w:t>
      </w:r>
      <w:r w:rsidR="00836F7C" w:rsidRPr="00CD6670">
        <w:rPr>
          <w:szCs w:val="28"/>
        </w:rPr>
        <w:t xml:space="preserve"> период с 17 февраля по 7 марта 2024 года</w:t>
      </w:r>
      <w:r w:rsidR="00836F7C">
        <w:rPr>
          <w:szCs w:val="28"/>
        </w:rPr>
        <w:t xml:space="preserve"> о</w:t>
      </w:r>
      <w:r>
        <w:t>беспечить проведение</w:t>
      </w:r>
      <w:r w:rsidRPr="001B0DC7">
        <w:t xml:space="preserve"> </w:t>
      </w:r>
      <w:r>
        <w:t>членами</w:t>
      </w:r>
      <w:r w:rsidRPr="0059692B">
        <w:t xml:space="preserve"> </w:t>
      </w:r>
      <w:r w:rsidRPr="00750363">
        <w:t>участковых изб</w:t>
      </w:r>
      <w:r>
        <w:t>ирательных комиссий</w:t>
      </w:r>
      <w:r w:rsidR="00554B49">
        <w:t xml:space="preserve"> </w:t>
      </w:r>
      <w:r w:rsidR="00554B49">
        <w:rPr>
          <w:bCs/>
          <w:szCs w:val="28"/>
        </w:rPr>
        <w:t>№</w:t>
      </w:r>
      <w:r w:rsidR="00554B49" w:rsidRPr="00D772FA">
        <w:rPr>
          <w:bCs/>
          <w:szCs w:val="28"/>
        </w:rPr>
        <w:t>59-70, 72, 73, 75-82</w:t>
      </w:r>
      <w:r>
        <w:t>, участвующими</w:t>
      </w:r>
      <w:r w:rsidRPr="00750363">
        <w:t xml:space="preserve"> в проекте «ИнформУИК»</w:t>
      </w:r>
      <w:r>
        <w:t>,</w:t>
      </w:r>
      <w:r w:rsidRPr="0059692B">
        <w:rPr>
          <w:rStyle w:val="FontStyle13"/>
          <w:b w:val="0"/>
        </w:rPr>
        <w:t xml:space="preserve"> </w:t>
      </w:r>
      <w:r w:rsidRPr="001B0DC7">
        <w:t>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836F7C">
        <w:rPr>
          <w:rFonts w:cs="Tahoma"/>
          <w:shd w:val="clear" w:color="auto" w:fill="FFFFFF"/>
        </w:rPr>
        <w:t>,</w:t>
      </w:r>
      <w:r w:rsidR="00836F7C" w:rsidRPr="00A41EE3">
        <w:rPr>
          <w:rFonts w:cs="Tahoma"/>
          <w:shd w:val="clear" w:color="auto" w:fill="FFFFFF"/>
        </w:rPr>
        <w:t xml:space="preserve"> в том числе с использованием специального мобильного приложения для работы </w:t>
      </w:r>
      <w:r w:rsidR="00C13963">
        <w:rPr>
          <w:rFonts w:cs="Tahoma"/>
          <w:shd w:val="clear" w:color="auto" w:fill="FFFFFF"/>
        </w:rPr>
        <w:t>членов участковых</w:t>
      </w:r>
      <w:proofErr w:type="gramEnd"/>
      <w:r w:rsidR="00C13963">
        <w:rPr>
          <w:rFonts w:cs="Tahoma"/>
          <w:shd w:val="clear" w:color="auto" w:fill="FFFFFF"/>
        </w:rPr>
        <w:t xml:space="preserve"> избирательных </w:t>
      </w:r>
      <w:r w:rsidR="00836F7C" w:rsidRPr="00A41EE3">
        <w:rPr>
          <w:rFonts w:cs="Tahoma"/>
          <w:shd w:val="clear" w:color="auto" w:fill="FFFFFF"/>
        </w:rPr>
        <w:t>комиссий</w:t>
      </w:r>
      <w:r w:rsidR="00836F7C">
        <w:rPr>
          <w:rFonts w:cs="Tahoma"/>
          <w:shd w:val="clear" w:color="auto" w:fill="FFFFFF"/>
        </w:rPr>
        <w:t xml:space="preserve">. </w:t>
      </w:r>
    </w:p>
    <w:p w:rsidR="00455E57" w:rsidRDefault="00455E57" w:rsidP="001A3557">
      <w:pPr>
        <w:spacing w:after="0" w:line="360" w:lineRule="auto"/>
        <w:ind w:firstLine="709"/>
      </w:pPr>
      <w:r>
        <w:lastRenderedPageBreak/>
        <w:t>2. Назначить координатор</w:t>
      </w:r>
      <w:r w:rsidR="00836F7C">
        <w:t>ом</w:t>
      </w:r>
      <w:r>
        <w:t xml:space="preserve"> за реализацию проекта «ИнформУИК» в </w:t>
      </w:r>
      <w:r w:rsidR="005F0E68">
        <w:t>территориальной и</w:t>
      </w:r>
      <w:r>
        <w:t xml:space="preserve">збирательной комиссии </w:t>
      </w:r>
      <w:r w:rsidR="00AE4265">
        <w:t>Ганичеву Наталью Александровну</w:t>
      </w:r>
      <w:r w:rsidR="00836F7C">
        <w:t>,</w:t>
      </w:r>
      <w:r>
        <w:t xml:space="preserve"> председателя </w:t>
      </w:r>
      <w:r w:rsidR="005F0E68">
        <w:t>территориальной из</w:t>
      </w:r>
      <w:r>
        <w:t>бирательной комиссии</w:t>
      </w:r>
      <w:r w:rsidR="00AE4265">
        <w:t xml:space="preserve"> Белозерского муниципального округа</w:t>
      </w:r>
      <w:r w:rsidR="008133F6">
        <w:t>.</w:t>
      </w:r>
    </w:p>
    <w:p w:rsidR="00FD50DE" w:rsidRPr="00263936" w:rsidRDefault="00FD50DE" w:rsidP="00FD50DE">
      <w:pPr>
        <w:pStyle w:val="22"/>
        <w:tabs>
          <w:tab w:val="left" w:pos="78"/>
          <w:tab w:val="left" w:pos="720"/>
        </w:tabs>
        <w:spacing w:after="0" w:line="360" w:lineRule="auto"/>
        <w:ind w:left="0" w:right="-2"/>
        <w:rPr>
          <w:szCs w:val="28"/>
        </w:rPr>
      </w:pPr>
      <w:r>
        <w:rPr>
          <w:szCs w:val="28"/>
        </w:rPr>
        <w:t>3</w:t>
      </w:r>
      <w:r w:rsidRPr="00263936">
        <w:rPr>
          <w:szCs w:val="28"/>
        </w:rPr>
        <w:t>.</w:t>
      </w:r>
      <w:r>
        <w:rPr>
          <w:szCs w:val="28"/>
        </w:rPr>
        <w:t xml:space="preserve"> </w:t>
      </w:r>
      <w:r w:rsidRPr="00263936">
        <w:rPr>
          <w:szCs w:val="28"/>
        </w:rPr>
        <w:t xml:space="preserve">Утвердить </w:t>
      </w:r>
      <w:r>
        <w:rPr>
          <w:szCs w:val="28"/>
        </w:rPr>
        <w:t>П</w:t>
      </w:r>
      <w:r w:rsidRPr="00263936">
        <w:rPr>
          <w:szCs w:val="28"/>
        </w:rPr>
        <w:t>ереч</w:t>
      </w:r>
      <w:r>
        <w:rPr>
          <w:szCs w:val="28"/>
        </w:rPr>
        <w:t>ень</w:t>
      </w:r>
      <w:r w:rsidRPr="00263936">
        <w:rPr>
          <w:szCs w:val="28"/>
        </w:rPr>
        <w:t xml:space="preserve"> </w:t>
      </w:r>
      <w:r w:rsidR="0044148D">
        <w:rPr>
          <w:szCs w:val="28"/>
        </w:rPr>
        <w:t xml:space="preserve">и количественный состав членов </w:t>
      </w:r>
      <w:r w:rsidRPr="00263936">
        <w:rPr>
          <w:szCs w:val="28"/>
        </w:rPr>
        <w:t>участковых избирательных комиссий</w:t>
      </w:r>
      <w:r w:rsidR="00554B49">
        <w:rPr>
          <w:szCs w:val="28"/>
        </w:rPr>
        <w:t xml:space="preserve"> </w:t>
      </w:r>
      <w:r w:rsidR="00554B49">
        <w:rPr>
          <w:bCs/>
          <w:szCs w:val="28"/>
        </w:rPr>
        <w:t>№</w:t>
      </w:r>
      <w:r w:rsidR="00554B49" w:rsidRPr="00D772FA">
        <w:rPr>
          <w:bCs/>
          <w:szCs w:val="28"/>
        </w:rPr>
        <w:t>59-70, 72, 73, 75-82</w:t>
      </w:r>
      <w:r w:rsidRPr="00263936">
        <w:rPr>
          <w:szCs w:val="28"/>
        </w:rPr>
        <w:t xml:space="preserve">, </w:t>
      </w:r>
      <w:r w:rsidR="00695FBC">
        <w:rPr>
          <w:szCs w:val="28"/>
        </w:rPr>
        <w:t xml:space="preserve">участвующих в проведении </w:t>
      </w:r>
      <w:r w:rsidR="00695FBC" w:rsidRPr="001B0DC7">
        <w:t>адресного информирования и оповещения избирателей о дне, времени и месте, а также о формах голосования на выборах Президента Российской Федерации</w:t>
      </w:r>
      <w:r w:rsidR="00695FBC">
        <w:t xml:space="preserve">, </w:t>
      </w:r>
      <w:r w:rsidRPr="00263936">
        <w:rPr>
          <w:szCs w:val="28"/>
        </w:rPr>
        <w:t xml:space="preserve">на территории </w:t>
      </w:r>
      <w:r w:rsidR="00AE4265">
        <w:t>Белозерского муниципального округа</w:t>
      </w:r>
      <w:r w:rsidR="00C13963">
        <w:t xml:space="preserve"> (прилагается)</w:t>
      </w:r>
      <w:r w:rsidR="00AE4265">
        <w:t>.</w:t>
      </w:r>
    </w:p>
    <w:p w:rsidR="00882A30" w:rsidRDefault="00882A30" w:rsidP="000A6370">
      <w:pPr>
        <w:shd w:val="clear" w:color="auto" w:fill="FFFFFF"/>
        <w:spacing w:line="360" w:lineRule="auto"/>
        <w:ind w:firstLine="709"/>
      </w:pPr>
      <w:r>
        <w:t xml:space="preserve">4. </w:t>
      </w:r>
      <w:proofErr w:type="gramStart"/>
      <w:r>
        <w:t xml:space="preserve">Поручить участковым избирательным комиссиям </w:t>
      </w:r>
      <w:r w:rsidR="00554B49">
        <w:rPr>
          <w:bCs/>
          <w:szCs w:val="28"/>
        </w:rPr>
        <w:t>№</w:t>
      </w:r>
      <w:r w:rsidR="00554B49" w:rsidRPr="00D772FA">
        <w:rPr>
          <w:bCs/>
          <w:szCs w:val="28"/>
        </w:rPr>
        <w:t>59-70, 72, 73, 75-82</w:t>
      </w:r>
      <w:r w:rsidR="00554B49" w:rsidRPr="00D772FA">
        <w:rPr>
          <w:b/>
          <w:szCs w:val="28"/>
        </w:rPr>
        <w:t xml:space="preserve"> </w:t>
      </w:r>
      <w:r>
        <w:t>в срок до «</w:t>
      </w:r>
      <w:r w:rsidR="00725E5C">
        <w:t>17</w:t>
      </w:r>
      <w:r>
        <w:t xml:space="preserve">» февраля 2024 года определить </w:t>
      </w:r>
      <w:r>
        <w:rPr>
          <w:szCs w:val="28"/>
        </w:rPr>
        <w:t>членов каждой участковой</w:t>
      </w:r>
      <w:r w:rsidRPr="00A76B2F">
        <w:rPr>
          <w:szCs w:val="28"/>
        </w:rPr>
        <w:t xml:space="preserve"> </w:t>
      </w:r>
      <w:r>
        <w:rPr>
          <w:szCs w:val="28"/>
        </w:rPr>
        <w:t xml:space="preserve">избирательной комиссии, в обязанности которых входит </w:t>
      </w:r>
      <w:r w:rsidRPr="00796F59">
        <w:rPr>
          <w:szCs w:val="28"/>
        </w:rPr>
        <w:t>проведени</w:t>
      </w:r>
      <w:r>
        <w:rPr>
          <w:szCs w:val="28"/>
        </w:rPr>
        <w:t>е</w:t>
      </w:r>
      <w:r w:rsidRPr="00796F59">
        <w:rPr>
          <w:szCs w:val="28"/>
        </w:rPr>
        <w:t xml:space="preserve"> адресного информирования и оповещения избирателей о дне, времени и месте, а также о формах голосования </w:t>
      </w:r>
      <w:r w:rsidRPr="0025455D">
        <w:rPr>
          <w:szCs w:val="28"/>
        </w:rPr>
        <w:t>на выборах Президента Российской Федерации способом поквартирного (подомового) обхода</w:t>
      </w:r>
      <w:r>
        <w:rPr>
          <w:szCs w:val="28"/>
        </w:rPr>
        <w:t>,</w:t>
      </w:r>
      <w:r w:rsidRPr="0025455D">
        <w:rPr>
          <w:szCs w:val="28"/>
        </w:rPr>
        <w:t xml:space="preserve"> </w:t>
      </w:r>
      <w:r w:rsidRPr="00F37871">
        <w:rPr>
          <w:szCs w:val="28"/>
        </w:rPr>
        <w:t>в том числе</w:t>
      </w:r>
      <w:r w:rsidRPr="0025455D">
        <w:rPr>
          <w:szCs w:val="28"/>
        </w:rPr>
        <w:t xml:space="preserve"> с использованием специального мобильного приложения</w:t>
      </w:r>
      <w:r w:rsidR="00AE4265">
        <w:rPr>
          <w:szCs w:val="28"/>
        </w:rPr>
        <w:t>.</w:t>
      </w:r>
      <w:proofErr w:type="gramEnd"/>
    </w:p>
    <w:p w:rsidR="00695FBC" w:rsidRPr="000A6370" w:rsidRDefault="00882A30" w:rsidP="000A6370">
      <w:pPr>
        <w:shd w:val="clear" w:color="auto" w:fill="FFFFFF"/>
        <w:spacing w:line="360" w:lineRule="auto"/>
        <w:ind w:firstLine="709"/>
      </w:pPr>
      <w:r>
        <w:t>5</w:t>
      </w:r>
      <w:r w:rsidR="00FD50DE">
        <w:t xml:space="preserve">. </w:t>
      </w:r>
      <w:proofErr w:type="gramStart"/>
      <w:r w:rsidR="00836F7C" w:rsidRPr="007F3288">
        <w:rPr>
          <w:szCs w:val="28"/>
        </w:rPr>
        <w:t>Разместить</w:t>
      </w:r>
      <w:proofErr w:type="gramEnd"/>
      <w:r w:rsidR="00836F7C" w:rsidRPr="00A37F8D">
        <w:rPr>
          <w:szCs w:val="28"/>
        </w:rPr>
        <w:t xml:space="preserve"> настоящее постановление на официальном сайте администрации</w:t>
      </w:r>
      <w:r w:rsidR="00AE4265">
        <w:rPr>
          <w:szCs w:val="28"/>
        </w:rPr>
        <w:t xml:space="preserve"> Белозерского муниципального округа</w:t>
      </w:r>
      <w:r w:rsidR="00836F7C">
        <w:rPr>
          <w:szCs w:val="28"/>
        </w:rPr>
        <w:t xml:space="preserve"> </w:t>
      </w:r>
      <w:r w:rsidR="00836F7C" w:rsidRPr="0099376B">
        <w:rPr>
          <w:szCs w:val="28"/>
        </w:rPr>
        <w:t>в информационно-телекоммуникационной сети «Интернет»</w:t>
      </w:r>
      <w:r w:rsidR="00836F7C">
        <w:rPr>
          <w:szCs w:val="28"/>
        </w:rPr>
        <w:t xml:space="preserve"> </w:t>
      </w:r>
      <w:r w:rsidR="00836F7C" w:rsidRPr="005A1AE1">
        <w:rPr>
          <w:szCs w:val="28"/>
        </w:rPr>
        <w:t>в разделе «</w:t>
      </w:r>
      <w:r w:rsidR="00836F7C">
        <w:rPr>
          <w:szCs w:val="28"/>
        </w:rPr>
        <w:t>т</w:t>
      </w:r>
      <w:r w:rsidR="00836F7C" w:rsidRPr="005A1AE1">
        <w:rPr>
          <w:szCs w:val="28"/>
        </w:rPr>
        <w:t>ерриториальная избирательная комиссия»</w:t>
      </w:r>
      <w:r w:rsidR="000A6370">
        <w:rPr>
          <w:szCs w:val="28"/>
        </w:rPr>
        <w:t xml:space="preserve">, направить </w:t>
      </w:r>
      <w:r w:rsidR="00695FBC" w:rsidRPr="004057D1">
        <w:rPr>
          <w:szCs w:val="28"/>
        </w:rPr>
        <w:t>в</w:t>
      </w:r>
      <w:r w:rsidR="00695FBC">
        <w:rPr>
          <w:szCs w:val="28"/>
        </w:rPr>
        <w:t xml:space="preserve"> </w:t>
      </w:r>
      <w:r w:rsidR="00AF067A">
        <w:rPr>
          <w:szCs w:val="28"/>
        </w:rPr>
        <w:t>участковые избирательные комиссии</w:t>
      </w:r>
      <w:r w:rsidR="00695FBC">
        <w:rPr>
          <w:szCs w:val="28"/>
        </w:rPr>
        <w:t>.</w:t>
      </w:r>
    </w:p>
    <w:p w:rsidR="00882A30" w:rsidRDefault="00882A30" w:rsidP="00AE426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D74645">
        <w:rPr>
          <w:szCs w:val="28"/>
        </w:rPr>
        <w:t xml:space="preserve">. </w:t>
      </w:r>
      <w:r w:rsidR="00D74645" w:rsidRPr="004057D1">
        <w:rPr>
          <w:szCs w:val="28"/>
        </w:rPr>
        <w:t xml:space="preserve">Направить </w:t>
      </w:r>
      <w:r w:rsidR="00D74645">
        <w:rPr>
          <w:szCs w:val="28"/>
        </w:rPr>
        <w:t>копию настоящего постановления</w:t>
      </w:r>
      <w:r w:rsidR="00D74645" w:rsidRPr="004057D1">
        <w:rPr>
          <w:szCs w:val="28"/>
        </w:rPr>
        <w:t xml:space="preserve"> в</w:t>
      </w:r>
      <w:r w:rsidR="00D74645">
        <w:rPr>
          <w:szCs w:val="28"/>
        </w:rPr>
        <w:t xml:space="preserve"> Избирательную комиссию Вологодской области.</w:t>
      </w:r>
    </w:p>
    <w:p w:rsidR="00AE4265" w:rsidRDefault="00882A30" w:rsidP="00C13963">
      <w:pPr>
        <w:shd w:val="clear" w:color="auto" w:fill="FFFFFF"/>
        <w:spacing w:line="360" w:lineRule="auto"/>
        <w:ind w:firstLine="709"/>
      </w:pPr>
      <w:r>
        <w:t>7</w:t>
      </w:r>
      <w:r w:rsidR="00FD50DE" w:rsidRPr="007F51F4">
        <w:t xml:space="preserve">. </w:t>
      </w:r>
      <w:proofErr w:type="gramStart"/>
      <w:r w:rsidR="00FD50DE" w:rsidRPr="007F51F4">
        <w:t>Контроль за</w:t>
      </w:r>
      <w:proofErr w:type="gramEnd"/>
      <w:r w:rsidR="00FD50DE" w:rsidRPr="007F51F4">
        <w:t xml:space="preserve"> исполнением настоящего постановления возложить на </w:t>
      </w:r>
      <w:r w:rsidR="00AE4265">
        <w:t>Цветкову Анну Евгеньевну</w:t>
      </w:r>
      <w:r w:rsidR="000A6370">
        <w:t xml:space="preserve">, </w:t>
      </w:r>
      <w:r w:rsidR="00FD50DE" w:rsidRPr="007F51F4">
        <w:t xml:space="preserve">заместителя председателя </w:t>
      </w:r>
      <w:r w:rsidR="000A6370">
        <w:t>территориальной избирательной</w:t>
      </w:r>
      <w:r w:rsidR="00FD50DE">
        <w:t xml:space="preserve"> </w:t>
      </w:r>
      <w:r w:rsidR="00FD50DE" w:rsidRPr="007F51F4">
        <w:t>комиссии</w:t>
      </w:r>
      <w:r w:rsidR="000A6370">
        <w:t xml:space="preserve"> </w:t>
      </w:r>
      <w:r w:rsidR="00AE4265">
        <w:t>Белозерского муниципального округа</w:t>
      </w:r>
      <w:r w:rsidR="00FD50DE" w:rsidRPr="007F51F4">
        <w:t>.</w:t>
      </w:r>
    </w:p>
    <w:p w:rsidR="00C13963" w:rsidRDefault="00C13963" w:rsidP="00AE4265">
      <w:pPr>
        <w:spacing w:after="0"/>
        <w:ind w:firstLine="0"/>
        <w:rPr>
          <w:rFonts w:cs="Tahoma"/>
          <w:szCs w:val="28"/>
        </w:rPr>
      </w:pPr>
    </w:p>
    <w:p w:rsidR="00AE4265" w:rsidRDefault="00AE4265" w:rsidP="00AE4265">
      <w:pPr>
        <w:spacing w:after="0"/>
        <w:ind w:firstLine="0"/>
        <w:rPr>
          <w:rFonts w:cs="Tahoma"/>
          <w:szCs w:val="28"/>
        </w:rPr>
      </w:pPr>
      <w:r>
        <w:rPr>
          <w:rFonts w:cs="Tahoma"/>
          <w:szCs w:val="28"/>
        </w:rPr>
        <w:t xml:space="preserve">Председатель </w:t>
      </w:r>
      <w:proofErr w:type="gramStart"/>
      <w:r>
        <w:rPr>
          <w:rFonts w:cs="Tahoma"/>
          <w:szCs w:val="28"/>
        </w:rPr>
        <w:t>территориальной</w:t>
      </w:r>
      <w:proofErr w:type="gramEnd"/>
      <w:r>
        <w:rPr>
          <w:rFonts w:cs="Tahoma"/>
          <w:szCs w:val="28"/>
        </w:rPr>
        <w:t xml:space="preserve"> избирательной</w:t>
      </w:r>
    </w:p>
    <w:p w:rsidR="00AE4265" w:rsidRDefault="00AE4265" w:rsidP="00AE4265">
      <w:pPr>
        <w:spacing w:after="0"/>
        <w:ind w:firstLine="0"/>
        <w:rPr>
          <w:rFonts w:cs="Tahoma"/>
          <w:szCs w:val="28"/>
        </w:rPr>
      </w:pPr>
      <w:r>
        <w:rPr>
          <w:rFonts w:cs="Tahoma"/>
          <w:szCs w:val="28"/>
        </w:rPr>
        <w:t xml:space="preserve">комиссии Белозерского муниципального округа                     Н.А. Ганичева                                                      </w:t>
      </w:r>
    </w:p>
    <w:p w:rsidR="00AE4265" w:rsidRDefault="00AE4265" w:rsidP="00AE4265">
      <w:pPr>
        <w:spacing w:after="0"/>
        <w:ind w:firstLine="0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</w:t>
      </w:r>
    </w:p>
    <w:p w:rsidR="00AE4265" w:rsidRDefault="00AE4265" w:rsidP="00AE4265">
      <w:pPr>
        <w:spacing w:after="0"/>
        <w:ind w:firstLine="0"/>
        <w:rPr>
          <w:rFonts w:cs="Tahoma"/>
          <w:szCs w:val="28"/>
        </w:rPr>
      </w:pPr>
      <w:r>
        <w:rPr>
          <w:rFonts w:cs="Tahoma"/>
          <w:szCs w:val="28"/>
        </w:rPr>
        <w:t xml:space="preserve">Секретарь </w:t>
      </w:r>
      <w:proofErr w:type="gramStart"/>
      <w:r>
        <w:rPr>
          <w:rFonts w:cs="Tahoma"/>
          <w:szCs w:val="28"/>
        </w:rPr>
        <w:t>территориальной</w:t>
      </w:r>
      <w:proofErr w:type="gramEnd"/>
      <w:r>
        <w:rPr>
          <w:rFonts w:cs="Tahoma"/>
          <w:szCs w:val="28"/>
        </w:rPr>
        <w:t xml:space="preserve"> избирательной</w:t>
      </w:r>
    </w:p>
    <w:p w:rsidR="00FD50DE" w:rsidRDefault="00AE4265" w:rsidP="00C13963">
      <w:pPr>
        <w:spacing w:after="0"/>
        <w:ind w:firstLine="0"/>
      </w:pPr>
      <w:r>
        <w:rPr>
          <w:rFonts w:cs="Tahoma"/>
          <w:szCs w:val="28"/>
        </w:rPr>
        <w:t>комиссии Белозерского муниципального округа                     Н.И. Герасимова</w:t>
      </w:r>
    </w:p>
    <w:p w:rsidR="00C13963" w:rsidRDefault="00C13963" w:rsidP="00C13963">
      <w:pPr>
        <w:suppressAutoHyphens/>
        <w:spacing w:line="276" w:lineRule="auto"/>
        <w:ind w:left="5652"/>
        <w:contextualSpacing/>
        <w:jc w:val="left"/>
        <w:rPr>
          <w:rFonts w:cs="TimesNewRomanPSMT"/>
          <w:kern w:val="1"/>
          <w:sz w:val="24"/>
          <w:szCs w:val="24"/>
        </w:rPr>
      </w:pPr>
      <w:r>
        <w:rPr>
          <w:rFonts w:cs="TimesNewRomanPSMT"/>
          <w:kern w:val="1"/>
          <w:sz w:val="24"/>
          <w:szCs w:val="24"/>
        </w:rPr>
        <w:lastRenderedPageBreak/>
        <w:t xml:space="preserve">          </w:t>
      </w:r>
      <w:r w:rsidRPr="00786FEC">
        <w:rPr>
          <w:rFonts w:cs="TimesNewRomanPSMT"/>
          <w:kern w:val="1"/>
          <w:sz w:val="24"/>
          <w:szCs w:val="24"/>
        </w:rPr>
        <w:t xml:space="preserve">Приложение </w:t>
      </w:r>
    </w:p>
    <w:p w:rsidR="00C13963" w:rsidRDefault="00C13963" w:rsidP="00C13963">
      <w:pPr>
        <w:suppressAutoHyphens/>
        <w:spacing w:line="276" w:lineRule="auto"/>
        <w:ind w:left="5652" w:firstLine="24"/>
        <w:contextualSpacing/>
        <w:jc w:val="left"/>
        <w:rPr>
          <w:rFonts w:cs="TimesNewRomanPSMT"/>
          <w:kern w:val="1"/>
          <w:sz w:val="24"/>
          <w:szCs w:val="24"/>
        </w:rPr>
      </w:pPr>
      <w:r>
        <w:rPr>
          <w:rFonts w:cs="TimesNewRomanPSMT"/>
          <w:kern w:val="1"/>
          <w:sz w:val="24"/>
          <w:szCs w:val="24"/>
        </w:rPr>
        <w:t xml:space="preserve">  </w:t>
      </w:r>
      <w:r w:rsidRPr="00516AB1">
        <w:rPr>
          <w:rFonts w:cs="TimesNewRomanPSMT"/>
          <w:kern w:val="1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cs="TimesNewRomanPSMT"/>
          <w:kern w:val="1"/>
          <w:sz w:val="24"/>
          <w:szCs w:val="24"/>
        </w:rPr>
        <w:t xml:space="preserve">Белозерского    </w:t>
      </w:r>
    </w:p>
    <w:p w:rsidR="00C13963" w:rsidRDefault="00C13963" w:rsidP="00C13963">
      <w:pPr>
        <w:suppressAutoHyphens/>
        <w:spacing w:line="276" w:lineRule="auto"/>
        <w:ind w:left="5652" w:firstLine="24"/>
        <w:contextualSpacing/>
        <w:jc w:val="left"/>
        <w:rPr>
          <w:rFonts w:cs="TimesNewRomanPSMT"/>
          <w:kern w:val="1"/>
          <w:sz w:val="24"/>
          <w:szCs w:val="24"/>
        </w:rPr>
      </w:pPr>
      <w:r>
        <w:rPr>
          <w:rFonts w:cs="TimesNewRomanPSMT"/>
          <w:kern w:val="1"/>
          <w:sz w:val="24"/>
          <w:szCs w:val="24"/>
        </w:rPr>
        <w:t xml:space="preserve">            муниципального округа</w:t>
      </w:r>
    </w:p>
    <w:p w:rsidR="00C13963" w:rsidRDefault="00C13963" w:rsidP="00C13963">
      <w:pPr>
        <w:suppressAutoHyphens/>
        <w:spacing w:line="276" w:lineRule="auto"/>
        <w:contextualSpacing/>
        <w:jc w:val="center"/>
        <w:rPr>
          <w:b/>
          <w:kern w:val="1"/>
          <w:sz w:val="20"/>
        </w:rPr>
      </w:pPr>
      <w:r>
        <w:rPr>
          <w:rFonts w:cs="TimesNewRomanPSMT"/>
          <w:kern w:val="1"/>
          <w:sz w:val="24"/>
          <w:szCs w:val="24"/>
        </w:rPr>
        <w:t xml:space="preserve"> </w:t>
      </w:r>
      <w:r>
        <w:rPr>
          <w:rFonts w:cs="TimesNewRomanPSMT"/>
          <w:kern w:val="1"/>
          <w:sz w:val="24"/>
          <w:szCs w:val="24"/>
        </w:rPr>
        <w:tab/>
      </w:r>
      <w:r>
        <w:rPr>
          <w:rFonts w:cs="TimesNewRomanPSMT"/>
          <w:kern w:val="1"/>
          <w:sz w:val="24"/>
          <w:szCs w:val="24"/>
        </w:rPr>
        <w:tab/>
      </w:r>
      <w:r>
        <w:rPr>
          <w:rFonts w:cs="TimesNewRomanPSMT"/>
          <w:kern w:val="1"/>
          <w:sz w:val="24"/>
          <w:szCs w:val="24"/>
        </w:rPr>
        <w:tab/>
      </w:r>
      <w:r>
        <w:rPr>
          <w:rFonts w:cs="TimesNewRomanPSMT"/>
          <w:kern w:val="1"/>
          <w:sz w:val="24"/>
          <w:szCs w:val="24"/>
        </w:rPr>
        <w:tab/>
      </w:r>
      <w:r>
        <w:rPr>
          <w:rFonts w:cs="TimesNewRomanPSMT"/>
          <w:kern w:val="1"/>
          <w:sz w:val="24"/>
          <w:szCs w:val="24"/>
        </w:rPr>
        <w:tab/>
      </w:r>
      <w:r>
        <w:rPr>
          <w:rFonts w:cs="TimesNewRomanPSMT"/>
          <w:kern w:val="1"/>
          <w:sz w:val="24"/>
          <w:szCs w:val="24"/>
        </w:rPr>
        <w:tab/>
        <w:t xml:space="preserve">          от 26 января 2024 г. № 64/329</w:t>
      </w:r>
    </w:p>
    <w:p w:rsidR="00FD50DE" w:rsidRPr="00786FEC" w:rsidRDefault="00FD50DE" w:rsidP="00FD50DE">
      <w:pPr>
        <w:suppressAutoHyphens/>
        <w:spacing w:line="276" w:lineRule="auto"/>
        <w:contextualSpacing/>
        <w:jc w:val="center"/>
        <w:rPr>
          <w:b/>
          <w:kern w:val="1"/>
          <w:sz w:val="20"/>
        </w:rPr>
      </w:pPr>
    </w:p>
    <w:p w:rsidR="00D74645" w:rsidRPr="00D74645" w:rsidRDefault="00D74645" w:rsidP="00D74645">
      <w:pPr>
        <w:suppressAutoHyphens/>
        <w:spacing w:line="276" w:lineRule="auto"/>
        <w:ind w:firstLine="0"/>
        <w:contextualSpacing/>
        <w:jc w:val="center"/>
        <w:rPr>
          <w:b/>
        </w:rPr>
      </w:pPr>
      <w:r w:rsidRPr="00D74645">
        <w:rPr>
          <w:b/>
          <w:szCs w:val="28"/>
        </w:rPr>
        <w:t>Перечень и количественный состав членов</w:t>
      </w:r>
      <w:r>
        <w:rPr>
          <w:b/>
          <w:szCs w:val="28"/>
        </w:rPr>
        <w:br/>
      </w:r>
      <w:r w:rsidRPr="00D74645">
        <w:rPr>
          <w:b/>
          <w:szCs w:val="28"/>
        </w:rPr>
        <w:t xml:space="preserve">участковых избирательных </w:t>
      </w:r>
      <w:r w:rsidRPr="00554B49">
        <w:rPr>
          <w:b/>
          <w:szCs w:val="28"/>
        </w:rPr>
        <w:t>комиссий</w:t>
      </w:r>
      <w:r w:rsidR="00554B49" w:rsidRPr="00554B49">
        <w:rPr>
          <w:b/>
          <w:szCs w:val="28"/>
        </w:rPr>
        <w:t xml:space="preserve"> </w:t>
      </w:r>
      <w:r w:rsidR="00554B49" w:rsidRPr="00554B49">
        <w:rPr>
          <w:b/>
          <w:bCs/>
          <w:szCs w:val="28"/>
        </w:rPr>
        <w:t>№59-70, 72, 73, 75-82</w:t>
      </w:r>
      <w:r w:rsidRPr="00554B49">
        <w:rPr>
          <w:b/>
          <w:szCs w:val="28"/>
        </w:rPr>
        <w:t>,</w:t>
      </w:r>
      <w:r w:rsidRPr="00D74645">
        <w:rPr>
          <w:b/>
          <w:szCs w:val="28"/>
        </w:rPr>
        <w:t xml:space="preserve"> участвующих в проведении </w:t>
      </w:r>
      <w:r w:rsidRPr="00D74645">
        <w:rPr>
          <w:b/>
        </w:rPr>
        <w:t xml:space="preserve">адресного информирования и оповещения избирателей </w:t>
      </w:r>
      <w:r w:rsidR="000A6370">
        <w:rPr>
          <w:b/>
        </w:rPr>
        <w:br/>
      </w:r>
      <w:r w:rsidRPr="00D74645">
        <w:rPr>
          <w:b/>
        </w:rPr>
        <w:t xml:space="preserve">о дне, времени и месте, а также о формах голосования </w:t>
      </w:r>
      <w:r>
        <w:rPr>
          <w:b/>
        </w:rPr>
        <w:br/>
      </w:r>
      <w:r w:rsidRPr="00D74645">
        <w:rPr>
          <w:b/>
        </w:rPr>
        <w:t xml:space="preserve">на выборах Президента Российской Федерации, </w:t>
      </w:r>
    </w:p>
    <w:p w:rsidR="00FD50DE" w:rsidRDefault="00D74645" w:rsidP="00D74645">
      <w:pPr>
        <w:suppressAutoHyphens/>
        <w:spacing w:line="276" w:lineRule="auto"/>
        <w:ind w:firstLine="0"/>
        <w:contextualSpacing/>
        <w:jc w:val="center"/>
        <w:rPr>
          <w:b/>
          <w:i/>
          <w:szCs w:val="28"/>
        </w:rPr>
      </w:pPr>
      <w:r w:rsidRPr="00D74645">
        <w:rPr>
          <w:b/>
          <w:szCs w:val="28"/>
        </w:rPr>
        <w:t>на</w:t>
      </w:r>
      <w:r>
        <w:rPr>
          <w:b/>
          <w:szCs w:val="28"/>
        </w:rPr>
        <w:t xml:space="preserve"> территории</w:t>
      </w:r>
      <w:r w:rsidR="00AE4265">
        <w:rPr>
          <w:b/>
          <w:szCs w:val="28"/>
        </w:rPr>
        <w:t xml:space="preserve"> Белозерского</w:t>
      </w:r>
      <w:r w:rsidRPr="00D74645">
        <w:rPr>
          <w:b/>
          <w:szCs w:val="28"/>
        </w:rPr>
        <w:t xml:space="preserve"> муниципального округа </w:t>
      </w:r>
    </w:p>
    <w:p w:rsidR="00D74645" w:rsidRDefault="00D74645" w:rsidP="00D74645">
      <w:pPr>
        <w:suppressAutoHyphens/>
        <w:spacing w:line="276" w:lineRule="auto"/>
        <w:ind w:firstLine="0"/>
        <w:contextualSpacing/>
        <w:jc w:val="center"/>
        <w:rPr>
          <w:b/>
          <w:i/>
          <w:szCs w:val="28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615"/>
        <w:gridCol w:w="6204"/>
      </w:tblGrid>
      <w:tr w:rsidR="00AE4265" w:rsidRPr="006C4D14" w:rsidTr="00AE4265">
        <w:trPr>
          <w:trHeight w:val="141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5" w:rsidRPr="00C13963" w:rsidRDefault="00AE4265" w:rsidP="00E654A1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13963">
              <w:rPr>
                <w:rFonts w:eastAsia="Calibri"/>
                <w:b/>
                <w:bCs/>
                <w:szCs w:val="28"/>
                <w:lang w:eastAsia="en-US"/>
              </w:rPr>
              <w:t>№</w:t>
            </w:r>
          </w:p>
          <w:p w:rsidR="00AE4265" w:rsidRPr="00C13963" w:rsidRDefault="00AE4265" w:rsidP="00E654A1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13963">
              <w:rPr>
                <w:rFonts w:eastAsia="Calibri"/>
                <w:b/>
                <w:bCs/>
                <w:szCs w:val="28"/>
                <w:lang w:eastAsia="en-US"/>
              </w:rPr>
              <w:t>пп/</w:t>
            </w:r>
            <w:proofErr w:type="gramStart"/>
            <w:r w:rsidRPr="00C13963">
              <w:rPr>
                <w:rFonts w:eastAsia="Calibri"/>
                <w:b/>
                <w:bCs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5" w:rsidRPr="00C13963" w:rsidRDefault="00AE4265" w:rsidP="00C13963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13963">
              <w:rPr>
                <w:rFonts w:eastAsia="Calibri"/>
                <w:b/>
                <w:bCs/>
                <w:szCs w:val="28"/>
                <w:lang w:eastAsia="en-US"/>
              </w:rPr>
              <w:t>Номер избирательн</w:t>
            </w:r>
            <w:r w:rsidR="00C13963" w:rsidRPr="00C13963">
              <w:rPr>
                <w:rFonts w:eastAsia="Calibri"/>
                <w:b/>
                <w:bCs/>
                <w:szCs w:val="28"/>
                <w:lang w:eastAsia="en-US"/>
              </w:rPr>
              <w:t>ого участка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5" w:rsidRPr="00C13963" w:rsidRDefault="00C13963" w:rsidP="00C13963">
            <w:pPr>
              <w:widowControl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13963">
              <w:rPr>
                <w:b/>
                <w:szCs w:val="28"/>
              </w:rPr>
              <w:t>Количество членов участковой избирательной комиссии, участвующих в проведении адресного информирования и оповещения избирателей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59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5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5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5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5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64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67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68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69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76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77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78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79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80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81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3</w:t>
            </w:r>
          </w:p>
        </w:tc>
      </w:tr>
      <w:tr w:rsidR="00AE4265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65" w:rsidRPr="00E036ED" w:rsidRDefault="00AE4265" w:rsidP="00AE4265">
            <w:pPr>
              <w:widowControl w:val="0"/>
              <w:numPr>
                <w:ilvl w:val="0"/>
                <w:numId w:val="9"/>
              </w:numPr>
              <w:spacing w:line="276" w:lineRule="auto"/>
              <w:ind w:hanging="144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82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265" w:rsidRPr="00A04E15" w:rsidRDefault="00AE4265" w:rsidP="00E654A1">
            <w:pPr>
              <w:jc w:val="center"/>
              <w:rPr>
                <w:color w:val="000000"/>
                <w:szCs w:val="28"/>
              </w:rPr>
            </w:pPr>
            <w:r w:rsidRPr="00A04E15">
              <w:rPr>
                <w:color w:val="000000"/>
                <w:szCs w:val="28"/>
              </w:rPr>
              <w:t>2</w:t>
            </w:r>
          </w:p>
        </w:tc>
      </w:tr>
      <w:tr w:rsidR="00C13963" w:rsidRPr="00A04E15" w:rsidTr="00AE4265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3" w:rsidRPr="00E036ED" w:rsidRDefault="00C13963" w:rsidP="00C13963">
            <w:pPr>
              <w:widowControl w:val="0"/>
              <w:spacing w:line="276" w:lineRule="auto"/>
              <w:ind w:left="1440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963" w:rsidRPr="00A04E15" w:rsidRDefault="00C13963" w:rsidP="00E654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963" w:rsidRPr="00A04E15" w:rsidRDefault="00C13963" w:rsidP="00E654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</w:t>
            </w:r>
          </w:p>
        </w:tc>
      </w:tr>
    </w:tbl>
    <w:p w:rsidR="00AE4265" w:rsidRDefault="00AE4265" w:rsidP="00D74645">
      <w:pPr>
        <w:suppressAutoHyphens/>
        <w:spacing w:line="276" w:lineRule="auto"/>
        <w:ind w:firstLine="0"/>
        <w:contextualSpacing/>
        <w:jc w:val="center"/>
        <w:rPr>
          <w:b/>
          <w:i/>
          <w:szCs w:val="28"/>
        </w:rPr>
      </w:pPr>
    </w:p>
    <w:p w:rsidR="00D74645" w:rsidRPr="00D74645" w:rsidRDefault="00D74645" w:rsidP="00D74645">
      <w:pPr>
        <w:suppressAutoHyphens/>
        <w:spacing w:line="276" w:lineRule="auto"/>
        <w:ind w:firstLine="0"/>
        <w:contextualSpacing/>
        <w:jc w:val="center"/>
        <w:rPr>
          <w:b/>
          <w:kern w:val="1"/>
          <w:sz w:val="20"/>
        </w:rPr>
      </w:pPr>
    </w:p>
    <w:p w:rsidR="00FD50DE" w:rsidRDefault="00FD50DE" w:rsidP="00FD50DE"/>
    <w:p w:rsidR="005377AA" w:rsidRDefault="005377AA" w:rsidP="00A847AE">
      <w:pPr>
        <w:tabs>
          <w:tab w:val="left" w:pos="708"/>
          <w:tab w:val="center" w:pos="4153"/>
          <w:tab w:val="right" w:pos="8306"/>
        </w:tabs>
        <w:spacing w:after="0"/>
        <w:ind w:firstLine="0"/>
      </w:pPr>
    </w:p>
    <w:sectPr w:rsidR="005377AA" w:rsidSect="00324CEB">
      <w:headerReference w:type="even" r:id="rId9"/>
      <w:headerReference w:type="default" r:id="rId10"/>
      <w:pgSz w:w="11907" w:h="16840" w:code="9"/>
      <w:pgMar w:top="851" w:right="850" w:bottom="567" w:left="1418" w:header="720" w:footer="46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20" w:rsidRDefault="00FD1920">
      <w:r>
        <w:separator/>
      </w:r>
    </w:p>
  </w:endnote>
  <w:endnote w:type="continuationSeparator" w:id="0">
    <w:p w:rsidR="00FD1920" w:rsidRDefault="00FD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20" w:rsidRDefault="00FD1920">
      <w:r>
        <w:separator/>
      </w:r>
    </w:p>
  </w:footnote>
  <w:footnote w:type="continuationSeparator" w:id="0">
    <w:p w:rsidR="00FD1920" w:rsidRDefault="00FD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95" w:rsidRDefault="009F0D95" w:rsidP="00EF57F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D95" w:rsidRDefault="009F0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95" w:rsidRDefault="009F0D95" w:rsidP="00EF57F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5B0B">
      <w:rPr>
        <w:rStyle w:val="a9"/>
        <w:noProof/>
      </w:rPr>
      <w:t>2</w:t>
    </w:r>
    <w:r>
      <w:rPr>
        <w:rStyle w:val="a9"/>
      </w:rPr>
      <w:fldChar w:fldCharType="end"/>
    </w:r>
  </w:p>
  <w:p w:rsidR="009F0D95" w:rsidRDefault="009F0D95">
    <w:pPr>
      <w:pStyle w:val="a4"/>
    </w:pPr>
  </w:p>
  <w:p w:rsidR="001A3557" w:rsidRDefault="001A35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C22"/>
    <w:multiLevelType w:val="hybridMultilevel"/>
    <w:tmpl w:val="2A5444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01AF2"/>
    <w:multiLevelType w:val="hybridMultilevel"/>
    <w:tmpl w:val="30D852A0"/>
    <w:lvl w:ilvl="0" w:tplc="3E2A4D76">
      <w:start w:val="1"/>
      <w:numFmt w:val="decimal"/>
      <w:lvlText w:val="%1."/>
      <w:lvlJc w:val="left"/>
      <w:pPr>
        <w:tabs>
          <w:tab w:val="num" w:pos="1792"/>
        </w:tabs>
        <w:ind w:left="1792" w:hanging="10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CEF3819"/>
    <w:multiLevelType w:val="hybridMultilevel"/>
    <w:tmpl w:val="3AD8EE48"/>
    <w:lvl w:ilvl="0" w:tplc="1EDA060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BD17F1"/>
    <w:multiLevelType w:val="hybridMultilevel"/>
    <w:tmpl w:val="36244A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1A2FBE"/>
    <w:multiLevelType w:val="hybridMultilevel"/>
    <w:tmpl w:val="A5DC8E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740B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546103"/>
    <w:multiLevelType w:val="hybridMultilevel"/>
    <w:tmpl w:val="E996E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1056B6"/>
    <w:multiLevelType w:val="hybridMultilevel"/>
    <w:tmpl w:val="87E6E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EB"/>
    <w:rsid w:val="000277F3"/>
    <w:rsid w:val="00071CAF"/>
    <w:rsid w:val="000A6370"/>
    <w:rsid w:val="000B61CF"/>
    <w:rsid w:val="000C1315"/>
    <w:rsid w:val="000D6C6B"/>
    <w:rsid w:val="000E51E0"/>
    <w:rsid w:val="000F2F0B"/>
    <w:rsid w:val="000F6291"/>
    <w:rsid w:val="00122CEC"/>
    <w:rsid w:val="001306B7"/>
    <w:rsid w:val="0013619B"/>
    <w:rsid w:val="001375DF"/>
    <w:rsid w:val="00173C5B"/>
    <w:rsid w:val="00191F13"/>
    <w:rsid w:val="001950A1"/>
    <w:rsid w:val="001A0965"/>
    <w:rsid w:val="001A3557"/>
    <w:rsid w:val="001C3125"/>
    <w:rsid w:val="001E07B7"/>
    <w:rsid w:val="0020488F"/>
    <w:rsid w:val="00236026"/>
    <w:rsid w:val="00251815"/>
    <w:rsid w:val="002547A2"/>
    <w:rsid w:val="00256965"/>
    <w:rsid w:val="002B1859"/>
    <w:rsid w:val="002F620E"/>
    <w:rsid w:val="0030547B"/>
    <w:rsid w:val="00315B0B"/>
    <w:rsid w:val="00324CEB"/>
    <w:rsid w:val="003422D1"/>
    <w:rsid w:val="00345B49"/>
    <w:rsid w:val="00346823"/>
    <w:rsid w:val="003476EA"/>
    <w:rsid w:val="00374D6B"/>
    <w:rsid w:val="0037669D"/>
    <w:rsid w:val="003A38B7"/>
    <w:rsid w:val="003A7087"/>
    <w:rsid w:val="003C410A"/>
    <w:rsid w:val="003C435D"/>
    <w:rsid w:val="003C51F4"/>
    <w:rsid w:val="003E23D0"/>
    <w:rsid w:val="003E48E4"/>
    <w:rsid w:val="003F3EDC"/>
    <w:rsid w:val="00421D40"/>
    <w:rsid w:val="0044148D"/>
    <w:rsid w:val="004510E1"/>
    <w:rsid w:val="00455E57"/>
    <w:rsid w:val="0046148F"/>
    <w:rsid w:val="00462A54"/>
    <w:rsid w:val="004813F4"/>
    <w:rsid w:val="004A2DA8"/>
    <w:rsid w:val="004B1347"/>
    <w:rsid w:val="004B271F"/>
    <w:rsid w:val="004B3429"/>
    <w:rsid w:val="004C7344"/>
    <w:rsid w:val="004E10CC"/>
    <w:rsid w:val="00502DB2"/>
    <w:rsid w:val="005377AA"/>
    <w:rsid w:val="00550AA0"/>
    <w:rsid w:val="00554B49"/>
    <w:rsid w:val="00557A2A"/>
    <w:rsid w:val="0056212B"/>
    <w:rsid w:val="005B368B"/>
    <w:rsid w:val="005C2794"/>
    <w:rsid w:val="005E0E87"/>
    <w:rsid w:val="005E41D5"/>
    <w:rsid w:val="005E7B02"/>
    <w:rsid w:val="005F0E68"/>
    <w:rsid w:val="00603FD2"/>
    <w:rsid w:val="0061076A"/>
    <w:rsid w:val="00626DAE"/>
    <w:rsid w:val="00647248"/>
    <w:rsid w:val="0066347D"/>
    <w:rsid w:val="00663EEB"/>
    <w:rsid w:val="006670E0"/>
    <w:rsid w:val="00684A1A"/>
    <w:rsid w:val="00684F47"/>
    <w:rsid w:val="00691B17"/>
    <w:rsid w:val="00693677"/>
    <w:rsid w:val="00695FBC"/>
    <w:rsid w:val="00697382"/>
    <w:rsid w:val="006A098C"/>
    <w:rsid w:val="006C606C"/>
    <w:rsid w:val="006C7E1E"/>
    <w:rsid w:val="006D093F"/>
    <w:rsid w:val="006E3C81"/>
    <w:rsid w:val="006F6E5D"/>
    <w:rsid w:val="007125B9"/>
    <w:rsid w:val="00725E5C"/>
    <w:rsid w:val="007404E2"/>
    <w:rsid w:val="0075641C"/>
    <w:rsid w:val="00765674"/>
    <w:rsid w:val="00770AF5"/>
    <w:rsid w:val="00796C67"/>
    <w:rsid w:val="007A22F5"/>
    <w:rsid w:val="007B265D"/>
    <w:rsid w:val="007D76B5"/>
    <w:rsid w:val="00807CA8"/>
    <w:rsid w:val="008133F6"/>
    <w:rsid w:val="00822558"/>
    <w:rsid w:val="008233C7"/>
    <w:rsid w:val="00836F7C"/>
    <w:rsid w:val="00856968"/>
    <w:rsid w:val="00876E15"/>
    <w:rsid w:val="00882A30"/>
    <w:rsid w:val="008B0737"/>
    <w:rsid w:val="008B21A9"/>
    <w:rsid w:val="008C3447"/>
    <w:rsid w:val="008C49D6"/>
    <w:rsid w:val="008D4241"/>
    <w:rsid w:val="00946290"/>
    <w:rsid w:val="00961117"/>
    <w:rsid w:val="00982D3F"/>
    <w:rsid w:val="00985ACA"/>
    <w:rsid w:val="009934A1"/>
    <w:rsid w:val="00993E33"/>
    <w:rsid w:val="009D4C61"/>
    <w:rsid w:val="009E412E"/>
    <w:rsid w:val="009F0D95"/>
    <w:rsid w:val="009F713F"/>
    <w:rsid w:val="00A03C56"/>
    <w:rsid w:val="00A159C0"/>
    <w:rsid w:val="00A70DE6"/>
    <w:rsid w:val="00A847AE"/>
    <w:rsid w:val="00A909E3"/>
    <w:rsid w:val="00A93630"/>
    <w:rsid w:val="00AB1205"/>
    <w:rsid w:val="00AC58D3"/>
    <w:rsid w:val="00AC5D46"/>
    <w:rsid w:val="00AE2ACE"/>
    <w:rsid w:val="00AE4265"/>
    <w:rsid w:val="00AF067A"/>
    <w:rsid w:val="00AF3211"/>
    <w:rsid w:val="00B150A7"/>
    <w:rsid w:val="00B2742C"/>
    <w:rsid w:val="00B34E81"/>
    <w:rsid w:val="00B43978"/>
    <w:rsid w:val="00B4478D"/>
    <w:rsid w:val="00B51C2F"/>
    <w:rsid w:val="00B84283"/>
    <w:rsid w:val="00BB6597"/>
    <w:rsid w:val="00BB7F51"/>
    <w:rsid w:val="00BC367B"/>
    <w:rsid w:val="00BF7B53"/>
    <w:rsid w:val="00C11EDC"/>
    <w:rsid w:val="00C13963"/>
    <w:rsid w:val="00C26296"/>
    <w:rsid w:val="00C405EF"/>
    <w:rsid w:val="00C40E35"/>
    <w:rsid w:val="00C420AE"/>
    <w:rsid w:val="00C516B7"/>
    <w:rsid w:val="00C603F9"/>
    <w:rsid w:val="00C61106"/>
    <w:rsid w:val="00C66F63"/>
    <w:rsid w:val="00C83F03"/>
    <w:rsid w:val="00C86E93"/>
    <w:rsid w:val="00CB144F"/>
    <w:rsid w:val="00CC2A02"/>
    <w:rsid w:val="00CC5D4A"/>
    <w:rsid w:val="00CD592A"/>
    <w:rsid w:val="00CD6670"/>
    <w:rsid w:val="00CE06D1"/>
    <w:rsid w:val="00CF7E12"/>
    <w:rsid w:val="00D24686"/>
    <w:rsid w:val="00D4045D"/>
    <w:rsid w:val="00D40914"/>
    <w:rsid w:val="00D40C58"/>
    <w:rsid w:val="00D43331"/>
    <w:rsid w:val="00D56DA9"/>
    <w:rsid w:val="00D74645"/>
    <w:rsid w:val="00D74D3C"/>
    <w:rsid w:val="00DA4E74"/>
    <w:rsid w:val="00DC2790"/>
    <w:rsid w:val="00DF0545"/>
    <w:rsid w:val="00E006FE"/>
    <w:rsid w:val="00E507E2"/>
    <w:rsid w:val="00E6275E"/>
    <w:rsid w:val="00E654A1"/>
    <w:rsid w:val="00E80360"/>
    <w:rsid w:val="00E83C2A"/>
    <w:rsid w:val="00EA12D0"/>
    <w:rsid w:val="00EA6BC7"/>
    <w:rsid w:val="00EC59DE"/>
    <w:rsid w:val="00ED03C4"/>
    <w:rsid w:val="00EE3BF0"/>
    <w:rsid w:val="00EF19F4"/>
    <w:rsid w:val="00EF577B"/>
    <w:rsid w:val="00EF57FB"/>
    <w:rsid w:val="00F20AE8"/>
    <w:rsid w:val="00F3687B"/>
    <w:rsid w:val="00F377C2"/>
    <w:rsid w:val="00F608F3"/>
    <w:rsid w:val="00F710F6"/>
    <w:rsid w:val="00F77E80"/>
    <w:rsid w:val="00F81C97"/>
    <w:rsid w:val="00FA1828"/>
    <w:rsid w:val="00FC5434"/>
    <w:rsid w:val="00FD1920"/>
    <w:rsid w:val="00FD50DE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EEB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663EEB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D66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63EEB"/>
    <w:pPr>
      <w:keepNext/>
      <w:widowControl w:val="0"/>
      <w:autoSpaceDE w:val="0"/>
      <w:autoSpaceDN w:val="0"/>
      <w:spacing w:before="240" w:after="60"/>
      <w:ind w:firstLine="0"/>
      <w:jc w:val="left"/>
      <w:outlineLvl w:val="3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63EEB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4">
    <w:name w:val="header"/>
    <w:basedOn w:val="a"/>
    <w:rsid w:val="00663EEB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1"/>
    <w:rsid w:val="00663EEB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5">
    <w:name w:val="Table Grid"/>
    <w:basedOn w:val="a1"/>
    <w:rsid w:val="0066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663EEB"/>
    <w:rPr>
      <w:sz w:val="16"/>
      <w:szCs w:val="16"/>
    </w:rPr>
  </w:style>
  <w:style w:type="paragraph" w:customStyle="1" w:styleId="14-150">
    <w:name w:val="текст14-15"/>
    <w:basedOn w:val="a"/>
    <w:rsid w:val="00663EEB"/>
    <w:pPr>
      <w:widowControl w:val="0"/>
      <w:autoSpaceDE w:val="0"/>
      <w:autoSpaceDN w:val="0"/>
      <w:spacing w:after="0" w:line="360" w:lineRule="auto"/>
      <w:ind w:firstLine="709"/>
    </w:pPr>
    <w:rPr>
      <w:szCs w:val="28"/>
    </w:rPr>
  </w:style>
  <w:style w:type="paragraph" w:customStyle="1" w:styleId="a6">
    <w:name w:val="Норм"/>
    <w:basedOn w:val="a"/>
    <w:rsid w:val="00663EEB"/>
    <w:pPr>
      <w:spacing w:after="0"/>
      <w:ind w:firstLine="0"/>
      <w:jc w:val="center"/>
    </w:pPr>
    <w:rPr>
      <w:szCs w:val="28"/>
    </w:rPr>
  </w:style>
  <w:style w:type="paragraph" w:styleId="a7">
    <w:name w:val="Plain Text"/>
    <w:basedOn w:val="a"/>
    <w:rsid w:val="00663EEB"/>
    <w:pPr>
      <w:widowControl w:val="0"/>
      <w:autoSpaceDE w:val="0"/>
      <w:autoSpaceDN w:val="0"/>
      <w:spacing w:before="120" w:after="0" w:line="360" w:lineRule="auto"/>
    </w:pPr>
    <w:rPr>
      <w:rFonts w:ascii="Courier New" w:hAnsi="Courier New" w:cs="Courier New"/>
      <w:sz w:val="20"/>
    </w:rPr>
  </w:style>
  <w:style w:type="paragraph" w:styleId="21">
    <w:name w:val="Body Text 2"/>
    <w:basedOn w:val="a"/>
    <w:rsid w:val="00663EEB"/>
    <w:pPr>
      <w:spacing w:line="480" w:lineRule="auto"/>
    </w:pPr>
  </w:style>
  <w:style w:type="paragraph" w:styleId="a8">
    <w:name w:val="footer"/>
    <w:basedOn w:val="a"/>
    <w:rsid w:val="00993E3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3E33"/>
  </w:style>
  <w:style w:type="paragraph" w:styleId="aa">
    <w:name w:val="footnote text"/>
    <w:basedOn w:val="a"/>
    <w:semiHidden/>
    <w:rsid w:val="00993E33"/>
    <w:rPr>
      <w:sz w:val="20"/>
    </w:rPr>
  </w:style>
  <w:style w:type="character" w:styleId="ab">
    <w:name w:val="footnote reference"/>
    <w:semiHidden/>
    <w:rsid w:val="00993E33"/>
    <w:rPr>
      <w:vertAlign w:val="superscript"/>
    </w:rPr>
  </w:style>
  <w:style w:type="paragraph" w:styleId="ac">
    <w:name w:val="Balloon Text"/>
    <w:basedOn w:val="a"/>
    <w:semiHidden/>
    <w:rsid w:val="003C51F4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30547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4-1512-114-1">
    <w:name w:val="Текст 14-1.5.Стиль12-1.Текст14-1"/>
    <w:basedOn w:val="a"/>
    <w:rsid w:val="008C3447"/>
    <w:pPr>
      <w:spacing w:after="0" w:line="360" w:lineRule="auto"/>
      <w:ind w:firstLine="709"/>
    </w:pPr>
    <w:rPr>
      <w:sz w:val="24"/>
    </w:rPr>
  </w:style>
  <w:style w:type="character" w:customStyle="1" w:styleId="FontStyle13">
    <w:name w:val="Font Style13"/>
    <w:rsid w:val="00F377C2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Проектный"/>
    <w:basedOn w:val="a"/>
    <w:uiPriority w:val="99"/>
    <w:rsid w:val="00F377C2"/>
    <w:pPr>
      <w:widowControl w:val="0"/>
      <w:spacing w:line="360" w:lineRule="auto"/>
      <w:ind w:firstLine="709"/>
    </w:pPr>
  </w:style>
  <w:style w:type="paragraph" w:customStyle="1" w:styleId="Style3">
    <w:name w:val="Style3"/>
    <w:basedOn w:val="a"/>
    <w:rsid w:val="00F377C2"/>
    <w:pPr>
      <w:widowControl w:val="0"/>
      <w:autoSpaceDE w:val="0"/>
      <w:autoSpaceDN w:val="0"/>
      <w:adjustRightInd w:val="0"/>
      <w:spacing w:after="0" w:line="329" w:lineRule="exact"/>
      <w:ind w:firstLine="0"/>
      <w:jc w:val="center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CD66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Indent 2"/>
    <w:basedOn w:val="a"/>
    <w:link w:val="23"/>
    <w:rsid w:val="00FD50DE"/>
    <w:pPr>
      <w:spacing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D50DE"/>
    <w:rPr>
      <w:sz w:val="28"/>
    </w:rPr>
  </w:style>
  <w:style w:type="paragraph" w:styleId="af">
    <w:name w:val="No Spacing"/>
    <w:link w:val="af0"/>
    <w:qFormat/>
    <w:rsid w:val="00AE4265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AE42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EEB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663EEB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D66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63EEB"/>
    <w:pPr>
      <w:keepNext/>
      <w:widowControl w:val="0"/>
      <w:autoSpaceDE w:val="0"/>
      <w:autoSpaceDN w:val="0"/>
      <w:spacing w:before="240" w:after="60"/>
      <w:ind w:firstLine="0"/>
      <w:jc w:val="left"/>
      <w:outlineLvl w:val="3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63EEB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4">
    <w:name w:val="header"/>
    <w:basedOn w:val="a"/>
    <w:rsid w:val="00663EEB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1"/>
    <w:rsid w:val="00663EEB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5">
    <w:name w:val="Table Grid"/>
    <w:basedOn w:val="a1"/>
    <w:rsid w:val="0066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663EEB"/>
    <w:rPr>
      <w:sz w:val="16"/>
      <w:szCs w:val="16"/>
    </w:rPr>
  </w:style>
  <w:style w:type="paragraph" w:customStyle="1" w:styleId="14-150">
    <w:name w:val="текст14-15"/>
    <w:basedOn w:val="a"/>
    <w:rsid w:val="00663EEB"/>
    <w:pPr>
      <w:widowControl w:val="0"/>
      <w:autoSpaceDE w:val="0"/>
      <w:autoSpaceDN w:val="0"/>
      <w:spacing w:after="0" w:line="360" w:lineRule="auto"/>
      <w:ind w:firstLine="709"/>
    </w:pPr>
    <w:rPr>
      <w:szCs w:val="28"/>
    </w:rPr>
  </w:style>
  <w:style w:type="paragraph" w:customStyle="1" w:styleId="a6">
    <w:name w:val="Норм"/>
    <w:basedOn w:val="a"/>
    <w:rsid w:val="00663EEB"/>
    <w:pPr>
      <w:spacing w:after="0"/>
      <w:ind w:firstLine="0"/>
      <w:jc w:val="center"/>
    </w:pPr>
    <w:rPr>
      <w:szCs w:val="28"/>
    </w:rPr>
  </w:style>
  <w:style w:type="paragraph" w:styleId="a7">
    <w:name w:val="Plain Text"/>
    <w:basedOn w:val="a"/>
    <w:rsid w:val="00663EEB"/>
    <w:pPr>
      <w:widowControl w:val="0"/>
      <w:autoSpaceDE w:val="0"/>
      <w:autoSpaceDN w:val="0"/>
      <w:spacing w:before="120" w:after="0" w:line="360" w:lineRule="auto"/>
    </w:pPr>
    <w:rPr>
      <w:rFonts w:ascii="Courier New" w:hAnsi="Courier New" w:cs="Courier New"/>
      <w:sz w:val="20"/>
    </w:rPr>
  </w:style>
  <w:style w:type="paragraph" w:styleId="21">
    <w:name w:val="Body Text 2"/>
    <w:basedOn w:val="a"/>
    <w:rsid w:val="00663EEB"/>
    <w:pPr>
      <w:spacing w:line="480" w:lineRule="auto"/>
    </w:pPr>
  </w:style>
  <w:style w:type="paragraph" w:styleId="a8">
    <w:name w:val="footer"/>
    <w:basedOn w:val="a"/>
    <w:rsid w:val="00993E3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3E33"/>
  </w:style>
  <w:style w:type="paragraph" w:styleId="aa">
    <w:name w:val="footnote text"/>
    <w:basedOn w:val="a"/>
    <w:semiHidden/>
    <w:rsid w:val="00993E33"/>
    <w:rPr>
      <w:sz w:val="20"/>
    </w:rPr>
  </w:style>
  <w:style w:type="character" w:styleId="ab">
    <w:name w:val="footnote reference"/>
    <w:semiHidden/>
    <w:rsid w:val="00993E33"/>
    <w:rPr>
      <w:vertAlign w:val="superscript"/>
    </w:rPr>
  </w:style>
  <w:style w:type="paragraph" w:styleId="ac">
    <w:name w:val="Balloon Text"/>
    <w:basedOn w:val="a"/>
    <w:semiHidden/>
    <w:rsid w:val="003C51F4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30547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4-1512-114-1">
    <w:name w:val="Текст 14-1.5.Стиль12-1.Текст14-1"/>
    <w:basedOn w:val="a"/>
    <w:rsid w:val="008C3447"/>
    <w:pPr>
      <w:spacing w:after="0" w:line="360" w:lineRule="auto"/>
      <w:ind w:firstLine="709"/>
    </w:pPr>
    <w:rPr>
      <w:sz w:val="24"/>
    </w:rPr>
  </w:style>
  <w:style w:type="character" w:customStyle="1" w:styleId="FontStyle13">
    <w:name w:val="Font Style13"/>
    <w:rsid w:val="00F377C2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Проектный"/>
    <w:basedOn w:val="a"/>
    <w:uiPriority w:val="99"/>
    <w:rsid w:val="00F377C2"/>
    <w:pPr>
      <w:widowControl w:val="0"/>
      <w:spacing w:line="360" w:lineRule="auto"/>
      <w:ind w:firstLine="709"/>
    </w:pPr>
  </w:style>
  <w:style w:type="paragraph" w:customStyle="1" w:styleId="Style3">
    <w:name w:val="Style3"/>
    <w:basedOn w:val="a"/>
    <w:rsid w:val="00F377C2"/>
    <w:pPr>
      <w:widowControl w:val="0"/>
      <w:autoSpaceDE w:val="0"/>
      <w:autoSpaceDN w:val="0"/>
      <w:adjustRightInd w:val="0"/>
      <w:spacing w:after="0" w:line="329" w:lineRule="exact"/>
      <w:ind w:firstLine="0"/>
      <w:jc w:val="center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CD66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Indent 2"/>
    <w:basedOn w:val="a"/>
    <w:link w:val="23"/>
    <w:rsid w:val="00FD50DE"/>
    <w:pPr>
      <w:spacing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D50DE"/>
    <w:rPr>
      <w:sz w:val="28"/>
    </w:rPr>
  </w:style>
  <w:style w:type="paragraph" w:styleId="af">
    <w:name w:val="No Spacing"/>
    <w:link w:val="af0"/>
    <w:qFormat/>
    <w:rsid w:val="00AE4265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AE42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Орлов М.А.</cp:lastModifiedBy>
  <cp:revision>2</cp:revision>
  <cp:lastPrinted>2024-01-27T09:57:00Z</cp:lastPrinted>
  <dcterms:created xsi:type="dcterms:W3CDTF">2024-02-05T06:24:00Z</dcterms:created>
  <dcterms:modified xsi:type="dcterms:W3CDTF">2024-02-05T06:24:00Z</dcterms:modified>
</cp:coreProperties>
</file>