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11" w:rsidRPr="00534CC6" w:rsidRDefault="00893811" w:rsidP="00893811">
      <w:pPr>
        <w:jc w:val="center"/>
        <w:rPr>
          <w:sz w:val="16"/>
          <w:szCs w:val="16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3C47" wp14:editId="25695386">
                <wp:simplePos x="0" y="0"/>
                <wp:positionH relativeFrom="column">
                  <wp:posOffset>3200400</wp:posOffset>
                </wp:positionH>
                <wp:positionV relativeFrom="paragraph">
                  <wp:posOffset>301625</wp:posOffset>
                </wp:positionV>
                <wp:extent cx="635" cy="183515"/>
                <wp:effectExtent l="13335" t="13335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8D9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.75pt" to="252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1.8pt" o:ole="">
            <v:imagedata r:id="rId4" o:title=""/>
          </v:shape>
          <o:OLEObject Type="Embed" ProgID="Word.Picture.8" ShapeID="_x0000_i1025" DrawAspect="Content" ObjectID="_1781680791" r:id="rId5"/>
        </w:object>
      </w:r>
    </w:p>
    <w:p w:rsidR="00893811" w:rsidRPr="009E5512" w:rsidRDefault="00893811" w:rsidP="00893811">
      <w:pPr>
        <w:jc w:val="center"/>
        <w:rPr>
          <w:sz w:val="20"/>
        </w:rPr>
      </w:pPr>
    </w:p>
    <w:p w:rsidR="00893811" w:rsidRDefault="00893811" w:rsidP="00893811">
      <w:pPr>
        <w:pStyle w:val="1"/>
        <w:rPr>
          <w:spacing w:val="120"/>
          <w:sz w:val="34"/>
        </w:rPr>
      </w:pPr>
      <w:r w:rsidRPr="00076889">
        <w:rPr>
          <w:spacing w:val="-8"/>
          <w:sz w:val="32"/>
          <w:szCs w:val="32"/>
        </w:rPr>
        <w:t xml:space="preserve">ТЕРРИТОРИАЛЬНАЯ ИЗБИРАТЕЛЬНАЯ КОМИССИЯ </w:t>
      </w:r>
      <w:r w:rsidRPr="00076889">
        <w:rPr>
          <w:spacing w:val="-8"/>
          <w:sz w:val="32"/>
          <w:szCs w:val="32"/>
        </w:rPr>
        <w:br/>
      </w:r>
      <w:r>
        <w:rPr>
          <w:spacing w:val="-8"/>
          <w:sz w:val="32"/>
          <w:szCs w:val="32"/>
        </w:rPr>
        <w:t xml:space="preserve">БЕЛОЗЕРСКОГО </w:t>
      </w:r>
      <w:r w:rsidRPr="00076889">
        <w:rPr>
          <w:spacing w:val="-8"/>
          <w:sz w:val="32"/>
          <w:szCs w:val="32"/>
        </w:rPr>
        <w:t xml:space="preserve">МУНИЦИПАЛЬНОГО </w:t>
      </w:r>
      <w:r>
        <w:rPr>
          <w:spacing w:val="-8"/>
          <w:sz w:val="32"/>
          <w:szCs w:val="32"/>
        </w:rPr>
        <w:t xml:space="preserve">ОКРУГА </w:t>
      </w:r>
    </w:p>
    <w:p w:rsidR="00893811" w:rsidRPr="009E5512" w:rsidRDefault="00893811" w:rsidP="00893811">
      <w:pPr>
        <w:pStyle w:val="4"/>
        <w:spacing w:before="0"/>
        <w:rPr>
          <w:sz w:val="20"/>
        </w:rPr>
      </w:pPr>
    </w:p>
    <w:p w:rsidR="00893811" w:rsidRDefault="00893811" w:rsidP="00893811">
      <w:pPr>
        <w:pStyle w:val="4"/>
        <w:spacing w:before="0"/>
      </w:pPr>
      <w:r>
        <w:t>ПОСТАНОВЛЕНИЕ</w:t>
      </w:r>
    </w:p>
    <w:p w:rsidR="00893811" w:rsidRPr="00893811" w:rsidRDefault="00893811" w:rsidP="0089381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893811" w:rsidRPr="00893811" w:rsidTr="0045175E">
        <w:tc>
          <w:tcPr>
            <w:tcW w:w="3120" w:type="dxa"/>
          </w:tcPr>
          <w:p w:rsidR="00893811" w:rsidRPr="009A11C7" w:rsidRDefault="00893811" w:rsidP="00C8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54A2" w:rsidRPr="009A11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347C"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2347C" w:rsidRPr="009A1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93811" w:rsidRPr="009A11C7" w:rsidRDefault="00893811" w:rsidP="0045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3811" w:rsidRPr="009A11C7" w:rsidRDefault="00893811" w:rsidP="009A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135"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11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11C7" w:rsidRPr="009A11C7">
              <w:rPr>
                <w:rFonts w:ascii="Times New Roman" w:hAnsi="Times New Roman" w:cs="Times New Roman"/>
                <w:sz w:val="28"/>
                <w:szCs w:val="28"/>
              </w:rPr>
              <w:t>78/383</w:t>
            </w:r>
          </w:p>
        </w:tc>
      </w:tr>
    </w:tbl>
    <w:p w:rsidR="00334388" w:rsidRPr="00893811" w:rsidRDefault="00893811" w:rsidP="00893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811">
        <w:rPr>
          <w:rFonts w:ascii="Times New Roman" w:hAnsi="Times New Roman" w:cs="Times New Roman"/>
          <w:sz w:val="24"/>
          <w:szCs w:val="24"/>
        </w:rPr>
        <w:t>г.</w:t>
      </w:r>
      <w:r w:rsidR="00B2347C">
        <w:rPr>
          <w:rFonts w:ascii="Times New Roman" w:hAnsi="Times New Roman" w:cs="Times New Roman"/>
          <w:sz w:val="24"/>
          <w:szCs w:val="24"/>
        </w:rPr>
        <w:t xml:space="preserve"> </w:t>
      </w:r>
      <w:r w:rsidRPr="00893811">
        <w:rPr>
          <w:rFonts w:ascii="Times New Roman" w:hAnsi="Times New Roman" w:cs="Times New Roman"/>
          <w:sz w:val="24"/>
          <w:szCs w:val="24"/>
        </w:rPr>
        <w:t>Белозерск</w:t>
      </w:r>
    </w:p>
    <w:p w:rsidR="00893811" w:rsidRDefault="00334388" w:rsidP="0089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11">
        <w:rPr>
          <w:rFonts w:ascii="Times New Roman" w:hAnsi="Times New Roman" w:cs="Times New Roman"/>
          <w:b/>
          <w:sz w:val="28"/>
          <w:szCs w:val="28"/>
        </w:rPr>
        <w:t>О сборе предложений для дополнитель</w:t>
      </w:r>
      <w:r w:rsidR="00893811">
        <w:rPr>
          <w:rFonts w:ascii="Times New Roman" w:hAnsi="Times New Roman" w:cs="Times New Roman"/>
          <w:b/>
          <w:sz w:val="28"/>
          <w:szCs w:val="28"/>
        </w:rPr>
        <w:t xml:space="preserve">ного зачисления </w:t>
      </w:r>
      <w:r w:rsidR="00505D54" w:rsidRPr="00893811">
        <w:rPr>
          <w:rFonts w:ascii="Times New Roman" w:hAnsi="Times New Roman" w:cs="Times New Roman"/>
          <w:b/>
          <w:sz w:val="28"/>
          <w:szCs w:val="28"/>
        </w:rPr>
        <w:t>в резерв</w:t>
      </w:r>
    </w:p>
    <w:p w:rsidR="00893811" w:rsidRDefault="00505D54" w:rsidP="0089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11">
        <w:rPr>
          <w:rFonts w:ascii="Times New Roman" w:hAnsi="Times New Roman" w:cs="Times New Roman"/>
          <w:b/>
          <w:sz w:val="28"/>
          <w:szCs w:val="28"/>
        </w:rPr>
        <w:t xml:space="preserve"> составов</w:t>
      </w:r>
      <w:r w:rsidR="00334388" w:rsidRPr="00893811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 </w:t>
      </w:r>
      <w:r w:rsidR="00893811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</w:t>
      </w:r>
      <w:r w:rsidR="00893811" w:rsidRPr="00893811">
        <w:rPr>
          <w:rFonts w:ascii="Times New Roman" w:hAnsi="Times New Roman" w:cs="Times New Roman"/>
          <w:b/>
          <w:bCs/>
          <w:sz w:val="28"/>
          <w:szCs w:val="28"/>
        </w:rPr>
        <w:t>№ 59-70, 72, 73, 75-82</w:t>
      </w:r>
      <w:r w:rsidR="00893811" w:rsidRPr="00893811">
        <w:rPr>
          <w:rFonts w:ascii="Times New Roman" w:hAnsi="Times New Roman" w:cs="Times New Roman"/>
          <w:b/>
          <w:sz w:val="28"/>
          <w:szCs w:val="28"/>
        </w:rPr>
        <w:t xml:space="preserve"> Белозерского </w:t>
      </w:r>
      <w:r w:rsidR="00334388" w:rsidRPr="0089381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334388" w:rsidRPr="00893811" w:rsidRDefault="00334388" w:rsidP="0089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11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334388" w:rsidRDefault="00334388" w:rsidP="00B23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388" w:rsidRDefault="00334388" w:rsidP="00B2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</w:t>
      </w:r>
      <w:r w:rsidRPr="00334388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</w:t>
      </w:r>
      <w:r w:rsidR="00505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пунктами 12, </w:t>
      </w:r>
      <w:r w:rsidR="00505D54">
        <w:rPr>
          <w:rFonts w:ascii="Times New Roman" w:hAnsi="Times New Roman" w:cs="Times New Roman"/>
          <w:sz w:val="28"/>
          <w:szCs w:val="28"/>
        </w:rPr>
        <w:t xml:space="preserve">13 и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505D54">
        <w:rPr>
          <w:rFonts w:ascii="Times New Roman" w:hAnsi="Times New Roman" w:cs="Times New Roman"/>
          <w:sz w:val="28"/>
          <w:szCs w:val="28"/>
        </w:rPr>
        <w:t>П</w:t>
      </w:r>
      <w:r w:rsidRPr="00334388">
        <w:rPr>
          <w:rFonts w:ascii="Times New Roman" w:hAnsi="Times New Roman" w:cs="Times New Roman"/>
          <w:sz w:val="28"/>
          <w:szCs w:val="28"/>
        </w:rPr>
        <w:t>орядк</w:t>
      </w:r>
      <w:r w:rsidR="00505D54">
        <w:rPr>
          <w:rFonts w:ascii="Times New Roman" w:hAnsi="Times New Roman" w:cs="Times New Roman"/>
          <w:sz w:val="28"/>
          <w:szCs w:val="28"/>
        </w:rPr>
        <w:t>а</w:t>
      </w:r>
      <w:r w:rsidRPr="00334388"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</w:t>
      </w:r>
      <w:r w:rsidR="00505D54">
        <w:rPr>
          <w:rFonts w:ascii="Times New Roman" w:hAnsi="Times New Roman" w:cs="Times New Roman"/>
          <w:sz w:val="28"/>
          <w:szCs w:val="28"/>
        </w:rPr>
        <w:t>ва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3438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4388">
        <w:rPr>
          <w:rFonts w:ascii="Times New Roman" w:hAnsi="Times New Roman" w:cs="Times New Roman"/>
          <w:sz w:val="28"/>
          <w:szCs w:val="28"/>
        </w:rPr>
        <w:t xml:space="preserve"> ЦИК России от </w:t>
      </w:r>
      <w:r w:rsidR="00505D54">
        <w:rPr>
          <w:rFonts w:ascii="Times New Roman" w:hAnsi="Times New Roman" w:cs="Times New Roman"/>
          <w:sz w:val="28"/>
          <w:szCs w:val="28"/>
        </w:rPr>
        <w:t xml:space="preserve">5 декабря 2012 года </w:t>
      </w:r>
      <w:r w:rsidR="00505D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334388">
        <w:rPr>
          <w:rFonts w:ascii="Times New Roman" w:hAnsi="Times New Roman" w:cs="Times New Roman"/>
          <w:sz w:val="28"/>
          <w:szCs w:val="28"/>
        </w:rPr>
        <w:t>152/1137-6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постановлением Избирательной комиссии Вологодской области от 9 июня 2018 года № 62/273 «О формировании резерва составов участковых комиссий Вологодской области</w:t>
      </w:r>
      <w:r w:rsidR="005C0DD5">
        <w:rPr>
          <w:rFonts w:ascii="Times New Roman" w:hAnsi="Times New Roman" w:cs="Times New Roman"/>
          <w:sz w:val="28"/>
          <w:szCs w:val="28"/>
        </w:rPr>
        <w:t xml:space="preserve"> территориальными избирательными комиссиями» территориальная избирательная комиссия </w:t>
      </w:r>
      <w:r w:rsidR="00893811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5C0D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C0DD5" w:rsidRDefault="005C0DD5" w:rsidP="00B23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893811" w:rsidRDefault="005C0DD5" w:rsidP="00B2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сбор</w:t>
      </w:r>
      <w:r w:rsidRPr="005C0DD5">
        <w:rPr>
          <w:rFonts w:ascii="Times New Roman" w:hAnsi="Times New Roman" w:cs="Times New Roman"/>
          <w:sz w:val="28"/>
          <w:szCs w:val="28"/>
        </w:rPr>
        <w:t xml:space="preserve"> предложений для дополнительного зачисления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="00893811" w:rsidRPr="00893811">
        <w:rPr>
          <w:rFonts w:ascii="Times New Roman" w:hAnsi="Times New Roman" w:cs="Times New Roman"/>
          <w:bCs/>
          <w:sz w:val="28"/>
          <w:szCs w:val="28"/>
        </w:rPr>
        <w:t xml:space="preserve">№ 59-70, 72, 73, 75-82 </w:t>
      </w:r>
      <w:r w:rsidR="002B4135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2B4135" w:rsidRPr="005C0D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0D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93811">
        <w:rPr>
          <w:rFonts w:ascii="Times New Roman" w:hAnsi="Times New Roman" w:cs="Times New Roman"/>
          <w:sz w:val="28"/>
          <w:szCs w:val="28"/>
        </w:rPr>
        <w:t xml:space="preserve"> </w:t>
      </w:r>
      <w:r w:rsidRPr="005C0DD5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2347C">
        <w:rPr>
          <w:rFonts w:ascii="Times New Roman" w:hAnsi="Times New Roman" w:cs="Times New Roman"/>
          <w:sz w:val="28"/>
          <w:szCs w:val="28"/>
        </w:rPr>
        <w:t xml:space="preserve">19 июля по 8 августа </w:t>
      </w:r>
      <w:r>
        <w:rPr>
          <w:rFonts w:ascii="Times New Roman" w:hAnsi="Times New Roman" w:cs="Times New Roman"/>
          <w:sz w:val="28"/>
          <w:szCs w:val="28"/>
        </w:rPr>
        <w:t>2024 года включительно.</w:t>
      </w:r>
    </w:p>
    <w:p w:rsidR="005C0DD5" w:rsidRDefault="005C0DD5" w:rsidP="00B2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Осуществить проверку сведений представленных кандидатур на соответствие требованиям Федерального закона 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</w:t>
      </w:r>
      <w:r>
        <w:rPr>
          <w:rFonts w:ascii="Times New Roman" w:hAnsi="Times New Roman" w:cs="Times New Roman"/>
          <w:sz w:val="28"/>
          <w:szCs w:val="28"/>
        </w:rPr>
        <w:t>е граждан Российской Федерации».</w:t>
      </w:r>
    </w:p>
    <w:p w:rsidR="005C0DD5" w:rsidRDefault="005C0DD5" w:rsidP="00B2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Направить настоящее постановление в Избирательную комиссию Вологодской области.</w:t>
      </w:r>
    </w:p>
    <w:p w:rsidR="005C0DD5" w:rsidRDefault="005C0DD5" w:rsidP="00B2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Опубликовать сообщение территориальной избирательной комиссии </w:t>
      </w:r>
      <w:r w:rsidR="00893811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C0DD5">
        <w:rPr>
          <w:rFonts w:ascii="Times New Roman" w:hAnsi="Times New Roman" w:cs="Times New Roman"/>
          <w:sz w:val="28"/>
          <w:szCs w:val="28"/>
        </w:rPr>
        <w:t>о дополнительном зачислении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</w:t>
      </w:r>
      <w:r w:rsidR="002B4135" w:rsidRPr="005C0DD5">
        <w:rPr>
          <w:rFonts w:ascii="Times New Roman" w:hAnsi="Times New Roman" w:cs="Times New Roman"/>
          <w:sz w:val="28"/>
          <w:szCs w:val="28"/>
        </w:rPr>
        <w:t>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="00893811" w:rsidRPr="00893811">
        <w:rPr>
          <w:rFonts w:ascii="Times New Roman" w:hAnsi="Times New Roman" w:cs="Times New Roman"/>
          <w:bCs/>
          <w:sz w:val="28"/>
          <w:szCs w:val="28"/>
        </w:rPr>
        <w:t xml:space="preserve">№ 59-70, 72, 73, 75-82 </w:t>
      </w:r>
      <w:r>
        <w:rPr>
          <w:rFonts w:ascii="Times New Roman" w:hAnsi="Times New Roman" w:cs="Times New Roman"/>
          <w:sz w:val="28"/>
          <w:szCs w:val="28"/>
        </w:rPr>
        <w:t>(прилагается) в районной газете «</w:t>
      </w:r>
      <w:proofErr w:type="spellStart"/>
      <w:r w:rsidR="002B413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2B4135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D0" w:rsidRDefault="001E23D0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gramStart"/>
      <w:r w:rsidRPr="002B4135">
        <w:rPr>
          <w:rFonts w:ascii="Times New Roman" w:hAnsi="Times New Roman" w:cs="Times New Roman"/>
          <w:sz w:val="28"/>
          <w:szCs w:val="28"/>
        </w:rPr>
        <w:t>избирательной  комиссии</w:t>
      </w:r>
      <w:proofErr w:type="gramEnd"/>
      <w:r w:rsidRPr="002B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                                   </w:t>
      </w:r>
      <w:proofErr w:type="spellStart"/>
      <w:r w:rsidRPr="002B4135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2B4135">
        <w:rPr>
          <w:rFonts w:ascii="Times New Roman" w:hAnsi="Times New Roman" w:cs="Times New Roman"/>
          <w:sz w:val="28"/>
          <w:szCs w:val="28"/>
        </w:rPr>
        <w:t>. Ганичева</w:t>
      </w: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:rsidR="002B4135" w:rsidRPr="002B4135" w:rsidRDefault="002B4135" w:rsidP="002B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35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                                    </w:t>
      </w:r>
      <w:proofErr w:type="spellStart"/>
      <w:r w:rsidRPr="002B4135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2B4135">
        <w:rPr>
          <w:rFonts w:ascii="Times New Roman" w:hAnsi="Times New Roman" w:cs="Times New Roman"/>
          <w:sz w:val="28"/>
          <w:szCs w:val="28"/>
        </w:rPr>
        <w:t>. Герасимова</w:t>
      </w:r>
    </w:p>
    <w:p w:rsidR="005C0DD5" w:rsidRDefault="005C0DD5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42958">
        <w:rPr>
          <w:rFonts w:ascii="Times New Roman" w:hAnsi="Times New Roman" w:cs="Times New Roman"/>
          <w:sz w:val="28"/>
          <w:szCs w:val="28"/>
        </w:rPr>
        <w:br/>
        <w:t xml:space="preserve">к постановлению территориальной избирательной комиссии Белозерского муниципального округа </w:t>
      </w:r>
      <w:r w:rsidRPr="0084295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854A2">
        <w:rPr>
          <w:rFonts w:ascii="Times New Roman" w:hAnsi="Times New Roman" w:cs="Times New Roman"/>
          <w:sz w:val="28"/>
          <w:szCs w:val="28"/>
        </w:rPr>
        <w:t>11</w:t>
      </w:r>
      <w:r w:rsidR="00B2347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42958">
        <w:rPr>
          <w:rFonts w:ascii="Times New Roman" w:hAnsi="Times New Roman" w:cs="Times New Roman"/>
          <w:sz w:val="28"/>
          <w:szCs w:val="28"/>
        </w:rPr>
        <w:t xml:space="preserve"> 202</w:t>
      </w:r>
      <w:r w:rsidR="00B2347C">
        <w:rPr>
          <w:rFonts w:ascii="Times New Roman" w:hAnsi="Times New Roman" w:cs="Times New Roman"/>
          <w:sz w:val="28"/>
          <w:szCs w:val="28"/>
        </w:rPr>
        <w:t>4</w:t>
      </w:r>
      <w:r w:rsidRPr="008429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C7">
        <w:rPr>
          <w:rFonts w:ascii="Times New Roman" w:hAnsi="Times New Roman" w:cs="Times New Roman"/>
          <w:sz w:val="28"/>
          <w:szCs w:val="28"/>
        </w:rPr>
        <w:t>78/383</w:t>
      </w:r>
    </w:p>
    <w:p w:rsidR="00842958" w:rsidRPr="00842958" w:rsidRDefault="00842958" w:rsidP="0084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b/>
          <w:sz w:val="28"/>
          <w:szCs w:val="28"/>
        </w:rPr>
        <w:t xml:space="preserve">Сообщение территориальной избирательной комиссии Белозерского муниципального округа о дополнительном зачислении в резерв составов участковых избирательных комиссий избирательных участков </w:t>
      </w: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b/>
          <w:bCs/>
          <w:sz w:val="28"/>
          <w:szCs w:val="28"/>
        </w:rPr>
        <w:t>№ 59-70, 72, 73, 75-82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958" w:rsidRPr="00842958" w:rsidRDefault="00842958" w:rsidP="0084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Белозерского муниципального округа сообщает о проведении сбора предложений для дополнительного зачисления в резерв составов участковых комиссий избирательных участков </w:t>
      </w:r>
      <w:r w:rsidRPr="00842958">
        <w:rPr>
          <w:rFonts w:ascii="Times New Roman" w:hAnsi="Times New Roman" w:cs="Times New Roman"/>
          <w:bCs/>
          <w:sz w:val="28"/>
          <w:szCs w:val="28"/>
        </w:rPr>
        <w:t>№ 59-70, 72, 73, 75-82</w:t>
      </w: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  <w:t xml:space="preserve">ПРИ ВНЕСЕНИИ ПРЕДЛОЖЕНИЙ ПО КАНДИДАТУРАМ 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  <w:t xml:space="preserve">В РЕЗЕРВ СОСТАВОВ УЧАСТКОВЫХ </w:t>
      </w:r>
      <w:proofErr w:type="gramStart"/>
      <w:r w:rsidRPr="00842958">
        <w:rPr>
          <w:rFonts w:ascii="Times New Roman" w:hAnsi="Times New Roman" w:cs="Times New Roman"/>
          <w:b/>
          <w:sz w:val="28"/>
          <w:szCs w:val="28"/>
        </w:rPr>
        <w:t>КОМИССИЙ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</w:r>
      <w:r w:rsidRPr="008429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2958">
        <w:rPr>
          <w:rFonts w:ascii="Times New Roman" w:hAnsi="Times New Roman" w:cs="Times New Roman"/>
          <w:sz w:val="28"/>
          <w:szCs w:val="28"/>
        </w:rPr>
        <w:t>согласно Порядку формирования резерва составов уч</w:t>
      </w:r>
      <w:r w:rsidR="00B2347C">
        <w:rPr>
          <w:rFonts w:ascii="Times New Roman" w:hAnsi="Times New Roman" w:cs="Times New Roman"/>
          <w:sz w:val="28"/>
          <w:szCs w:val="28"/>
        </w:rPr>
        <w:t xml:space="preserve">астковых комиссий и назначения </w:t>
      </w:r>
      <w:r w:rsidRPr="00842958">
        <w:rPr>
          <w:rFonts w:ascii="Times New Roman" w:hAnsi="Times New Roman" w:cs="Times New Roman"/>
          <w:sz w:val="28"/>
          <w:szCs w:val="28"/>
        </w:rPr>
        <w:t xml:space="preserve">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5 декабря 2012 года </w:t>
      </w:r>
      <w:r w:rsidRPr="00842958">
        <w:rPr>
          <w:rFonts w:ascii="Times New Roman" w:hAnsi="Times New Roman" w:cs="Times New Roman"/>
          <w:sz w:val="28"/>
          <w:szCs w:val="28"/>
        </w:rPr>
        <w:br/>
        <w:t>№ 152/1137-6, с последующими изменениями)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br w:type="page"/>
      </w:r>
      <w:r w:rsidRPr="00842958">
        <w:rPr>
          <w:rFonts w:ascii="Times New Roman" w:hAnsi="Times New Roman" w:cs="Times New Roman"/>
          <w:b/>
          <w:sz w:val="28"/>
          <w:szCs w:val="28"/>
        </w:rPr>
        <w:lastRenderedPageBreak/>
        <w:t>Для иных общественных объединений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кандидатур 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  <w:t>в резерв составов участковых комиссий (собрания избирателей по месту жительства, работы, службы, учебы, представительные органы муниципальных образований)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8">
        <w:rPr>
          <w:rFonts w:ascii="Times New Roman" w:hAnsi="Times New Roman" w:cs="Times New Roman"/>
          <w:b/>
          <w:sz w:val="28"/>
          <w:szCs w:val="28"/>
        </w:rPr>
        <w:t xml:space="preserve">Кроме того, всеми субъектами права внесения кандидатур </w:t>
      </w:r>
      <w:r w:rsidRPr="00842958">
        <w:rPr>
          <w:rFonts w:ascii="Times New Roman" w:hAnsi="Times New Roman" w:cs="Times New Roman"/>
          <w:b/>
          <w:sz w:val="28"/>
          <w:szCs w:val="28"/>
        </w:rPr>
        <w:br/>
        <w:t>должны быть представлены: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 не зачисляются кандидатуры, </w:t>
      </w:r>
      <w:r w:rsidRPr="00842958">
        <w:rPr>
          <w:rFonts w:ascii="Times New Roman" w:hAnsi="Times New Roman" w:cs="Times New Roman"/>
          <w:sz w:val="28"/>
          <w:szCs w:val="28"/>
        </w:rPr>
        <w:br/>
        <w:t xml:space="preserve">не соответствующие требованиям, установленным пунктом 1 статьи 29 (за исключением подпунктов «ж», «з», «и», «к» и «л») Федерального закона </w:t>
      </w:r>
      <w:r w:rsidRPr="00842958">
        <w:rPr>
          <w:rFonts w:ascii="Times New Roman" w:hAnsi="Times New Roman" w:cs="Times New Roman"/>
          <w:sz w:val="28"/>
          <w:szCs w:val="28"/>
        </w:rPr>
        <w:br/>
      </w:r>
      <w:r w:rsidRPr="00842958">
        <w:rPr>
          <w:rFonts w:ascii="Times New Roman" w:hAnsi="Times New Roman" w:cs="Times New Roman"/>
          <w:sz w:val="28"/>
          <w:szCs w:val="28"/>
        </w:rPr>
        <w:lastRenderedPageBreak/>
        <w:t>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иная справочная информация размещена на сайте администрации Белозерского муниципального округа в информационно-телекоммуникационной сети «Интернет» в разделе «</w:t>
      </w:r>
      <w:r w:rsidR="00E93382">
        <w:rPr>
          <w:rFonts w:ascii="Times New Roman" w:hAnsi="Times New Roman" w:cs="Times New Roman"/>
          <w:sz w:val="28"/>
          <w:szCs w:val="28"/>
        </w:rPr>
        <w:t>Госорганы и учреждения</w:t>
      </w:r>
      <w:r w:rsidRPr="00842958">
        <w:rPr>
          <w:rFonts w:ascii="Times New Roman" w:hAnsi="Times New Roman" w:cs="Times New Roman"/>
          <w:sz w:val="28"/>
          <w:szCs w:val="28"/>
        </w:rPr>
        <w:t>» подразделе «территориальная избирательная комиссия».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 xml:space="preserve">Предложения направляются </w:t>
      </w:r>
      <w:r w:rsidRPr="00842958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B2347C">
        <w:rPr>
          <w:rFonts w:ascii="Times New Roman" w:hAnsi="Times New Roman" w:cs="Times New Roman"/>
          <w:b/>
          <w:sz w:val="28"/>
          <w:szCs w:val="28"/>
        </w:rPr>
        <w:t>19 июля по 8 августа</w:t>
      </w:r>
      <w:r w:rsidRPr="00842958">
        <w:rPr>
          <w:rFonts w:ascii="Times New Roman" w:hAnsi="Times New Roman" w:cs="Times New Roman"/>
          <w:b/>
          <w:sz w:val="28"/>
          <w:szCs w:val="28"/>
        </w:rPr>
        <w:t xml:space="preserve"> 2024 года включительно </w:t>
      </w:r>
      <w:r w:rsidRPr="00842958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Белозерского муниципального округа по адресу: 161200 Вологодская область, г. Белозерск, Советский проспект, д. 63 (1 этаж).</w:t>
      </w: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958" w:rsidRPr="00842958" w:rsidRDefault="00842958" w:rsidP="00842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958">
        <w:rPr>
          <w:rFonts w:ascii="Times New Roman" w:hAnsi="Times New Roman" w:cs="Times New Roman"/>
          <w:sz w:val="28"/>
          <w:szCs w:val="28"/>
        </w:rPr>
        <w:t>Телефон – 8(81756) 23338</w:t>
      </w:r>
    </w:p>
    <w:p w:rsidR="00842958" w:rsidRPr="00334388" w:rsidRDefault="00842958" w:rsidP="002B41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958" w:rsidRPr="00334388" w:rsidSect="002B41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8F"/>
    <w:rsid w:val="001E23D0"/>
    <w:rsid w:val="002B4135"/>
    <w:rsid w:val="00334388"/>
    <w:rsid w:val="00340C12"/>
    <w:rsid w:val="00505D54"/>
    <w:rsid w:val="005C0DD5"/>
    <w:rsid w:val="006266F6"/>
    <w:rsid w:val="00842958"/>
    <w:rsid w:val="00893811"/>
    <w:rsid w:val="0094258F"/>
    <w:rsid w:val="009A11C7"/>
    <w:rsid w:val="00B2347C"/>
    <w:rsid w:val="00C854A2"/>
    <w:rsid w:val="00E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2277-6239-47D3-AE4E-3ED7E74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3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381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93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3811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2023-12-14T09:35:00Z</cp:lastPrinted>
  <dcterms:created xsi:type="dcterms:W3CDTF">2024-07-04T06:44:00Z</dcterms:created>
  <dcterms:modified xsi:type="dcterms:W3CDTF">2024-07-05T07:33:00Z</dcterms:modified>
</cp:coreProperties>
</file>